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BBC" w:rsidRDefault="0092782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8.5pt;margin-top:241.5pt;width:198pt;height:123.7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fnrQIAAKo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" filled="f" stroked="f">
            <v:textbox inset="0,0,0,0">
              <w:txbxContent>
                <w:p w:rsidR="007B1BBC" w:rsidRPr="001D5031" w:rsidRDefault="0092782B" w:rsidP="007B1BBC">
                  <w:pPr>
                    <w:spacing w:after="0" w:line="240" w:lineRule="exact"/>
                    <w:jc w:val="both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fldChar w:fldCharType="begin"/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instrText xml:space="preserve"> DOCPROPERTY  doc_summary  \* MERGEFORMAT </w:instrTex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fldChar w:fldCharType="separate"/>
                  </w:r>
                  <w:r w:rsidR="001D5031" w:rsidRPr="001D5031">
                    <w:rPr>
                      <w:rFonts w:ascii="Times New Roman" w:hAnsi="Times New Roman"/>
                      <w:b/>
                      <w:sz w:val="28"/>
                    </w:rPr>
                    <w:t xml:space="preserve">О внесении изменений в </w:t>
                  </w:r>
                  <w:r w:rsidR="001D5031" w:rsidRPr="001D5031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постановление администрации Чайковского городского округа от 26</w:t>
                  </w:r>
                  <w:r w:rsidR="00B2680D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.07.</w:t>
                  </w:r>
                  <w:r w:rsidR="001D5031" w:rsidRPr="001D5031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2019 № 1305 «Об утверждении Схем размещения нестационарных торговых объектов Чайковского городского округа»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fldChar w:fldCharType="end"/>
                  </w:r>
                </w:p>
                <w:p w:rsidR="00090035" w:rsidRPr="007B1BBC" w:rsidRDefault="00090035" w:rsidP="007B1BBC">
                  <w:pPr>
                    <w:spacing w:after="0" w:line="240" w:lineRule="exact"/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11" o:spid="_x0000_s1027" type="#_x0000_t202" style="position:absolute;margin-left:321.15pt;margin-top:150.65pt;width:144.85pt;height:25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pshAIAABc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" stroked="f">
            <v:textbox>
              <w:txbxContent>
                <w:p w:rsidR="00D43689" w:rsidRPr="00C922CB" w:rsidRDefault="00D43689" w:rsidP="00D436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28" type="#_x0000_t202" style="position:absolute;margin-left:-2.5pt;margin-top:150.65pt;width:183.4pt;height:25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HIhQIAABc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q0LxyIUCAAAXBQAADgAAAAAAAAAAAAAAAAAuAgAAZHJzL2Uyb0RvYy54bWxQSwECLQAUAAYACAAA&#10;ACEAt8/FV98AAAAKAQAADwAAAAAAAAAAAAAAAADfBAAAZHJzL2Rvd25yZXYueG1sUEsFBgAAAAAE&#10;AAQA8wAAAOsFAAAAAA==&#10;" stroked="f">
            <v:textbox>
              <w:txbxContent>
                <w:p w:rsidR="00D43689" w:rsidRPr="00D43689" w:rsidRDefault="00D43689" w:rsidP="00D43689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0405AD">
        <w:rPr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C" w:rsidRPr="007B1BBC" w:rsidRDefault="007B1BBC" w:rsidP="007B1BBC"/>
    <w:p w:rsidR="007B1BBC" w:rsidRPr="007B1BBC" w:rsidRDefault="007B1BBC" w:rsidP="007B1BBC"/>
    <w:p w:rsidR="007B1BBC" w:rsidRPr="007B1BBC" w:rsidRDefault="007B1BBC" w:rsidP="007B1BBC"/>
    <w:p w:rsidR="007B1BBC" w:rsidRDefault="007B1BBC" w:rsidP="007B1BBC"/>
    <w:p w:rsidR="0074677E" w:rsidRPr="007B1BBC" w:rsidRDefault="0074677E" w:rsidP="007B1BBC"/>
    <w:p w:rsidR="007B1BBC" w:rsidRPr="007B1BBC" w:rsidRDefault="007B1BBC" w:rsidP="007B1B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BBC">
        <w:rPr>
          <w:rFonts w:ascii="Times New Roman" w:hAnsi="Times New Roman"/>
          <w:sz w:val="28"/>
          <w:szCs w:val="28"/>
        </w:rPr>
        <w:t>В соответствии со статьей 10 Федерал</w:t>
      </w:r>
      <w:r w:rsidR="0048696B">
        <w:rPr>
          <w:rFonts w:ascii="Times New Roman" w:hAnsi="Times New Roman"/>
          <w:sz w:val="28"/>
          <w:szCs w:val="28"/>
        </w:rPr>
        <w:t>ьного закона от 28 декабря 2009 </w:t>
      </w:r>
      <w:r w:rsidRPr="007B1BBC">
        <w:rPr>
          <w:rFonts w:ascii="Times New Roman" w:hAnsi="Times New Roman"/>
          <w:sz w:val="28"/>
          <w:szCs w:val="28"/>
        </w:rPr>
        <w:t>г. № 381-ФЗ «Об общих принципах государственного регулирования торговой деятельности в Российской Федерации», Федеральным законом от 6 октября 2003 г. № 131-ФЗ «Об общих принципах организации местного самоуправления в Российской Федерации», постановлением Правительства Пермского края от 28 ноября 2017 г. № 966-п «Об утверждении Порядка разработки и утверждения схемы размещения нестационарных торговых объектов»</w:t>
      </w:r>
    </w:p>
    <w:p w:rsidR="007B1BBC" w:rsidRPr="007B1BBC" w:rsidRDefault="007B1BBC" w:rsidP="007B1BBC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1BBC">
        <w:rPr>
          <w:rFonts w:ascii="Times New Roman" w:hAnsi="Times New Roman"/>
          <w:sz w:val="28"/>
          <w:szCs w:val="28"/>
        </w:rPr>
        <w:t>ПОСТАНОВЛЯЮ:</w:t>
      </w:r>
    </w:p>
    <w:p w:rsidR="00D76F06" w:rsidRPr="00D76F06" w:rsidRDefault="007B1BBC" w:rsidP="00D76F06">
      <w:pPr>
        <w:pStyle w:val="a7"/>
        <w:spacing w:after="0"/>
        <w:ind w:firstLine="708"/>
        <w:jc w:val="both"/>
        <w:rPr>
          <w:sz w:val="28"/>
          <w:szCs w:val="28"/>
          <w:lang w:eastAsia="ru-RU"/>
        </w:rPr>
      </w:pPr>
      <w:r w:rsidRPr="007B1BBC">
        <w:rPr>
          <w:sz w:val="28"/>
          <w:szCs w:val="28"/>
        </w:rPr>
        <w:t xml:space="preserve">1. </w:t>
      </w:r>
      <w:r w:rsidR="00D76F06" w:rsidRPr="00D76F06">
        <w:rPr>
          <w:sz w:val="28"/>
          <w:szCs w:val="28"/>
          <w:lang w:eastAsia="ru-RU"/>
        </w:rPr>
        <w:t xml:space="preserve">Внести </w:t>
      </w:r>
      <w:r w:rsidR="00886D94">
        <w:rPr>
          <w:sz w:val="28"/>
          <w:szCs w:val="28"/>
          <w:lang w:eastAsia="ru-RU"/>
        </w:rPr>
        <w:t xml:space="preserve">в </w:t>
      </w:r>
      <w:r w:rsidR="00D76F06" w:rsidRPr="00D76F06">
        <w:rPr>
          <w:sz w:val="28"/>
          <w:szCs w:val="28"/>
          <w:lang w:eastAsia="ru-RU"/>
        </w:rPr>
        <w:t>постановление администрации Чайковского городского округа от 26 июля 2019 г. № 1305 «Об утверждении Схем размещения нестационарных торговых объектов Чайковского городского округа», следующие изменения:</w:t>
      </w:r>
    </w:p>
    <w:p w:rsidR="00697749" w:rsidRDefault="007B1BBC" w:rsidP="00697749">
      <w:pPr>
        <w:pStyle w:val="a7"/>
        <w:spacing w:after="0"/>
        <w:ind w:firstLine="708"/>
        <w:jc w:val="both"/>
        <w:rPr>
          <w:sz w:val="28"/>
          <w:szCs w:val="28"/>
        </w:rPr>
      </w:pPr>
      <w:r w:rsidRPr="007B1BBC">
        <w:rPr>
          <w:sz w:val="28"/>
          <w:szCs w:val="28"/>
        </w:rPr>
        <w:t>1.</w:t>
      </w:r>
      <w:r w:rsidR="00D76F06">
        <w:rPr>
          <w:sz w:val="28"/>
          <w:szCs w:val="28"/>
        </w:rPr>
        <w:t>1</w:t>
      </w:r>
      <w:r w:rsidR="0048696B">
        <w:rPr>
          <w:sz w:val="28"/>
          <w:szCs w:val="28"/>
        </w:rPr>
        <w:t>.</w:t>
      </w:r>
      <w:r w:rsidRPr="007B1BBC">
        <w:rPr>
          <w:sz w:val="28"/>
          <w:szCs w:val="28"/>
        </w:rPr>
        <w:t xml:space="preserve"> </w:t>
      </w:r>
      <w:r w:rsidR="007C7099">
        <w:rPr>
          <w:sz w:val="28"/>
          <w:szCs w:val="28"/>
        </w:rPr>
        <w:t xml:space="preserve">пункт 1 </w:t>
      </w:r>
      <w:r w:rsidR="0048696B">
        <w:rPr>
          <w:sz w:val="28"/>
          <w:szCs w:val="28"/>
        </w:rPr>
        <w:t>дополнить</w:t>
      </w:r>
      <w:r w:rsidR="00697749">
        <w:rPr>
          <w:sz w:val="28"/>
          <w:szCs w:val="28"/>
        </w:rPr>
        <w:t xml:space="preserve"> пунктами </w:t>
      </w:r>
      <w:r w:rsidR="00B2680D">
        <w:rPr>
          <w:sz w:val="28"/>
          <w:szCs w:val="28"/>
        </w:rPr>
        <w:t xml:space="preserve">1.3, 1.4 </w:t>
      </w:r>
      <w:r w:rsidR="007C7099">
        <w:rPr>
          <w:sz w:val="28"/>
          <w:szCs w:val="28"/>
        </w:rPr>
        <w:t xml:space="preserve">следующего содержания: </w:t>
      </w:r>
    </w:p>
    <w:p w:rsidR="00697749" w:rsidRDefault="007C7099" w:rsidP="00D76F06">
      <w:pPr>
        <w:pStyle w:val="a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97749">
        <w:rPr>
          <w:sz w:val="28"/>
          <w:szCs w:val="28"/>
        </w:rPr>
        <w:t>1.3 схему размещения мобильных торговых объектов на земельных участках, находящихся в государственной или муниципальной собственности, в зданиях, строениях, находящихся в муниципальной собственности, расположенных на территории Чайковского городского округа (текстовая часть) (приложени</w:t>
      </w:r>
      <w:r w:rsidR="00B2680D">
        <w:rPr>
          <w:sz w:val="28"/>
          <w:szCs w:val="28"/>
        </w:rPr>
        <w:t>е</w:t>
      </w:r>
      <w:r w:rsidR="00697749">
        <w:rPr>
          <w:sz w:val="28"/>
          <w:szCs w:val="28"/>
        </w:rPr>
        <w:t xml:space="preserve"> 6);</w:t>
      </w:r>
    </w:p>
    <w:p w:rsidR="007C7099" w:rsidRDefault="00697749" w:rsidP="00D76F06">
      <w:pPr>
        <w:pStyle w:val="a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схему размещения мобильных торговых объектов на земельных участках, находящихся в государственной или муниципальной собственности, в зданиях, строениях, находящихся в муниципальной собственности, расположенных на территории Чайковского городского округа (графическая часть) (приложени</w:t>
      </w:r>
      <w:r w:rsidR="00B2680D">
        <w:rPr>
          <w:sz w:val="28"/>
          <w:szCs w:val="28"/>
        </w:rPr>
        <w:t>е</w:t>
      </w:r>
      <w:r>
        <w:rPr>
          <w:sz w:val="28"/>
          <w:szCs w:val="28"/>
        </w:rPr>
        <w:t xml:space="preserve"> 7)</w:t>
      </w:r>
      <w:r w:rsidR="007C7099">
        <w:rPr>
          <w:sz w:val="28"/>
          <w:szCs w:val="28"/>
        </w:rPr>
        <w:t xml:space="preserve">». </w:t>
      </w:r>
    </w:p>
    <w:p w:rsidR="00D5025E" w:rsidRPr="005F25EE" w:rsidRDefault="007C7099" w:rsidP="00D5025E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</w:t>
      </w:r>
      <w:r w:rsidR="00877B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5025E" w:rsidRPr="007B1BBC">
        <w:rPr>
          <w:sz w:val="28"/>
          <w:szCs w:val="28"/>
        </w:rPr>
        <w:t xml:space="preserve">в </w:t>
      </w:r>
      <w:r w:rsidR="00D5025E">
        <w:rPr>
          <w:sz w:val="28"/>
          <w:szCs w:val="28"/>
        </w:rPr>
        <w:t xml:space="preserve">Приложении </w:t>
      </w:r>
      <w:r w:rsidR="00877BF3">
        <w:rPr>
          <w:sz w:val="28"/>
          <w:szCs w:val="28"/>
        </w:rPr>
        <w:t>2</w:t>
      </w:r>
      <w:r w:rsidR="00D5025E">
        <w:rPr>
          <w:sz w:val="28"/>
          <w:szCs w:val="28"/>
        </w:rPr>
        <w:t xml:space="preserve"> </w:t>
      </w:r>
      <w:r w:rsidR="00D5025E" w:rsidRPr="007B1BBC">
        <w:rPr>
          <w:sz w:val="28"/>
          <w:szCs w:val="28"/>
        </w:rPr>
        <w:t>Схем</w:t>
      </w:r>
      <w:r w:rsidR="00D5025E">
        <w:rPr>
          <w:sz w:val="28"/>
          <w:szCs w:val="28"/>
        </w:rPr>
        <w:t>ы</w:t>
      </w:r>
      <w:r w:rsidR="00D5025E" w:rsidRPr="007B1BBC">
        <w:rPr>
          <w:sz w:val="28"/>
          <w:szCs w:val="28"/>
        </w:rPr>
        <w:t xml:space="preserve"> размещения нестационарных торговых объектов Чайковского городского округа (</w:t>
      </w:r>
      <w:r w:rsidR="00D5025E">
        <w:rPr>
          <w:sz w:val="28"/>
          <w:szCs w:val="28"/>
        </w:rPr>
        <w:t xml:space="preserve">адресный перечень, часть </w:t>
      </w:r>
      <w:r w:rsidR="00877BF3">
        <w:rPr>
          <w:sz w:val="28"/>
          <w:szCs w:val="28"/>
        </w:rPr>
        <w:t>2</w:t>
      </w:r>
      <w:r w:rsidR="00D5025E" w:rsidRPr="007B1BBC">
        <w:rPr>
          <w:sz w:val="28"/>
          <w:szCs w:val="28"/>
        </w:rPr>
        <w:t>)</w:t>
      </w:r>
      <w:r w:rsidR="00D5025E">
        <w:rPr>
          <w:sz w:val="28"/>
          <w:szCs w:val="28"/>
        </w:rPr>
        <w:t xml:space="preserve"> позиции 72, 73 исключ</w:t>
      </w:r>
      <w:r w:rsidR="00877BF3">
        <w:rPr>
          <w:sz w:val="28"/>
          <w:szCs w:val="28"/>
        </w:rPr>
        <w:t>ить;</w:t>
      </w:r>
    </w:p>
    <w:p w:rsidR="00D5025E" w:rsidRPr="005F25EE" w:rsidRDefault="00D5025E" w:rsidP="00D5025E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877B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B1BB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Приложении </w:t>
      </w:r>
      <w:r w:rsidR="00877BF3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7B1BBC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7B1BBC">
        <w:rPr>
          <w:sz w:val="28"/>
          <w:szCs w:val="28"/>
        </w:rPr>
        <w:t xml:space="preserve"> размещения нестационарных торговых объектов Чайковского городского округа (</w:t>
      </w:r>
      <w:r w:rsidR="00877BF3">
        <w:rPr>
          <w:sz w:val="28"/>
          <w:szCs w:val="28"/>
        </w:rPr>
        <w:t>графическая часть</w:t>
      </w:r>
      <w:r w:rsidRPr="007B1BBC">
        <w:rPr>
          <w:sz w:val="28"/>
          <w:szCs w:val="28"/>
        </w:rPr>
        <w:t>)</w:t>
      </w:r>
      <w:r>
        <w:rPr>
          <w:sz w:val="28"/>
          <w:szCs w:val="28"/>
        </w:rPr>
        <w:t xml:space="preserve"> позиции 72, 73 исключить.</w:t>
      </w:r>
    </w:p>
    <w:p w:rsidR="007B1BBC" w:rsidRPr="007B1BBC" w:rsidRDefault="00D5025E" w:rsidP="007B1BBC">
      <w:pPr>
        <w:pStyle w:val="a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877BF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77BF3">
        <w:rPr>
          <w:sz w:val="28"/>
          <w:szCs w:val="28"/>
        </w:rPr>
        <w:t>д</w:t>
      </w:r>
      <w:r>
        <w:rPr>
          <w:sz w:val="28"/>
          <w:szCs w:val="28"/>
        </w:rPr>
        <w:t xml:space="preserve">ополнить </w:t>
      </w:r>
      <w:r w:rsidR="007C7099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="007C7099">
        <w:rPr>
          <w:sz w:val="28"/>
          <w:szCs w:val="28"/>
        </w:rPr>
        <w:t xml:space="preserve"> 2 </w:t>
      </w:r>
      <w:r w:rsidR="007B1BBC" w:rsidRPr="007B1BBC">
        <w:rPr>
          <w:sz w:val="28"/>
          <w:szCs w:val="28"/>
        </w:rPr>
        <w:t>Схем</w:t>
      </w:r>
      <w:r w:rsidR="007C7099">
        <w:rPr>
          <w:sz w:val="28"/>
          <w:szCs w:val="28"/>
        </w:rPr>
        <w:t>ы</w:t>
      </w:r>
      <w:r w:rsidR="007B1BBC" w:rsidRPr="007B1BBC">
        <w:rPr>
          <w:sz w:val="28"/>
          <w:szCs w:val="28"/>
        </w:rPr>
        <w:t xml:space="preserve"> размещения нестационарных торговых объектов Чайковского городского округа (</w:t>
      </w:r>
      <w:r w:rsidR="0028660C">
        <w:rPr>
          <w:sz w:val="28"/>
          <w:szCs w:val="28"/>
        </w:rPr>
        <w:t>адресный перечень, часть 2</w:t>
      </w:r>
      <w:r w:rsidR="007B1BBC" w:rsidRPr="007B1BBC">
        <w:rPr>
          <w:sz w:val="28"/>
          <w:szCs w:val="28"/>
        </w:rPr>
        <w:t>)</w:t>
      </w:r>
      <w:r w:rsidR="007C7099">
        <w:rPr>
          <w:sz w:val="28"/>
          <w:szCs w:val="28"/>
        </w:rPr>
        <w:t xml:space="preserve"> позици</w:t>
      </w:r>
      <w:r>
        <w:rPr>
          <w:sz w:val="28"/>
          <w:szCs w:val="28"/>
        </w:rPr>
        <w:t>ей</w:t>
      </w:r>
      <w:r w:rsidR="007C7099">
        <w:rPr>
          <w:sz w:val="28"/>
          <w:szCs w:val="28"/>
        </w:rPr>
        <w:t>:</w:t>
      </w:r>
    </w:p>
    <w:p w:rsidR="007B1BBC" w:rsidRDefault="007B1BBC" w:rsidP="007B1BBC">
      <w:pPr>
        <w:pStyle w:val="a7"/>
        <w:spacing w:after="0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78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14"/>
        <w:gridCol w:w="880"/>
        <w:gridCol w:w="992"/>
        <w:gridCol w:w="709"/>
        <w:gridCol w:w="708"/>
        <w:gridCol w:w="1985"/>
        <w:gridCol w:w="567"/>
        <w:gridCol w:w="709"/>
        <w:gridCol w:w="992"/>
      </w:tblGrid>
      <w:tr w:rsidR="0028660C" w:rsidRPr="00D76F06" w:rsidTr="00BA15D2">
        <w:trPr>
          <w:trHeight w:val="4526"/>
        </w:trPr>
        <w:tc>
          <w:tcPr>
            <w:tcW w:w="562" w:type="dxa"/>
            <w:shd w:val="clear" w:color="auto" w:fill="auto"/>
          </w:tcPr>
          <w:p w:rsidR="0028660C" w:rsidRPr="0028660C" w:rsidRDefault="00D5025E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28660C" w:rsidRPr="0028660C">
              <w:rPr>
                <w:rFonts w:ascii="Times New Roman" w:hAnsi="Times New Roman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:rsidR="0028660C" w:rsidRPr="0028660C" w:rsidRDefault="0028660C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рядом с домом № 13</w:t>
            </w:r>
          </w:p>
        </w:tc>
        <w:tc>
          <w:tcPr>
            <w:tcW w:w="880" w:type="dxa"/>
            <w:shd w:val="clear" w:color="auto" w:fill="auto"/>
          </w:tcPr>
          <w:p w:rsidR="0028660C" w:rsidRPr="0028660C" w:rsidRDefault="0028660C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 w:rsidRPr="0028660C">
              <w:rPr>
                <w:rFonts w:ascii="Times New Roman" w:hAnsi="Times New Roman"/>
              </w:rPr>
              <w:t>лоток</w:t>
            </w:r>
          </w:p>
        </w:tc>
        <w:tc>
          <w:tcPr>
            <w:tcW w:w="992" w:type="dxa"/>
            <w:shd w:val="clear" w:color="auto" w:fill="auto"/>
          </w:tcPr>
          <w:p w:rsidR="0028660C" w:rsidRPr="0028660C" w:rsidRDefault="0028660C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 w:rsidRPr="0028660C">
              <w:rPr>
                <w:rFonts w:ascii="Times New Roman" w:hAnsi="Times New Roman"/>
              </w:rPr>
              <w:t>Горячие и прохладительные напитки, мороженое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660C" w:rsidRPr="0028660C" w:rsidRDefault="0028660C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 w:rsidRPr="0028660C">
              <w:rPr>
                <w:rFonts w:ascii="Times New Roman" w:hAnsi="Times New Roman"/>
              </w:rPr>
              <w:t>1,0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8660C" w:rsidRPr="0028660C" w:rsidRDefault="0028660C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 w:rsidRPr="0028660C">
              <w:rPr>
                <w:rFonts w:ascii="Times New Roman" w:hAnsi="Times New Roman"/>
              </w:rPr>
              <w:t>3,0</w:t>
            </w:r>
          </w:p>
        </w:tc>
        <w:tc>
          <w:tcPr>
            <w:tcW w:w="1985" w:type="dxa"/>
            <w:shd w:val="clear" w:color="auto" w:fill="auto"/>
          </w:tcPr>
          <w:p w:rsidR="0028660C" w:rsidRPr="0028660C" w:rsidRDefault="00697749" w:rsidP="0028660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 публично-правовых образований</w:t>
            </w:r>
          </w:p>
        </w:tc>
        <w:tc>
          <w:tcPr>
            <w:tcW w:w="567" w:type="dxa"/>
            <w:shd w:val="clear" w:color="auto" w:fill="auto"/>
          </w:tcPr>
          <w:p w:rsidR="0028660C" w:rsidRPr="00697749" w:rsidRDefault="00697749" w:rsidP="00697749">
            <w:pPr>
              <w:spacing w:after="0"/>
              <w:rPr>
                <w:rFonts w:ascii="Times New Roman" w:hAnsi="Times New Roman"/>
              </w:rPr>
            </w:pPr>
            <w:r w:rsidRPr="00697749">
              <w:rPr>
                <w:rFonts w:ascii="Times New Roman" w:hAnsi="Times New Roman"/>
                <w:shd w:val="clear" w:color="auto" w:fill="F8F9FA"/>
              </w:rPr>
              <w:t>59:12:0000000:19031</w:t>
            </w:r>
          </w:p>
        </w:tc>
        <w:tc>
          <w:tcPr>
            <w:tcW w:w="709" w:type="dxa"/>
            <w:shd w:val="clear" w:color="auto" w:fill="auto"/>
          </w:tcPr>
          <w:p w:rsidR="0028660C" w:rsidRPr="00BA15D2" w:rsidRDefault="00697749" w:rsidP="00BA15D2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BA15D2">
              <w:rPr>
                <w:rFonts w:ascii="Times New Roman" w:hAnsi="Times New Roman"/>
              </w:rPr>
              <w:t>частный</w:t>
            </w:r>
          </w:p>
        </w:tc>
        <w:tc>
          <w:tcPr>
            <w:tcW w:w="992" w:type="dxa"/>
            <w:shd w:val="clear" w:color="auto" w:fill="auto"/>
          </w:tcPr>
          <w:p w:rsidR="0028660C" w:rsidRPr="00BA15D2" w:rsidRDefault="0028660C" w:rsidP="00BA15D2">
            <w:pPr>
              <w:spacing w:after="0" w:line="240" w:lineRule="exact"/>
              <w:jc w:val="center"/>
              <w:rPr>
                <w:rFonts w:ascii="Times New Roman" w:hAnsi="Times New Roman"/>
              </w:rPr>
            </w:pPr>
          </w:p>
        </w:tc>
      </w:tr>
    </w:tbl>
    <w:p w:rsidR="0029460F" w:rsidRDefault="0029460F" w:rsidP="00D76F06">
      <w:pPr>
        <w:pStyle w:val="a7"/>
        <w:spacing w:after="0"/>
        <w:ind w:firstLine="708"/>
        <w:jc w:val="both"/>
        <w:rPr>
          <w:sz w:val="28"/>
          <w:szCs w:val="28"/>
        </w:rPr>
      </w:pPr>
    </w:p>
    <w:p w:rsidR="00153E70" w:rsidRDefault="005F25EE" w:rsidP="00442103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5025E">
        <w:rPr>
          <w:sz w:val="28"/>
          <w:szCs w:val="28"/>
        </w:rPr>
        <w:t>5</w:t>
      </w:r>
      <w:r w:rsidR="00CE270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8696B">
        <w:rPr>
          <w:sz w:val="28"/>
          <w:szCs w:val="28"/>
        </w:rPr>
        <w:t>дополнить</w:t>
      </w:r>
      <w:r w:rsidR="00D5025E">
        <w:rPr>
          <w:sz w:val="28"/>
          <w:szCs w:val="28"/>
        </w:rPr>
        <w:t xml:space="preserve"> Схему размещения нестационарных торговых объектов Чайковского городского округа (графическая часть) позицией 82 (приложение 1</w:t>
      </w:r>
      <w:r w:rsidR="0048696B">
        <w:rPr>
          <w:sz w:val="28"/>
          <w:szCs w:val="28"/>
        </w:rPr>
        <w:t xml:space="preserve"> к настоящему постановлению</w:t>
      </w:r>
      <w:r w:rsidR="00D5025E">
        <w:rPr>
          <w:sz w:val="28"/>
          <w:szCs w:val="28"/>
        </w:rPr>
        <w:t>).</w:t>
      </w:r>
    </w:p>
    <w:p w:rsidR="00CE2708" w:rsidRDefault="00CE2708" w:rsidP="00442103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 дополнить приложение</w:t>
      </w:r>
      <w:r w:rsidR="00442103">
        <w:rPr>
          <w:sz w:val="28"/>
          <w:szCs w:val="28"/>
        </w:rPr>
        <w:t>м</w:t>
      </w:r>
      <w:r>
        <w:rPr>
          <w:sz w:val="28"/>
          <w:szCs w:val="28"/>
        </w:rPr>
        <w:t xml:space="preserve"> 6</w:t>
      </w:r>
      <w:r w:rsidR="00442103">
        <w:rPr>
          <w:sz w:val="28"/>
          <w:szCs w:val="28"/>
        </w:rPr>
        <w:t xml:space="preserve"> согласно приложению 2 к настоящему постановлению;</w:t>
      </w:r>
    </w:p>
    <w:p w:rsidR="00442103" w:rsidRPr="00D5025E" w:rsidRDefault="00442103" w:rsidP="00442103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 дополнить приложением 7 согласно приложению 3 к настоящему постановлению.</w:t>
      </w:r>
    </w:p>
    <w:p w:rsidR="00BF5A42" w:rsidRPr="00BF5A42" w:rsidRDefault="0074677E" w:rsidP="004421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5A42">
        <w:rPr>
          <w:rFonts w:ascii="Times New Roman" w:hAnsi="Times New Roman"/>
          <w:sz w:val="28"/>
          <w:szCs w:val="28"/>
        </w:rPr>
        <w:t>2.</w:t>
      </w:r>
      <w:r w:rsidR="00BF5A42">
        <w:rPr>
          <w:rFonts w:ascii="Times New Roman" w:hAnsi="Times New Roman"/>
          <w:sz w:val="28"/>
          <w:szCs w:val="28"/>
        </w:rPr>
        <w:t xml:space="preserve"> О</w:t>
      </w:r>
      <w:r w:rsidR="001359D6">
        <w:rPr>
          <w:rFonts w:ascii="Times New Roman" w:hAnsi="Times New Roman"/>
          <w:sz w:val="28"/>
          <w:szCs w:val="28"/>
          <w:lang w:eastAsia="ru-RU"/>
        </w:rPr>
        <w:t xml:space="preserve">публиковать </w:t>
      </w:r>
      <w:r w:rsidR="00877BF3">
        <w:rPr>
          <w:rFonts w:ascii="Times New Roman" w:hAnsi="Times New Roman"/>
          <w:sz w:val="28"/>
          <w:szCs w:val="28"/>
          <w:lang w:eastAsia="ru-RU"/>
        </w:rPr>
        <w:t>п</w:t>
      </w:r>
      <w:r w:rsidR="001359D6">
        <w:rPr>
          <w:rFonts w:ascii="Times New Roman" w:hAnsi="Times New Roman"/>
          <w:sz w:val="28"/>
          <w:szCs w:val="28"/>
          <w:lang w:eastAsia="ru-RU"/>
        </w:rPr>
        <w:t>остановление</w:t>
      </w:r>
      <w:r w:rsidR="007C7099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BF5A42" w:rsidRPr="00BF5A42">
        <w:rPr>
          <w:rFonts w:ascii="Times New Roman" w:hAnsi="Times New Roman"/>
          <w:sz w:val="28"/>
          <w:szCs w:val="28"/>
          <w:lang w:eastAsia="ru-RU"/>
        </w:rPr>
        <w:t xml:space="preserve">газете </w:t>
      </w:r>
      <w:r w:rsidR="00BF5A42">
        <w:rPr>
          <w:rFonts w:ascii="Times New Roman" w:hAnsi="Times New Roman"/>
          <w:sz w:val="28"/>
          <w:szCs w:val="28"/>
          <w:lang w:eastAsia="ru-RU"/>
        </w:rPr>
        <w:t>«</w:t>
      </w:r>
      <w:r w:rsidR="00BF5A42" w:rsidRPr="00BF5A42">
        <w:rPr>
          <w:rFonts w:ascii="Times New Roman" w:hAnsi="Times New Roman"/>
          <w:sz w:val="28"/>
          <w:szCs w:val="28"/>
          <w:lang w:eastAsia="ru-RU"/>
        </w:rPr>
        <w:t>Огни Камы</w:t>
      </w:r>
      <w:r w:rsidR="00BF5A42">
        <w:rPr>
          <w:rFonts w:ascii="Times New Roman" w:hAnsi="Times New Roman"/>
          <w:sz w:val="28"/>
          <w:szCs w:val="28"/>
          <w:lang w:eastAsia="ru-RU"/>
        </w:rPr>
        <w:t>»</w:t>
      </w:r>
      <w:r w:rsidR="00BF5A42" w:rsidRPr="00BF5A42">
        <w:rPr>
          <w:rFonts w:ascii="Times New Roman" w:hAnsi="Times New Roman"/>
          <w:sz w:val="28"/>
          <w:szCs w:val="28"/>
          <w:lang w:eastAsia="ru-RU"/>
        </w:rPr>
        <w:t xml:space="preserve"> и разместить на официальном сайте администрации Чайковского городского округа</w:t>
      </w:r>
      <w:r w:rsidR="001359D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B1BBC" w:rsidRDefault="007638F8" w:rsidP="00442103">
      <w:pPr>
        <w:pStyle w:val="a7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B1BBC">
        <w:rPr>
          <w:sz w:val="28"/>
          <w:szCs w:val="28"/>
        </w:rPr>
        <w:t xml:space="preserve">. </w:t>
      </w:r>
      <w:r w:rsidR="007B1BBC" w:rsidRPr="00F51C33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49028E" w:rsidRDefault="0049028E" w:rsidP="0049028E">
      <w:pPr>
        <w:pStyle w:val="a7"/>
        <w:spacing w:after="0"/>
        <w:jc w:val="both"/>
        <w:rPr>
          <w:sz w:val="28"/>
          <w:szCs w:val="28"/>
        </w:rPr>
      </w:pPr>
    </w:p>
    <w:p w:rsidR="0049028E" w:rsidRDefault="0049028E" w:rsidP="00877BF3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–</w:t>
      </w:r>
    </w:p>
    <w:p w:rsidR="0049028E" w:rsidRDefault="0049028E" w:rsidP="00877BF3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970AE4" w:rsidRDefault="0049028E" w:rsidP="00877BF3">
      <w:pPr>
        <w:pStyle w:val="a7"/>
        <w:spacing w:after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Чайковского городского округа                     </w:t>
      </w:r>
      <w:r w:rsidR="0029460F">
        <w:rPr>
          <w:sz w:val="28"/>
          <w:szCs w:val="28"/>
        </w:rPr>
        <w:t xml:space="preserve">                            </w:t>
      </w:r>
      <w:r w:rsidR="007B215B">
        <w:rPr>
          <w:sz w:val="28"/>
          <w:szCs w:val="28"/>
        </w:rPr>
        <w:t xml:space="preserve">  </w:t>
      </w:r>
      <w:r w:rsidR="0029460F">
        <w:rPr>
          <w:sz w:val="28"/>
          <w:szCs w:val="28"/>
        </w:rPr>
        <w:t xml:space="preserve">  </w:t>
      </w:r>
      <w:r w:rsidR="007B215B">
        <w:rPr>
          <w:sz w:val="28"/>
          <w:szCs w:val="28"/>
        </w:rPr>
        <w:t>А.В. Агафонов</w:t>
      </w:r>
    </w:p>
    <w:p w:rsidR="00A76864" w:rsidRDefault="00A76864" w:rsidP="0049028E">
      <w:pPr>
        <w:pStyle w:val="a7"/>
        <w:spacing w:after="0"/>
        <w:jc w:val="both"/>
        <w:rPr>
          <w:sz w:val="28"/>
          <w:szCs w:val="28"/>
        </w:rPr>
      </w:pPr>
    </w:p>
    <w:p w:rsidR="00A76864" w:rsidRDefault="00A76864" w:rsidP="0049028E">
      <w:pPr>
        <w:pStyle w:val="a7"/>
        <w:spacing w:after="0"/>
        <w:jc w:val="both"/>
        <w:rPr>
          <w:sz w:val="28"/>
          <w:szCs w:val="28"/>
        </w:rPr>
      </w:pPr>
    </w:p>
    <w:p w:rsidR="00A76864" w:rsidRDefault="00A76864" w:rsidP="0049028E">
      <w:pPr>
        <w:pStyle w:val="a7"/>
        <w:spacing w:after="0"/>
        <w:jc w:val="both"/>
        <w:rPr>
          <w:sz w:val="28"/>
          <w:szCs w:val="28"/>
        </w:rPr>
      </w:pPr>
    </w:p>
    <w:p w:rsidR="00A76864" w:rsidRDefault="00A76864" w:rsidP="0049028E">
      <w:pPr>
        <w:pStyle w:val="a7"/>
        <w:spacing w:after="0"/>
        <w:jc w:val="both"/>
        <w:rPr>
          <w:sz w:val="28"/>
          <w:szCs w:val="28"/>
        </w:rPr>
      </w:pPr>
    </w:p>
    <w:p w:rsidR="00A76864" w:rsidRDefault="00A76864" w:rsidP="0049028E">
      <w:pPr>
        <w:pStyle w:val="a7"/>
        <w:spacing w:after="0"/>
        <w:jc w:val="both"/>
        <w:rPr>
          <w:sz w:val="28"/>
          <w:szCs w:val="28"/>
        </w:rPr>
      </w:pPr>
    </w:p>
    <w:p w:rsidR="00A76864" w:rsidRDefault="00A76864" w:rsidP="00A76864">
      <w:pPr>
        <w:pStyle w:val="a7"/>
        <w:spacing w:after="0"/>
        <w:jc w:val="right"/>
        <w:rPr>
          <w:sz w:val="28"/>
          <w:szCs w:val="28"/>
        </w:rPr>
        <w:sectPr w:rsidR="00A76864" w:rsidSect="00B2680D">
          <w:headerReference w:type="even" r:id="rId7"/>
          <w:headerReference w:type="default" r:id="rId8"/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877BF3" w:rsidRDefault="00877BF3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от ___________ №____________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</w:p>
    <w:p w:rsidR="00CE2708" w:rsidRDefault="00CE2708" w:rsidP="00CE2708">
      <w:pPr>
        <w:pStyle w:val="a7"/>
        <w:spacing w:after="0"/>
        <w:jc w:val="center"/>
        <w:rPr>
          <w:sz w:val="28"/>
          <w:szCs w:val="28"/>
        </w:rPr>
      </w:pPr>
      <w:r w:rsidRPr="00D5025E">
        <w:rPr>
          <w:sz w:val="28"/>
          <w:szCs w:val="28"/>
        </w:rPr>
        <w:t>Выкопировка со</w:t>
      </w:r>
      <w:r>
        <w:t xml:space="preserve"> </w:t>
      </w:r>
      <w:r>
        <w:rPr>
          <w:sz w:val="28"/>
          <w:szCs w:val="28"/>
        </w:rPr>
        <w:t>Схемы размещения нестационарных торговых объектов Чайковского городского округа</w:t>
      </w:r>
    </w:p>
    <w:p w:rsidR="00CE2708" w:rsidRDefault="00CE2708" w:rsidP="00CE2708">
      <w:pPr>
        <w:pStyle w:val="a7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(графическая часть)</w:t>
      </w:r>
      <w:r w:rsidRPr="00CE2708">
        <w:rPr>
          <w:noProof/>
          <w:sz w:val="28"/>
          <w:szCs w:val="28"/>
          <w:lang w:eastAsia="ru-RU"/>
        </w:rPr>
        <w:t xml:space="preserve"> </w:t>
      </w:r>
    </w:p>
    <w:p w:rsidR="00CE2708" w:rsidRDefault="00CE2708" w:rsidP="00A76864">
      <w:pPr>
        <w:pStyle w:val="a7"/>
        <w:spacing w:after="0"/>
        <w:jc w:val="right"/>
        <w:rPr>
          <w:sz w:val="28"/>
          <w:szCs w:val="28"/>
        </w:rPr>
      </w:pPr>
    </w:p>
    <w:p w:rsidR="00CE2708" w:rsidRDefault="00CE2708" w:rsidP="00CE2708">
      <w:pPr>
        <w:pStyle w:val="a7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9825" cy="3574318"/>
            <wp:effectExtent l="0" t="0" r="0" b="7620"/>
            <wp:docPr id="3" name="Рисунок 3" descr="мороженое вокз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роженое вокзаль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27" cy="360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08" w:rsidRDefault="00CE2708" w:rsidP="00A76864">
      <w:pPr>
        <w:pStyle w:val="a7"/>
        <w:spacing w:after="0"/>
        <w:jc w:val="right"/>
        <w:rPr>
          <w:sz w:val="28"/>
          <w:szCs w:val="28"/>
        </w:rPr>
      </w:pPr>
    </w:p>
    <w:p w:rsidR="00CE2708" w:rsidRDefault="00CE2708" w:rsidP="00A76864">
      <w:pPr>
        <w:pStyle w:val="a7"/>
        <w:spacing w:after="0"/>
        <w:jc w:val="right"/>
        <w:rPr>
          <w:sz w:val="28"/>
          <w:szCs w:val="28"/>
        </w:rPr>
      </w:pPr>
    </w:p>
    <w:p w:rsidR="00CE2708" w:rsidRDefault="00CE2708" w:rsidP="00A76864">
      <w:pPr>
        <w:pStyle w:val="a7"/>
        <w:spacing w:after="0"/>
        <w:jc w:val="right"/>
        <w:rPr>
          <w:sz w:val="28"/>
          <w:szCs w:val="28"/>
        </w:rPr>
      </w:pP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от ___________ №____________</w:t>
      </w:r>
    </w:p>
    <w:p w:rsidR="00CE2708" w:rsidRDefault="00CE2708" w:rsidP="00A76864">
      <w:pPr>
        <w:pStyle w:val="a7"/>
        <w:spacing w:after="0"/>
        <w:jc w:val="right"/>
        <w:rPr>
          <w:sz w:val="28"/>
          <w:szCs w:val="28"/>
        </w:rPr>
      </w:pPr>
    </w:p>
    <w:p w:rsidR="00B67AA9" w:rsidRPr="006F0130" w:rsidRDefault="00B67AA9" w:rsidP="00A76864">
      <w:pPr>
        <w:pStyle w:val="a7"/>
        <w:spacing w:after="0"/>
        <w:jc w:val="center"/>
        <w:rPr>
          <w:b/>
          <w:sz w:val="28"/>
          <w:szCs w:val="28"/>
        </w:rPr>
      </w:pPr>
      <w:r w:rsidRPr="006F0130">
        <w:rPr>
          <w:b/>
          <w:sz w:val="28"/>
          <w:szCs w:val="28"/>
        </w:rPr>
        <w:t>СХЕМА</w:t>
      </w:r>
    </w:p>
    <w:p w:rsidR="006F0130" w:rsidRPr="006F0130" w:rsidRDefault="006F0130" w:rsidP="00A76864">
      <w:pPr>
        <w:pStyle w:val="a7"/>
        <w:spacing w:after="0"/>
        <w:jc w:val="center"/>
        <w:rPr>
          <w:b/>
          <w:sz w:val="28"/>
          <w:szCs w:val="28"/>
        </w:rPr>
      </w:pPr>
      <w:r w:rsidRPr="006F0130">
        <w:rPr>
          <w:b/>
          <w:sz w:val="28"/>
          <w:szCs w:val="28"/>
        </w:rPr>
        <w:t xml:space="preserve">схему размещения мобильных торговых объектов на земельных участках, находящихся в государственной или муниципальной собственности, в зданиях, строениях, находящихся в муниципальной собственности, расположенных на территории Чайковского городского округа </w:t>
      </w:r>
    </w:p>
    <w:p w:rsidR="00A76864" w:rsidRPr="006F0130" w:rsidRDefault="006F0130" w:rsidP="00A76864">
      <w:pPr>
        <w:pStyle w:val="a7"/>
        <w:spacing w:after="0"/>
        <w:jc w:val="center"/>
        <w:rPr>
          <w:b/>
          <w:sz w:val="28"/>
          <w:szCs w:val="28"/>
        </w:rPr>
      </w:pPr>
      <w:r w:rsidRPr="006F0130">
        <w:rPr>
          <w:b/>
          <w:sz w:val="28"/>
          <w:szCs w:val="28"/>
        </w:rPr>
        <w:t>(текстовая часть)</w:t>
      </w:r>
    </w:p>
    <w:p w:rsidR="006F0130" w:rsidRDefault="006F0130" w:rsidP="00A76864">
      <w:pPr>
        <w:pStyle w:val="a7"/>
        <w:spacing w:after="0"/>
        <w:jc w:val="center"/>
        <w:rPr>
          <w:sz w:val="28"/>
          <w:szCs w:val="28"/>
        </w:rPr>
      </w:pPr>
    </w:p>
    <w:tbl>
      <w:tblPr>
        <w:tblStyle w:val="1"/>
        <w:tblW w:w="16500" w:type="dxa"/>
        <w:jc w:val="center"/>
        <w:tblLayout w:type="fixed"/>
        <w:tblLook w:val="04A0" w:firstRow="1" w:lastRow="0" w:firstColumn="1" w:lastColumn="0" w:noHBand="0" w:noVBand="1"/>
      </w:tblPr>
      <w:tblGrid>
        <w:gridCol w:w="623"/>
        <w:gridCol w:w="1135"/>
        <w:gridCol w:w="1843"/>
        <w:gridCol w:w="1417"/>
        <w:gridCol w:w="1843"/>
        <w:gridCol w:w="1134"/>
        <w:gridCol w:w="1843"/>
        <w:gridCol w:w="2126"/>
        <w:gridCol w:w="1985"/>
        <w:gridCol w:w="1134"/>
        <w:gridCol w:w="1417"/>
      </w:tblGrid>
      <w:tr w:rsidR="00B67AA9" w:rsidRPr="00EA5D24" w:rsidTr="00B67AA9">
        <w:trPr>
          <w:trHeight w:val="2601"/>
          <w:jc w:val="center"/>
        </w:trPr>
        <w:tc>
          <w:tcPr>
            <w:tcW w:w="623" w:type="dxa"/>
          </w:tcPr>
          <w:p w:rsidR="00B67AA9" w:rsidRDefault="00B67AA9" w:rsidP="0032352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B67AA9" w:rsidRPr="00EA5D24" w:rsidRDefault="00B67AA9" w:rsidP="0032352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135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Учетный номер нестацио-нарного торгового объекта</w:t>
            </w:r>
          </w:p>
        </w:tc>
        <w:tc>
          <w:tcPr>
            <w:tcW w:w="1843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Адресные ориентиры нестационарного торгового объекта/ территориальная зона/район</w:t>
            </w:r>
          </w:p>
        </w:tc>
        <w:tc>
          <w:tcPr>
            <w:tcW w:w="1417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</w:t>
            </w:r>
          </w:p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1134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нестационарного торгового объекта, </w:t>
            </w:r>
          </w:p>
        </w:tc>
        <w:tc>
          <w:tcPr>
            <w:tcW w:w="1843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здания, строения, сооружения, на (в) котором расположен нестационарный торговый объект </w:t>
            </w:r>
          </w:p>
        </w:tc>
        <w:tc>
          <w:tcPr>
            <w:tcW w:w="2126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Собственник земельного участка, здания, строения, сооружения, на (в) котором расположен нестационарный торговый объект </w:t>
            </w:r>
          </w:p>
        </w:tc>
        <w:tc>
          <w:tcPr>
            <w:tcW w:w="1985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 земельного участка, здания, строения, сооружения, на (в) котором расположен нестационарный торговый объект (при наличии)</w:t>
            </w:r>
          </w:p>
        </w:tc>
        <w:tc>
          <w:tcPr>
            <w:tcW w:w="1134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Статус нестационарного торгового объекта (муниципальный/частный)</w:t>
            </w:r>
          </w:p>
        </w:tc>
        <w:tc>
          <w:tcPr>
            <w:tcW w:w="1417" w:type="dxa"/>
          </w:tcPr>
          <w:p w:rsidR="00B67AA9" w:rsidRPr="00EA5D24" w:rsidRDefault="00B67AA9" w:rsidP="003235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b/>
                <w:sz w:val="20"/>
                <w:szCs w:val="20"/>
              </w:rPr>
              <w:t>Срок размещения нестационарного торгового объекта*</w:t>
            </w:r>
          </w:p>
        </w:tc>
      </w:tr>
      <w:tr w:rsidR="00B67AA9" w:rsidRPr="00EA5D24" w:rsidTr="00B67AA9">
        <w:trPr>
          <w:trHeight w:val="304"/>
          <w:jc w:val="center"/>
        </w:trPr>
        <w:tc>
          <w:tcPr>
            <w:tcW w:w="623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B67AA9" w:rsidRPr="00EA5D24" w:rsidTr="00B67AA9">
        <w:trPr>
          <w:jc w:val="center"/>
        </w:trPr>
        <w:tc>
          <w:tcPr>
            <w:tcW w:w="623" w:type="dxa"/>
          </w:tcPr>
          <w:p w:rsidR="00B67AA9" w:rsidRPr="00EA5D24" w:rsidRDefault="00B67AA9" w:rsidP="00B67A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B67AA9" w:rsidRPr="00EA5D24" w:rsidRDefault="00B67AA9" w:rsidP="00B67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1843" w:type="dxa"/>
          </w:tcPr>
          <w:p w:rsidR="0099769D" w:rsidRDefault="00B67AA9" w:rsidP="0099769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Чернушка, </w:t>
            </w:r>
          </w:p>
          <w:p w:rsidR="00B67AA9" w:rsidRPr="00EA5D24" w:rsidRDefault="0099769D" w:rsidP="00B67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B67AA9" w:rsidRPr="00B67AA9">
              <w:rPr>
                <w:rFonts w:ascii="Times New Roman" w:hAnsi="Times New Roman" w:cs="Times New Roman"/>
                <w:sz w:val="20"/>
                <w:szCs w:val="20"/>
              </w:rPr>
              <w:t>Липовая Роща,</w:t>
            </w:r>
            <w:r w:rsidR="00B67AA9">
              <w:rPr>
                <w:rFonts w:ascii="Times New Roman" w:hAnsi="Times New Roman" w:cs="Times New Roman"/>
                <w:sz w:val="20"/>
                <w:szCs w:val="20"/>
              </w:rPr>
              <w:t xml:space="preserve"> рядом с домом</w:t>
            </w:r>
            <w:r w:rsidR="00B67AA9" w:rsidRPr="00B67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F37F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B67AA9" w:rsidRPr="00B67AA9">
              <w:rPr>
                <w:rFonts w:ascii="Times New Roman" w:hAnsi="Times New Roman" w:cs="Times New Roman"/>
                <w:sz w:val="20"/>
                <w:szCs w:val="20"/>
              </w:rPr>
              <w:t>8-1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126" w:type="dxa"/>
          </w:tcPr>
          <w:p w:rsidR="00B67AA9" w:rsidRPr="00EA5D24" w:rsidRDefault="00B67AA9" w:rsidP="00B67AA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985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</w:tr>
      <w:tr w:rsidR="00B67AA9" w:rsidRPr="00EA5D24" w:rsidTr="00B67AA9">
        <w:trPr>
          <w:jc w:val="center"/>
        </w:trPr>
        <w:tc>
          <w:tcPr>
            <w:tcW w:w="623" w:type="dxa"/>
          </w:tcPr>
          <w:p w:rsidR="00B67AA9" w:rsidRPr="00EA5D24" w:rsidRDefault="00B67AA9" w:rsidP="00B67A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</w:tcPr>
          <w:p w:rsidR="00B67AA9" w:rsidRPr="00EA5D24" w:rsidRDefault="00B67AA9" w:rsidP="00B67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1843" w:type="dxa"/>
          </w:tcPr>
          <w:p w:rsidR="0014142D" w:rsidRDefault="00B67AA9" w:rsidP="001414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 xml:space="preserve">д. Степаново, </w:t>
            </w:r>
          </w:p>
          <w:p w:rsidR="00B67AA9" w:rsidRPr="00EA5D24" w:rsidRDefault="00B67AA9" w:rsidP="00B67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>ул. Молодежная, напротив дома № 5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43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126" w:type="dxa"/>
          </w:tcPr>
          <w:p w:rsidR="00CE2708" w:rsidRPr="00EA5D24" w:rsidRDefault="00B67AA9" w:rsidP="006F013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985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417" w:type="dxa"/>
          </w:tcPr>
          <w:p w:rsidR="00B67AA9" w:rsidRPr="00EA5D24" w:rsidRDefault="00B67AA9" w:rsidP="00B67A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</w:tr>
      <w:tr w:rsidR="00CE2708" w:rsidRPr="00EA5D24" w:rsidTr="00B67AA9">
        <w:trPr>
          <w:jc w:val="center"/>
        </w:trPr>
        <w:tc>
          <w:tcPr>
            <w:tcW w:w="623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E2708" w:rsidRPr="00EA5D24" w:rsidTr="00B67AA9">
        <w:trPr>
          <w:jc w:val="center"/>
        </w:trPr>
        <w:tc>
          <w:tcPr>
            <w:tcW w:w="623" w:type="dxa"/>
          </w:tcPr>
          <w:p w:rsidR="00CE2708" w:rsidRPr="00EA5D24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</w:tcPr>
          <w:p w:rsidR="00CE2708" w:rsidRPr="00EA5D24" w:rsidRDefault="00CE2708" w:rsidP="00CE27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003</w:t>
            </w:r>
          </w:p>
        </w:tc>
        <w:tc>
          <w:tcPr>
            <w:tcW w:w="1843" w:type="dxa"/>
          </w:tcPr>
          <w:p w:rsidR="00CE2708" w:rsidRDefault="00CE2708" w:rsidP="00CE27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>д. Опары,</w:t>
            </w:r>
          </w:p>
          <w:p w:rsidR="00CE2708" w:rsidRPr="00EA5D24" w:rsidRDefault="00CE2708" w:rsidP="00CE27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 xml:space="preserve">ул. Заречная,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рядом с </w:t>
            </w: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омом</w:t>
            </w: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67A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126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985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</w:tr>
      <w:tr w:rsidR="00CE2708" w:rsidRPr="00EA5D24" w:rsidTr="00B67AA9">
        <w:trPr>
          <w:jc w:val="center"/>
        </w:trPr>
        <w:tc>
          <w:tcPr>
            <w:tcW w:w="623" w:type="dxa"/>
          </w:tcPr>
          <w:p w:rsidR="00CE2708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5" w:type="dxa"/>
          </w:tcPr>
          <w:p w:rsidR="00CE2708" w:rsidRPr="00EA5D24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1843" w:type="dxa"/>
          </w:tcPr>
          <w:p w:rsidR="00CE2708" w:rsidRDefault="00CE2708" w:rsidP="00CE270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F37FD">
              <w:rPr>
                <w:rFonts w:ascii="Times New Roman" w:hAnsi="Times New Roman"/>
                <w:sz w:val="20"/>
                <w:szCs w:val="20"/>
              </w:rPr>
              <w:t xml:space="preserve">д. Дубовая, </w:t>
            </w:r>
          </w:p>
          <w:p w:rsidR="00CE2708" w:rsidRPr="00EA5D24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 w:rsidRPr="003F37FD">
              <w:rPr>
                <w:rFonts w:ascii="Times New Roman" w:hAnsi="Times New Roman"/>
                <w:sz w:val="20"/>
                <w:szCs w:val="20"/>
              </w:rPr>
              <w:t>ул. Сосновая, напротив участка № 19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126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985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</w:tr>
      <w:tr w:rsidR="00CE2708" w:rsidRPr="00EA5D24" w:rsidTr="00B67AA9">
        <w:trPr>
          <w:jc w:val="center"/>
        </w:trPr>
        <w:tc>
          <w:tcPr>
            <w:tcW w:w="623" w:type="dxa"/>
          </w:tcPr>
          <w:p w:rsidR="00CE2708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</w:tcPr>
          <w:p w:rsidR="00CE2708" w:rsidRPr="00EA5D24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005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rPr>
                <w:rFonts w:ascii="Times New Roman" w:hAnsi="Times New Roman"/>
                <w:sz w:val="20"/>
                <w:szCs w:val="20"/>
              </w:rPr>
            </w:pPr>
            <w:r w:rsidRPr="003F37FD">
              <w:rPr>
                <w:rFonts w:ascii="Times New Roman" w:hAnsi="Times New Roman"/>
                <w:sz w:val="20"/>
                <w:szCs w:val="20"/>
              </w:rPr>
              <w:t>д. Нижняя Гарь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F37FD">
              <w:rPr>
                <w:rFonts w:ascii="Times New Roman" w:hAnsi="Times New Roman"/>
                <w:sz w:val="20"/>
                <w:szCs w:val="20"/>
              </w:rPr>
              <w:t xml:space="preserve">Балабановский пер. 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843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126" w:type="dxa"/>
          </w:tcPr>
          <w:p w:rsidR="00CE2708" w:rsidRPr="00EA5D24" w:rsidRDefault="00CE2708" w:rsidP="00CE27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Земельные участки, государственная собственность на которые не разграничена</w:t>
            </w:r>
          </w:p>
        </w:tc>
        <w:tc>
          <w:tcPr>
            <w:tcW w:w="1985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D24">
              <w:rPr>
                <w:rFonts w:ascii="Times New Roman" w:hAnsi="Times New Roman" w:cs="Times New Roman"/>
                <w:sz w:val="20"/>
                <w:szCs w:val="20"/>
              </w:rPr>
              <w:t>частный</w:t>
            </w:r>
          </w:p>
        </w:tc>
        <w:tc>
          <w:tcPr>
            <w:tcW w:w="1417" w:type="dxa"/>
          </w:tcPr>
          <w:p w:rsidR="00CE2708" w:rsidRPr="00EA5D24" w:rsidRDefault="00CE2708" w:rsidP="00CE2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</w:tr>
    </w:tbl>
    <w:p w:rsidR="00A76864" w:rsidRDefault="00A76864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Чайковского городского округа</w:t>
      </w:r>
    </w:p>
    <w:p w:rsidR="00CE2708" w:rsidRDefault="00CE2708" w:rsidP="00CE2708">
      <w:pPr>
        <w:pStyle w:val="a7"/>
        <w:spacing w:after="0"/>
        <w:ind w:left="10348"/>
        <w:rPr>
          <w:sz w:val="28"/>
          <w:szCs w:val="28"/>
        </w:rPr>
      </w:pPr>
      <w:r>
        <w:rPr>
          <w:sz w:val="28"/>
          <w:szCs w:val="28"/>
        </w:rPr>
        <w:t>от ___________ №____________</w:t>
      </w:r>
    </w:p>
    <w:p w:rsidR="00A45198" w:rsidRDefault="00A45198" w:rsidP="00A76864">
      <w:pPr>
        <w:pStyle w:val="a7"/>
        <w:spacing w:after="0"/>
        <w:jc w:val="center"/>
      </w:pPr>
    </w:p>
    <w:p w:rsidR="00A45198" w:rsidRDefault="00A45198" w:rsidP="00A76864">
      <w:pPr>
        <w:pStyle w:val="a7"/>
        <w:spacing w:after="0"/>
        <w:jc w:val="center"/>
      </w:pPr>
    </w:p>
    <w:p w:rsidR="00A45198" w:rsidRPr="006F0130" w:rsidRDefault="00A45198" w:rsidP="00A45198">
      <w:pPr>
        <w:pStyle w:val="a7"/>
        <w:spacing w:after="0"/>
        <w:jc w:val="center"/>
        <w:rPr>
          <w:b/>
          <w:sz w:val="28"/>
          <w:szCs w:val="28"/>
        </w:rPr>
      </w:pPr>
      <w:r w:rsidRPr="006F0130">
        <w:rPr>
          <w:b/>
          <w:sz w:val="28"/>
          <w:szCs w:val="28"/>
        </w:rPr>
        <w:t>СХЕМА</w:t>
      </w:r>
    </w:p>
    <w:p w:rsidR="006F0130" w:rsidRDefault="006F0130" w:rsidP="00A45198">
      <w:pPr>
        <w:pStyle w:val="a7"/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 w:rsidRPr="006F0130">
        <w:rPr>
          <w:b/>
          <w:sz w:val="28"/>
          <w:szCs w:val="28"/>
        </w:rPr>
        <w:t xml:space="preserve">размещения мобильных торговых объектов на земельных участках, находящихся в государственной или муниципальной собственности, в зданиях, строениях, находящихся в муниципальной собственности, расположенных на территории Чайковского городского округа </w:t>
      </w:r>
    </w:p>
    <w:p w:rsidR="00A45198" w:rsidRPr="006F0130" w:rsidRDefault="006F0130" w:rsidP="00A45198">
      <w:pPr>
        <w:pStyle w:val="a7"/>
        <w:spacing w:after="0"/>
        <w:jc w:val="center"/>
        <w:rPr>
          <w:b/>
          <w:sz w:val="28"/>
          <w:szCs w:val="28"/>
        </w:rPr>
      </w:pPr>
      <w:r w:rsidRPr="006F0130">
        <w:rPr>
          <w:b/>
          <w:sz w:val="28"/>
          <w:szCs w:val="28"/>
        </w:rPr>
        <w:t>(графическая часть)</w:t>
      </w:r>
    </w:p>
    <w:p w:rsidR="006F0130" w:rsidRDefault="006F0130" w:rsidP="00A45198">
      <w:pPr>
        <w:pStyle w:val="a7"/>
        <w:spacing w:after="0"/>
        <w:jc w:val="center"/>
        <w:rPr>
          <w:b/>
          <w:sz w:val="28"/>
          <w:szCs w:val="28"/>
        </w:rPr>
      </w:pPr>
    </w:p>
    <w:p w:rsidR="00A45198" w:rsidRPr="00A45198" w:rsidRDefault="00A45198" w:rsidP="00A45198">
      <w:pPr>
        <w:spacing w:after="0"/>
        <w:jc w:val="center"/>
        <w:rPr>
          <w:b/>
          <w:sz w:val="24"/>
          <w:szCs w:val="24"/>
        </w:rPr>
      </w:pPr>
      <w:r w:rsidRPr="00A45198">
        <w:rPr>
          <w:rFonts w:ascii="Times New Roman" w:hAnsi="Times New Roman"/>
          <w:sz w:val="24"/>
          <w:szCs w:val="24"/>
        </w:rPr>
        <w:t>д. Чернушка, ул. Липовая Роща, рядом с домом №8-1</w:t>
      </w:r>
    </w:p>
    <w:p w:rsidR="00A45198" w:rsidRDefault="00A45198" w:rsidP="00A45198">
      <w:pPr>
        <w:pStyle w:val="a7"/>
        <w:spacing w:after="0"/>
        <w:jc w:val="center"/>
        <w:rPr>
          <w:b/>
          <w:sz w:val="28"/>
          <w:szCs w:val="28"/>
        </w:rPr>
      </w:pPr>
    </w:p>
    <w:p w:rsidR="00A45198" w:rsidRDefault="006F0130" w:rsidP="00A45198">
      <w:pPr>
        <w:pStyle w:val="a7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0pt;height:228pt">
            <v:imagedata r:id="rId11" o:title="Чернушка, ул Липовая Роща, 8-1"/>
          </v:shape>
        </w:pict>
      </w:r>
    </w:p>
    <w:p w:rsidR="006F0130" w:rsidRDefault="006F0130" w:rsidP="00A45198">
      <w:pPr>
        <w:pStyle w:val="a7"/>
        <w:spacing w:after="0"/>
        <w:jc w:val="center"/>
      </w:pPr>
    </w:p>
    <w:p w:rsidR="00A45198" w:rsidRPr="00A45198" w:rsidRDefault="00A45198" w:rsidP="00A45198">
      <w:pPr>
        <w:pStyle w:val="a7"/>
        <w:spacing w:after="0"/>
        <w:jc w:val="center"/>
      </w:pPr>
      <w:r w:rsidRPr="00A45198">
        <w:t>д. Степаново, ул. Молодежная, напротив дома № 5</w:t>
      </w:r>
    </w:p>
    <w:p w:rsidR="00A45198" w:rsidRDefault="00A45198" w:rsidP="00A45198">
      <w:pPr>
        <w:pStyle w:val="a7"/>
        <w:spacing w:after="0"/>
        <w:jc w:val="center"/>
        <w:rPr>
          <w:sz w:val="20"/>
          <w:szCs w:val="20"/>
        </w:rPr>
      </w:pPr>
    </w:p>
    <w:p w:rsidR="00A45198" w:rsidRDefault="006F0130" w:rsidP="00A45198">
      <w:pPr>
        <w:pStyle w:val="a7"/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5" type="#_x0000_t75" style="width:662.25pt;height:429pt">
            <v:imagedata r:id="rId12" o:title="д"/>
          </v:shape>
        </w:pict>
      </w:r>
    </w:p>
    <w:p w:rsidR="00A45198" w:rsidRDefault="00A45198" w:rsidP="00A45198">
      <w:pPr>
        <w:pStyle w:val="a7"/>
        <w:spacing w:after="0"/>
        <w:jc w:val="center"/>
      </w:pPr>
      <w:r w:rsidRPr="00A45198">
        <w:t>д. Опары, ул. Заречная, рядом с домом №18</w:t>
      </w:r>
    </w:p>
    <w:p w:rsidR="00A45198" w:rsidRDefault="00A45198" w:rsidP="00A45198">
      <w:pPr>
        <w:pStyle w:val="a7"/>
        <w:spacing w:after="0"/>
        <w:jc w:val="center"/>
      </w:pPr>
    </w:p>
    <w:p w:rsidR="00A45198" w:rsidRDefault="006F0130" w:rsidP="00A45198">
      <w:pPr>
        <w:pStyle w:val="a7"/>
        <w:spacing w:after="0"/>
        <w:jc w:val="center"/>
      </w:pPr>
      <w:r>
        <w:pict>
          <v:shape id="_x0000_i1026" type="#_x0000_t75" style="width:663.75pt;height:423.75pt">
            <v:imagedata r:id="rId13" o:title="д"/>
          </v:shape>
        </w:pict>
      </w:r>
    </w:p>
    <w:p w:rsidR="00A45198" w:rsidRDefault="00A45198" w:rsidP="00A45198">
      <w:pPr>
        <w:pStyle w:val="a7"/>
        <w:spacing w:after="0"/>
        <w:jc w:val="center"/>
      </w:pPr>
    </w:p>
    <w:p w:rsidR="00A45198" w:rsidRDefault="00A45198" w:rsidP="00A45198">
      <w:pPr>
        <w:pStyle w:val="a7"/>
        <w:spacing w:after="0"/>
        <w:jc w:val="center"/>
        <w:rPr>
          <w:sz w:val="20"/>
          <w:szCs w:val="20"/>
        </w:rPr>
      </w:pPr>
    </w:p>
    <w:p w:rsidR="00A45198" w:rsidRDefault="00A45198" w:rsidP="00A45198">
      <w:pPr>
        <w:pStyle w:val="a7"/>
        <w:spacing w:after="0"/>
        <w:jc w:val="center"/>
      </w:pPr>
      <w:r w:rsidRPr="00A45198">
        <w:t>д. Дубовая, ул. Сосновая, напротив участка № 19</w:t>
      </w:r>
    </w:p>
    <w:p w:rsidR="00A45198" w:rsidRDefault="00A45198" w:rsidP="00A45198">
      <w:pPr>
        <w:pStyle w:val="a7"/>
        <w:spacing w:after="0"/>
        <w:jc w:val="center"/>
      </w:pPr>
    </w:p>
    <w:p w:rsidR="00A45198" w:rsidRDefault="006F0130" w:rsidP="00A45198">
      <w:pPr>
        <w:pStyle w:val="a7"/>
        <w:spacing w:after="0"/>
        <w:jc w:val="center"/>
      </w:pPr>
      <w:r>
        <w:pict>
          <v:shape id="_x0000_i1027" type="#_x0000_t75" style="width:568.5pt;height:390pt">
            <v:imagedata r:id="rId14" o:title="д"/>
          </v:shape>
        </w:pict>
      </w:r>
    </w:p>
    <w:p w:rsidR="00A45198" w:rsidRDefault="00A45198" w:rsidP="00A45198">
      <w:pPr>
        <w:pStyle w:val="a7"/>
        <w:spacing w:after="0"/>
        <w:jc w:val="center"/>
      </w:pPr>
    </w:p>
    <w:p w:rsidR="00A45198" w:rsidRDefault="00A45198" w:rsidP="00A45198">
      <w:pPr>
        <w:pStyle w:val="a7"/>
        <w:spacing w:after="0"/>
        <w:jc w:val="center"/>
      </w:pPr>
      <w:r w:rsidRPr="0014142D">
        <w:t>д. Нижняя Гарь, Балабановский пер.</w:t>
      </w:r>
    </w:p>
    <w:p w:rsidR="0014142D" w:rsidRDefault="0014142D" w:rsidP="00A45198">
      <w:pPr>
        <w:pStyle w:val="a7"/>
        <w:spacing w:after="0"/>
        <w:jc w:val="center"/>
      </w:pPr>
    </w:p>
    <w:p w:rsidR="00D5025E" w:rsidRPr="00153E70" w:rsidRDefault="0092782B" w:rsidP="00A45198">
      <w:pPr>
        <w:pStyle w:val="a7"/>
        <w:spacing w:after="0"/>
        <w:jc w:val="center"/>
        <w:rPr>
          <w:b/>
        </w:rPr>
      </w:pPr>
      <w:r>
        <w:pict>
          <v:shape id="_x0000_i1028" type="#_x0000_t75" style="width:716.25pt;height:425.25pt">
            <v:imagedata r:id="rId15" o:title="Балабановский пер"/>
          </v:shape>
        </w:pict>
      </w:r>
    </w:p>
    <w:sectPr w:rsidR="00D5025E" w:rsidRPr="00153E70" w:rsidSect="00A7686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82B" w:rsidRDefault="0092782B" w:rsidP="00CE4502">
      <w:pPr>
        <w:spacing w:after="0" w:line="240" w:lineRule="auto"/>
      </w:pPr>
      <w:r>
        <w:separator/>
      </w:r>
    </w:p>
  </w:endnote>
  <w:endnote w:type="continuationSeparator" w:id="0">
    <w:p w:rsidR="0092782B" w:rsidRDefault="0092782B" w:rsidP="00CE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BBC" w:rsidRDefault="0048696B">
    <w:pPr>
      <w:pStyle w:val="a9"/>
      <w:rPr>
        <w:lang w:val="en-US"/>
      </w:rPr>
    </w:pPr>
    <w:r>
      <w:t>МНПА</w:t>
    </w:r>
    <w:r w:rsidR="007B1BBC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82B" w:rsidRDefault="0092782B" w:rsidP="00CE4502">
      <w:pPr>
        <w:spacing w:after="0" w:line="240" w:lineRule="auto"/>
      </w:pPr>
      <w:r>
        <w:separator/>
      </w:r>
    </w:p>
  </w:footnote>
  <w:footnote w:type="continuationSeparator" w:id="0">
    <w:p w:rsidR="0092782B" w:rsidRDefault="0092782B" w:rsidP="00CE4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BBC" w:rsidRDefault="00C32CFD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B1BB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B1BBC" w:rsidRDefault="007B1BB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502" w:rsidRPr="00153E70" w:rsidRDefault="00CE4502" w:rsidP="00C5203B">
    <w:pPr>
      <w:tabs>
        <w:tab w:val="center" w:pos="4677"/>
        <w:tab w:val="right" w:pos="9355"/>
      </w:tabs>
      <w:spacing w:after="0"/>
      <w:rPr>
        <w:sz w:val="24"/>
        <w:szCs w:val="24"/>
        <w:lang w:eastAsia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ttachedTemplate r:id="rId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05AD"/>
    <w:rsid w:val="000405AD"/>
    <w:rsid w:val="00090035"/>
    <w:rsid w:val="001359D6"/>
    <w:rsid w:val="0014142D"/>
    <w:rsid w:val="00153E70"/>
    <w:rsid w:val="001676F0"/>
    <w:rsid w:val="001C4FBE"/>
    <w:rsid w:val="001D5031"/>
    <w:rsid w:val="001D6C0F"/>
    <w:rsid w:val="00245840"/>
    <w:rsid w:val="002551EE"/>
    <w:rsid w:val="00257233"/>
    <w:rsid w:val="00265A1C"/>
    <w:rsid w:val="0028660C"/>
    <w:rsid w:val="0029460F"/>
    <w:rsid w:val="002E7D81"/>
    <w:rsid w:val="00376D63"/>
    <w:rsid w:val="003F37FD"/>
    <w:rsid w:val="00416296"/>
    <w:rsid w:val="00442103"/>
    <w:rsid w:val="004565A4"/>
    <w:rsid w:val="0048696B"/>
    <w:rsid w:val="0049028E"/>
    <w:rsid w:val="00490981"/>
    <w:rsid w:val="0049355E"/>
    <w:rsid w:val="004968A5"/>
    <w:rsid w:val="004E492F"/>
    <w:rsid w:val="005D1DAB"/>
    <w:rsid w:val="005F25EE"/>
    <w:rsid w:val="005F75C3"/>
    <w:rsid w:val="00647631"/>
    <w:rsid w:val="00697749"/>
    <w:rsid w:val="006C34FF"/>
    <w:rsid w:val="006F0130"/>
    <w:rsid w:val="0074677E"/>
    <w:rsid w:val="007638F8"/>
    <w:rsid w:val="0078124E"/>
    <w:rsid w:val="007A0A87"/>
    <w:rsid w:val="007B1BBC"/>
    <w:rsid w:val="007B215B"/>
    <w:rsid w:val="007C0DE8"/>
    <w:rsid w:val="007C7099"/>
    <w:rsid w:val="007E02A4"/>
    <w:rsid w:val="008710CE"/>
    <w:rsid w:val="0087580D"/>
    <w:rsid w:val="00877BF3"/>
    <w:rsid w:val="00886D94"/>
    <w:rsid w:val="00926146"/>
    <w:rsid w:val="0092782B"/>
    <w:rsid w:val="00943FE9"/>
    <w:rsid w:val="0094703A"/>
    <w:rsid w:val="00970AE4"/>
    <w:rsid w:val="0099769D"/>
    <w:rsid w:val="00A45198"/>
    <w:rsid w:val="00A67482"/>
    <w:rsid w:val="00A76864"/>
    <w:rsid w:val="00AD0987"/>
    <w:rsid w:val="00AD1345"/>
    <w:rsid w:val="00B2680D"/>
    <w:rsid w:val="00B27042"/>
    <w:rsid w:val="00B67AA9"/>
    <w:rsid w:val="00BA15D2"/>
    <w:rsid w:val="00BC3E48"/>
    <w:rsid w:val="00BD6511"/>
    <w:rsid w:val="00BF5A42"/>
    <w:rsid w:val="00C10D1F"/>
    <w:rsid w:val="00C32CFD"/>
    <w:rsid w:val="00C5203B"/>
    <w:rsid w:val="00C922CB"/>
    <w:rsid w:val="00CB7EAA"/>
    <w:rsid w:val="00CC2369"/>
    <w:rsid w:val="00CE2708"/>
    <w:rsid w:val="00CE4502"/>
    <w:rsid w:val="00D43689"/>
    <w:rsid w:val="00D5025E"/>
    <w:rsid w:val="00D76F06"/>
    <w:rsid w:val="00DC4446"/>
    <w:rsid w:val="00DD6CF3"/>
    <w:rsid w:val="00DE44D1"/>
    <w:rsid w:val="00E04253"/>
    <w:rsid w:val="00E50317"/>
    <w:rsid w:val="00E57CF8"/>
    <w:rsid w:val="00FB7F5E"/>
    <w:rsid w:val="00FC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E3C1F5C-A0CC-41BD-92AA-622257F1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D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7B1BB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7B1BBC"/>
    <w:rPr>
      <w:rFonts w:ascii="Times New Roman" w:eastAsia="Times New Roman" w:hAnsi="Times New Roman"/>
      <w:sz w:val="28"/>
    </w:rPr>
  </w:style>
  <w:style w:type="paragraph" w:styleId="a7">
    <w:name w:val="Body Text"/>
    <w:basedOn w:val="a"/>
    <w:link w:val="a8"/>
    <w:rsid w:val="007B1BBC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7B1BBC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rsid w:val="007B1BBC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7B1BBC"/>
    <w:rPr>
      <w:rFonts w:ascii="Times New Roman" w:eastAsia="Times New Roman" w:hAnsi="Times New Roman"/>
    </w:rPr>
  </w:style>
  <w:style w:type="character" w:styleId="ab">
    <w:name w:val="page number"/>
    <w:rsid w:val="007B1BBC"/>
  </w:style>
  <w:style w:type="table" w:customStyle="1" w:styleId="1">
    <w:name w:val="Сетка таблицы1"/>
    <w:basedOn w:val="a1"/>
    <w:uiPriority w:val="59"/>
    <w:rsid w:val="00D76F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48696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8696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8696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8696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8696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89;&#1083;&#1072;&#1084;&#1086;&#1074;&#1072;&#1040;&#1060;\Downloads\&#1055;&#1086;&#1089;&#1090;&#1072;&#1085;&#1086;&#1074;&#1083;&#1077;&#1085;&#1080;&#1077;%20(2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(2)</Template>
  <TotalTime>406</TotalTime>
  <Pages>1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Исламова</dc:creator>
  <cp:keywords/>
  <cp:lastModifiedBy>Алиса Исламова</cp:lastModifiedBy>
  <cp:revision>30</cp:revision>
  <dcterms:created xsi:type="dcterms:W3CDTF">2021-04-02T10:33:00Z</dcterms:created>
  <dcterms:modified xsi:type="dcterms:W3CDTF">2023-12-11T04:54:00Z</dcterms:modified>
</cp:coreProperties>
</file>