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56DE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D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4.25pt;width:195pt;height:110.25pt;z-index:2516556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" filled="f" stroked="f">
            <v:textbox inset="0,0,0,0">
              <w:txbxContent>
                <w:p w:rsidR="002278A1" w:rsidRPr="002278A1" w:rsidRDefault="002278A1" w:rsidP="002278A1">
                  <w:pPr>
                    <w:widowControl w:val="0"/>
                    <w:tabs>
                      <w:tab w:val="left" w:pos="3659"/>
                    </w:tabs>
                    <w:spacing w:after="0" w:line="178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</w:pPr>
                  <w:bookmarkStart w:id="0" w:name="_Hlk35354164"/>
                  <w:r w:rsidRPr="002278A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 xml:space="preserve">О внесении изменений в муниципальную программу </w:t>
                  </w:r>
                  <w:r w:rsidRPr="002278A1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«Муниципальные дороги Чайковского городского округа»</w:t>
                  </w:r>
                  <w:r w:rsidRPr="002278A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, утвержденную постановлением</w:t>
                  </w:r>
                  <w:r w:rsidRPr="002278A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278A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56DE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B56DEA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56DEA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B56DEA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8A1" w:rsidRDefault="002278A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1A15" w:rsidRDefault="00111A15" w:rsidP="002278A1">
      <w:pPr>
        <w:widowControl w:val="0"/>
        <w:spacing w:after="0"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widowControl w:val="0"/>
        <w:spacing w:after="0"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278A1" w:rsidRPr="002278A1" w:rsidRDefault="002278A1" w:rsidP="002278A1">
      <w:pPr>
        <w:widowControl w:val="0"/>
        <w:spacing w:after="0"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2278A1" w:rsidRPr="002278A1" w:rsidRDefault="002278A1" w:rsidP="002278A1">
      <w:pPr>
        <w:widowControl w:val="0"/>
        <w:numPr>
          <w:ilvl w:val="0"/>
          <w:numId w:val="1"/>
        </w:numPr>
        <w:tabs>
          <w:tab w:val="left" w:pos="1413"/>
        </w:tabs>
        <w:spacing w:after="0"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Внести в муниципальную программу «</w:t>
      </w: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постановления от 01.04.2020 № 363) изменения, изложив её в редакции согласно приложению.</w:t>
      </w:r>
    </w:p>
    <w:p w:rsidR="002278A1" w:rsidRPr="002278A1" w:rsidRDefault="002278A1" w:rsidP="002278A1">
      <w:pPr>
        <w:widowControl w:val="0"/>
        <w:numPr>
          <w:ilvl w:val="0"/>
          <w:numId w:val="1"/>
        </w:numPr>
        <w:tabs>
          <w:tab w:val="left" w:pos="1413"/>
        </w:tabs>
        <w:spacing w:after="0"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278A1" w:rsidRPr="002278A1" w:rsidRDefault="002278A1" w:rsidP="002278A1">
      <w:pPr>
        <w:widowControl w:val="0"/>
        <w:numPr>
          <w:ilvl w:val="0"/>
          <w:numId w:val="1"/>
        </w:numPr>
        <w:tabs>
          <w:tab w:val="left" w:pos="1413"/>
        </w:tabs>
        <w:spacing w:after="0"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2278A1" w:rsidRPr="002278A1" w:rsidRDefault="002278A1" w:rsidP="002278A1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городского округа-</w:t>
      </w:r>
    </w:p>
    <w:p w:rsidR="002278A1" w:rsidRPr="002278A1" w:rsidRDefault="00B56DEA" w:rsidP="002278A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DEA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2278A1" w:rsidRPr="002278A1" w:rsidRDefault="002278A1" w:rsidP="002278A1">
                  <w:pPr>
                    <w:pStyle w:val="1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2278A1"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2278A1"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2278A1" w:rsidRPr="002278A1" w:rsidRDefault="002278A1" w:rsidP="002278A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2278A1" w:rsidRPr="002278A1" w:rsidRDefault="002278A1" w:rsidP="002278A1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2278A1" w:rsidRPr="002278A1" w:rsidRDefault="002278A1" w:rsidP="002278A1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2278A1" w:rsidRPr="002278A1" w:rsidRDefault="002278A1" w:rsidP="002278A1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2278A1" w:rsidRPr="002278A1" w:rsidRDefault="002278A1" w:rsidP="002278A1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2278A1" w:rsidRPr="002278A1" w:rsidRDefault="002278A1" w:rsidP="002278A1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2278A1" w:rsidRPr="002278A1" w:rsidRDefault="002278A1" w:rsidP="00227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278A1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278A1" w:rsidRPr="002278A1" w:rsidRDefault="002278A1" w:rsidP="002278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2278A1" w:rsidRPr="002278A1" w:rsidRDefault="002278A1" w:rsidP="00227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393"/>
      </w:tblGrid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2278A1" w:rsidRPr="002278A1" w:rsidRDefault="002278A1" w:rsidP="002278A1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8A1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 уровня соответствующего нормативным требованиям.</w:t>
            </w:r>
          </w:p>
        </w:tc>
      </w:tr>
      <w:tr w:rsidR="002278A1" w:rsidRPr="002278A1" w:rsidTr="008D320D">
        <w:trPr>
          <w:trHeight w:val="563"/>
        </w:trPr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2278A1" w:rsidRPr="002278A1" w:rsidRDefault="002278A1" w:rsidP="0022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2278A1" w:rsidRPr="002278A1" w:rsidRDefault="002278A1" w:rsidP="002278A1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278A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2278A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</w:t>
            </w: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Доля протяженности автомобильных дорог общего </w:t>
            </w: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пользования местного значения, отвечающих нормативным требованиям, в общей протяженности автодорог местного значения, %.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Протяженность участков автомобильных дорог общего пользования местного значения, на которых выполнен ремонт, км;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Протяженность автомобильных дорог общего пользования, на которых выполнен капитальный ремонт, км;</w:t>
            </w:r>
          </w:p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рассчитана на период реализации с 2019 по 2022 годы. 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2278A1" w:rsidRPr="002278A1" w:rsidTr="008D320D">
        <w:trPr>
          <w:trHeight w:val="1677"/>
        </w:trPr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1 005 106,869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568 665,541 тыс. рублей средства местного бюджета;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436 441,328 тыс. рублей средства краевого бюджета;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258 389,855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139 662,210 тыс. рублей средства местного бюджета;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118 727,645 тыс. рублей средства краевого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277 642,714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150 833,331 тыс. рублей средства местного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126 809,383 тыс. рублей средства краевого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262 960,100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139 772,800 тыс. рублей средства местного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123 187,300 тыс. рублей средства краевого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206 114,200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138 397,200 тыс. рублей средства местного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67 717,000 тыс. рублей средства краевого бюджета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97" w:type="dxa"/>
          </w:tcPr>
          <w:tbl>
            <w:tblPr>
              <w:tblW w:w="71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193"/>
              <w:gridCol w:w="1163"/>
              <w:gridCol w:w="913"/>
              <w:gridCol w:w="658"/>
              <w:gridCol w:w="656"/>
              <w:gridCol w:w="576"/>
              <w:gridCol w:w="576"/>
            </w:tblGrid>
            <w:tr w:rsidR="002278A1" w:rsidRPr="002278A1" w:rsidTr="008D320D">
              <w:tc>
                <w:tcPr>
                  <w:tcW w:w="432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19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6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Коэффициент весомости</w:t>
                  </w:r>
                </w:p>
              </w:tc>
              <w:tc>
                <w:tcPr>
                  <w:tcW w:w="91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8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</w:tr>
            <w:tr w:rsidR="002278A1" w:rsidRPr="002278A1" w:rsidTr="008D320D">
              <w:trPr>
                <w:trHeight w:val="1512"/>
              </w:trPr>
              <w:tc>
                <w:tcPr>
                  <w:tcW w:w="432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19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</w:p>
              </w:tc>
              <w:tc>
                <w:tcPr>
                  <w:tcW w:w="116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ind w:left="44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0,4</w:t>
                  </w:r>
                </w:p>
              </w:tc>
              <w:tc>
                <w:tcPr>
                  <w:tcW w:w="91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</w:tc>
              <w:tc>
                <w:tcPr>
                  <w:tcW w:w="658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48,7</w:t>
                  </w:r>
                </w:p>
              </w:tc>
              <w:tc>
                <w:tcPr>
                  <w:tcW w:w="57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</w:tc>
              <w:tc>
                <w:tcPr>
                  <w:tcW w:w="576" w:type="dxa"/>
                  <w:vAlign w:val="center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8A1" w:rsidRPr="002278A1" w:rsidTr="008D320D">
              <w:tc>
                <w:tcPr>
                  <w:tcW w:w="432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9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</w:p>
              </w:tc>
              <w:tc>
                <w:tcPr>
                  <w:tcW w:w="116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  <w:tc>
                <w:tcPr>
                  <w:tcW w:w="91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8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11,364</w:t>
                  </w:r>
                </w:p>
              </w:tc>
              <w:tc>
                <w:tcPr>
                  <w:tcW w:w="57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vAlign w:val="center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8A1" w:rsidRPr="002278A1" w:rsidTr="008D320D">
              <w:tc>
                <w:tcPr>
                  <w:tcW w:w="432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19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Протяженность участков автомобильных дорог общего пользования </w:t>
                  </w: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местного значения, на которых выполнен капитальный ремонт</w:t>
                  </w:r>
                </w:p>
              </w:tc>
              <w:tc>
                <w:tcPr>
                  <w:tcW w:w="116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0,2</w:t>
                  </w:r>
                </w:p>
              </w:tc>
              <w:tc>
                <w:tcPr>
                  <w:tcW w:w="91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8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6,3</w:t>
                  </w:r>
                </w:p>
              </w:tc>
              <w:tc>
                <w:tcPr>
                  <w:tcW w:w="57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  <w:tc>
                <w:tcPr>
                  <w:tcW w:w="576" w:type="dxa"/>
                  <w:vAlign w:val="center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8A1" w:rsidRPr="002278A1" w:rsidTr="008D320D">
              <w:tc>
                <w:tcPr>
                  <w:tcW w:w="432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19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</w:p>
              </w:tc>
              <w:tc>
                <w:tcPr>
                  <w:tcW w:w="116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913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vAlign w:val="center"/>
                </w:tcPr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278A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2278A1" w:rsidRPr="002278A1" w:rsidRDefault="002278A1" w:rsidP="002278A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278A1" w:rsidRPr="002278A1" w:rsidRDefault="002278A1" w:rsidP="002278A1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2278A1" w:rsidRPr="002278A1" w:rsidRDefault="002278A1" w:rsidP="002278A1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района.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 требованиям безопасности дорожного движения увеличился.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 находящихся в неудовлетворительном состоянии, требующих капитального ремонта;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</w:t>
      </w: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2278A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2278A1" w:rsidRPr="002278A1" w:rsidRDefault="002278A1" w:rsidP="002278A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2278A1" w:rsidRPr="002278A1" w:rsidTr="008D320D">
        <w:trPr>
          <w:trHeight w:val="563"/>
        </w:trPr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2278A1" w:rsidRPr="002278A1" w:rsidRDefault="002278A1" w:rsidP="002278A1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поселений Чайковского городского округа.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%;</w:t>
            </w:r>
          </w:p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Протяженность участков автомобильных дорог общего пользования местного значения, на которых выполнен ремонт, км;</w:t>
            </w:r>
          </w:p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Протяженность автомобильных дорог общего пользования, на которых выполнен капитальный ремонт, км.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рассчитана на период реализации с 2019 по 2022 годы. 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2278A1" w:rsidRPr="002278A1" w:rsidTr="008D320D">
        <w:trPr>
          <w:trHeight w:val="1677"/>
        </w:trPr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1 005 106,869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568 665,541 тыс. рублей средства местного бюджета;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436 441,328 тыс. рублей средства краевого бюджета;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258 389,855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139 662,210 тыс. рублей средства местного бюджета;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118 727,645 тыс. рублей средства краевого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277 642,714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150 833,331 тыс. рублей средства местного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126 809,383 тыс. рублей средства краевого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262 960,100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139 772,800 тыс. рублей средства местного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123 187,300 тыс. рублей средства краевого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206 114,200 тыс. руб., из них: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138 397,200 тыс. рублей средства местного бюджета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67 717,000 тыс. рублей средства краевого бюджета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до 55,1 %;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Протяженность участков автомобильных дорог общего пользования местного значения, на которых выполнен ремонт – 69,281 км;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Протяженность участков автомобильных дорог общего пользования местного значения, на которых выполнен капитальный ремонт – 30,207 км.</w:t>
            </w:r>
          </w:p>
        </w:tc>
      </w:tr>
    </w:tbl>
    <w:p w:rsidR="002278A1" w:rsidRPr="002278A1" w:rsidRDefault="002278A1" w:rsidP="002278A1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8A1" w:rsidRPr="002278A1" w:rsidRDefault="002278A1" w:rsidP="002278A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2278A1" w:rsidRPr="002278A1" w:rsidRDefault="002278A1" w:rsidP="0022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2278A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097"/>
      </w:tblGrid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Программы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2278A1" w:rsidRPr="002278A1" w:rsidTr="008D320D">
        <w:trPr>
          <w:trHeight w:val="563"/>
        </w:trPr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2278A1" w:rsidRPr="002278A1" w:rsidRDefault="002278A1" w:rsidP="002278A1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Соблюдение сроков рассмотрения заявок по согласованию маршрутов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осуществляющих перевозку опасного, крупногабаритного и (или) тяжеловесного груза.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рассчитана на период реализации с 2019 по 2022 годы. 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2278A1" w:rsidRPr="002278A1" w:rsidTr="008D320D">
        <w:trPr>
          <w:trHeight w:val="1677"/>
        </w:trPr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 составляет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руб., в том числе: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0 тыс. руб.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 тыс. руб.</w:t>
            </w:r>
          </w:p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2022 год – 0 тыс.руб.</w:t>
            </w:r>
          </w:p>
        </w:tc>
      </w:tr>
      <w:tr w:rsidR="002278A1" w:rsidRPr="002278A1" w:rsidTr="008D320D">
        <w:tc>
          <w:tcPr>
            <w:tcW w:w="2083" w:type="dxa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2278A1" w:rsidRPr="002278A1" w:rsidRDefault="002278A1" w:rsidP="00227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100 %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порядке.</w:t>
            </w:r>
          </w:p>
        </w:tc>
      </w:tr>
    </w:tbl>
    <w:p w:rsidR="002278A1" w:rsidRPr="002278A1" w:rsidRDefault="002278A1" w:rsidP="002278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278A1" w:rsidRPr="002278A1" w:rsidSect="00DE45B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78A1" w:rsidRPr="002278A1" w:rsidRDefault="002278A1" w:rsidP="002278A1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3</w:t>
      </w:r>
    </w:p>
    <w:p w:rsidR="002278A1" w:rsidRPr="002278A1" w:rsidRDefault="002278A1" w:rsidP="002278A1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</w:t>
      </w:r>
      <w:r w:rsidRPr="002278A1">
        <w:rPr>
          <w:rFonts w:ascii="Times New Roman" w:eastAsia="Times New Roman" w:hAnsi="Times New Roman"/>
          <w:sz w:val="28"/>
          <w:szCs w:val="20"/>
          <w:lang w:eastAsia="ru-RU"/>
        </w:rPr>
        <w:t xml:space="preserve"> Чайковского городского округа</w:t>
      </w: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278A1" w:rsidRPr="002278A1" w:rsidRDefault="002278A1" w:rsidP="002278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Сводные финансовые затраты и показатели результативности выполнения муниципальной программы</w:t>
      </w:r>
    </w:p>
    <w:p w:rsidR="002278A1" w:rsidRPr="002278A1" w:rsidRDefault="002278A1" w:rsidP="002278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«Муниципальные дороги</w:t>
      </w:r>
      <w:r w:rsidRPr="002278A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Чайковского городского округа»</w:t>
      </w:r>
    </w:p>
    <w:tbl>
      <w:tblPr>
        <w:tblW w:w="1594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988"/>
        <w:gridCol w:w="7"/>
        <w:gridCol w:w="1274"/>
        <w:gridCol w:w="1204"/>
        <w:gridCol w:w="1064"/>
        <w:gridCol w:w="1134"/>
        <w:gridCol w:w="1136"/>
        <w:gridCol w:w="1134"/>
        <w:gridCol w:w="1559"/>
        <w:gridCol w:w="695"/>
        <w:gridCol w:w="13"/>
        <w:gridCol w:w="991"/>
        <w:gridCol w:w="709"/>
        <w:gridCol w:w="708"/>
        <w:gridCol w:w="709"/>
        <w:gridCol w:w="710"/>
      </w:tblGrid>
      <w:tr w:rsidR="002278A1" w:rsidRPr="002278A1" w:rsidTr="008D320D">
        <w:trPr>
          <w:trHeight w:val="300"/>
          <w:tblHeader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мероприятия</w:t>
            </w:r>
          </w:p>
        </w:tc>
        <w:tc>
          <w:tcPr>
            <w:tcW w:w="988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81" w:type="dxa"/>
            <w:gridSpan w:val="2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672" w:type="dxa"/>
            <w:gridSpan w:val="5"/>
            <w:vMerge w:val="restart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6094" w:type="dxa"/>
            <w:gridSpan w:val="8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2278A1" w:rsidRPr="002278A1" w:rsidTr="008D320D">
        <w:trPr>
          <w:trHeight w:val="300"/>
          <w:tblHeader/>
        </w:trPr>
        <w:tc>
          <w:tcPr>
            <w:tcW w:w="1906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2" w:type="dxa"/>
            <w:gridSpan w:val="5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2836" w:type="dxa"/>
            <w:gridSpan w:val="4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2278A1" w:rsidRPr="002278A1" w:rsidTr="008D320D">
        <w:trPr>
          <w:trHeight w:val="390"/>
          <w:tblHeader/>
        </w:trPr>
        <w:tc>
          <w:tcPr>
            <w:tcW w:w="1906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2278A1" w:rsidRPr="002278A1" w:rsidTr="008D320D">
        <w:trPr>
          <w:trHeight w:val="300"/>
        </w:trPr>
        <w:tc>
          <w:tcPr>
            <w:tcW w:w="15941" w:type="dxa"/>
            <w:gridSpan w:val="17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2278A1" w:rsidRPr="002278A1" w:rsidTr="008D320D">
        <w:trPr>
          <w:trHeight w:val="300"/>
        </w:trPr>
        <w:tc>
          <w:tcPr>
            <w:tcW w:w="15941" w:type="dxa"/>
            <w:gridSpan w:val="17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2278A1" w:rsidRPr="002278A1" w:rsidTr="008D320D">
        <w:trPr>
          <w:trHeight w:val="315"/>
        </w:trPr>
        <w:tc>
          <w:tcPr>
            <w:tcW w:w="15941" w:type="dxa"/>
            <w:gridSpan w:val="17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2278A1" w:rsidRPr="002278A1" w:rsidTr="008D320D">
        <w:trPr>
          <w:trHeight w:val="946"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"ЧУКС"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25 127,927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24 862,992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264,935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55,1</w:t>
            </w: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"ЖКЭС"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389 121,853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67 392,505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100 798,298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117 103,621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103 827,429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414 249,780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92 255,497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101 063,233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117 103,621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103 827,429</w:t>
            </w:r>
          </w:p>
        </w:tc>
        <w:tc>
          <w:tcPr>
            <w:tcW w:w="6094" w:type="dxa"/>
            <w:gridSpan w:val="8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1.1.2. Ремонт автомобильных дорог общего пользования и искусственных сооружений на них </w:t>
            </w:r>
          </w:p>
        </w:tc>
        <w:tc>
          <w:tcPr>
            <w:tcW w:w="988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«ЧУКС»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30 565,874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15 966,495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14 599,379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</w:t>
            </w:r>
            <w:bookmarkStart w:id="1" w:name="_GoBack"/>
            <w:bookmarkEnd w:id="1"/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10,516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11,364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9,218</w:t>
            </w: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363 003,552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45 289,869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393 569,426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61 256,364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141 408,762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63 485,392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15 402,481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15 569,553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10 306,383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22 206,975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73 437,776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73 437,776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136 923,168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88 840,257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15 569,553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10 306,383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22 206,975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94 051,266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31 368,976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30 168,932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10 306,383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22 206,975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530 492,594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150 096,621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156 978,315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133 493,683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89 923,975</w:t>
            </w:r>
          </w:p>
        </w:tc>
        <w:tc>
          <w:tcPr>
            <w:tcW w:w="6094" w:type="dxa"/>
            <w:gridSpan w:val="8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1.1.3. Капитальный ремонт  автомобильных дорог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"ЧУКС" 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16 193,744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15 346,533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6,198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6,010</w:t>
            </w: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43 479,547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18 753,955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"ЧУКС" 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16 193,744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15 346,533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465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43 479,547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18 753,955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59 673,291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15 346,533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19 601,166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12 362,796</w:t>
            </w:r>
          </w:p>
        </w:tc>
        <w:tc>
          <w:tcPr>
            <w:tcW w:w="6094" w:type="dxa"/>
            <w:gridSpan w:val="8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1.1.4.</w:t>
            </w: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Строительство (реконструкция), проектирование автомобильных дорог местного значения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695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004" w:type="dxa"/>
            <w:gridSpan w:val="2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1.1.4.1.</w:t>
            </w: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78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Устройство тротуаров и пешеходных дорожек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«ЖКЭС»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задаче </w:t>
            </w: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4"/>
                <w:lang w:eastAsia="ru-RU"/>
              </w:rPr>
              <w:t>1.1</w:t>
            </w: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88" w:type="dxa"/>
            <w:vMerge w:val="restart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568 665,541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139 662,210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150 833,331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139 772,800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138 397,200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1 005 106,869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258 389,855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277 642,714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262 960,100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206 114,200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4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568 665,541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139 662,210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150 833,331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139 772,800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138 397,200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1 005 106,869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258 389,855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277 642,714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262 960,100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206 114,200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15941" w:type="dxa"/>
            <w:gridSpan w:val="17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2278A1" w:rsidRPr="002278A1" w:rsidTr="008D320D">
        <w:trPr>
          <w:trHeight w:val="300"/>
        </w:trPr>
        <w:tc>
          <w:tcPr>
            <w:tcW w:w="15941" w:type="dxa"/>
            <w:gridSpan w:val="17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2278A1" w:rsidRPr="002278A1" w:rsidTr="008D320D">
        <w:trPr>
          <w:trHeight w:val="300"/>
        </w:trPr>
        <w:tc>
          <w:tcPr>
            <w:tcW w:w="15941" w:type="dxa"/>
            <w:gridSpan w:val="17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</w:t>
            </w:r>
          </w:p>
        </w:tc>
      </w:tr>
      <w:tr w:rsidR="002278A1" w:rsidRPr="002278A1" w:rsidTr="008D320D">
        <w:trPr>
          <w:trHeight w:val="635"/>
        </w:trPr>
        <w:tc>
          <w:tcPr>
            <w:tcW w:w="1906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2.1.1. Выдача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УЖКХиТ</w:t>
            </w:r>
            <w:proofErr w:type="spellEnd"/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278A1" w:rsidRPr="002278A1" w:rsidTr="008D320D">
        <w:trPr>
          <w:trHeight w:val="300"/>
        </w:trPr>
        <w:tc>
          <w:tcPr>
            <w:tcW w:w="1906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Задаче 2.1. </w:t>
            </w:r>
          </w:p>
        </w:tc>
        <w:tc>
          <w:tcPr>
            <w:tcW w:w="988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15"/>
        </w:trPr>
        <w:tc>
          <w:tcPr>
            <w:tcW w:w="1906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88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0,000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2901" w:type="dxa"/>
            <w:gridSpan w:val="3"/>
            <w:vMerge w:val="restart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568 665,541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139 662,210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150 833,331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139 772,800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138 397,200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2901" w:type="dxa"/>
            <w:gridSpan w:val="3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436 441,328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118 727,645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126 809,383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123 187,300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67 717,000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8A1" w:rsidRPr="002278A1" w:rsidTr="008D320D">
        <w:trPr>
          <w:trHeight w:val="300"/>
        </w:trPr>
        <w:tc>
          <w:tcPr>
            <w:tcW w:w="2901" w:type="dxa"/>
            <w:gridSpan w:val="3"/>
            <w:vMerge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1 005 106,869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258 389,855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277 642,714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262 960,100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206 114,200</w:t>
            </w:r>
          </w:p>
        </w:tc>
        <w:tc>
          <w:tcPr>
            <w:tcW w:w="155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</w:tcPr>
          <w:p w:rsidR="002278A1" w:rsidRPr="002278A1" w:rsidRDefault="002278A1" w:rsidP="0022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78A1" w:rsidRPr="002278A1" w:rsidRDefault="002278A1" w:rsidP="002278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78A1" w:rsidRPr="002278A1" w:rsidRDefault="002278A1" w:rsidP="002278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278A1" w:rsidRPr="002278A1" w:rsidRDefault="002278A1" w:rsidP="002278A1">
      <w:pPr>
        <w:spacing w:before="240" w:after="0" w:line="240" w:lineRule="auto"/>
        <w:ind w:left="708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</w:t>
      </w: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2278A1" w:rsidRPr="002278A1" w:rsidRDefault="002278A1" w:rsidP="002278A1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2278A1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2278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278A1" w:rsidRPr="002278A1" w:rsidRDefault="002278A1" w:rsidP="002278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2278A1" w:rsidRPr="002278A1" w:rsidRDefault="002278A1" w:rsidP="002278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2278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78A1" w:rsidRPr="002278A1" w:rsidRDefault="002278A1" w:rsidP="002278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78A1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2278A1" w:rsidRPr="002278A1" w:rsidTr="008D320D">
        <w:trPr>
          <w:trHeight w:val="1058"/>
        </w:trPr>
        <w:tc>
          <w:tcPr>
            <w:tcW w:w="846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278A1" w:rsidRPr="002278A1" w:rsidTr="008D320D">
        <w:trPr>
          <w:trHeight w:val="20"/>
        </w:trPr>
        <w:tc>
          <w:tcPr>
            <w:tcW w:w="846" w:type="dxa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8A1" w:rsidRPr="002278A1" w:rsidTr="008D320D">
        <w:trPr>
          <w:trHeight w:val="20"/>
        </w:trPr>
        <w:tc>
          <w:tcPr>
            <w:tcW w:w="15535" w:type="dxa"/>
            <w:gridSpan w:val="5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2278A1" w:rsidRPr="002278A1" w:rsidTr="008D320D">
        <w:trPr>
          <w:trHeight w:val="20"/>
        </w:trPr>
        <w:tc>
          <w:tcPr>
            <w:tcW w:w="846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24" w:type="dxa"/>
            <w:vAlign w:val="center"/>
          </w:tcPr>
          <w:p w:rsidR="002278A1" w:rsidRPr="002278A1" w:rsidRDefault="002278A1" w:rsidP="002278A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местного значения.</w:t>
            </w:r>
          </w:p>
        </w:tc>
      </w:tr>
      <w:tr w:rsidR="002278A1" w:rsidRPr="002278A1" w:rsidTr="008D320D">
        <w:trPr>
          <w:trHeight w:val="20"/>
        </w:trPr>
        <w:tc>
          <w:tcPr>
            <w:tcW w:w="846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24" w:type="dxa"/>
            <w:vAlign w:val="center"/>
          </w:tcPr>
          <w:p w:rsidR="002278A1" w:rsidRPr="002278A1" w:rsidRDefault="002278A1" w:rsidP="002278A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2278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автомобильных дорог, на которых выполнен текущий ремонт, км;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2278A1" w:rsidRPr="002278A1" w:rsidTr="008D320D">
        <w:trPr>
          <w:trHeight w:val="20"/>
        </w:trPr>
        <w:tc>
          <w:tcPr>
            <w:tcW w:w="846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24" w:type="dxa"/>
            <w:vAlign w:val="center"/>
          </w:tcPr>
          <w:p w:rsidR="002278A1" w:rsidRPr="002278A1" w:rsidRDefault="002278A1" w:rsidP="002278A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2278A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автомобильных дорог, на которых выполнен капитальный ремонт, км;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2278A1" w:rsidRPr="002278A1" w:rsidTr="008D320D">
        <w:trPr>
          <w:trHeight w:val="20"/>
        </w:trPr>
        <w:tc>
          <w:tcPr>
            <w:tcW w:w="15535" w:type="dxa"/>
            <w:gridSpan w:val="5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2278A1" w:rsidRPr="002278A1" w:rsidTr="008D320D">
        <w:trPr>
          <w:trHeight w:val="20"/>
        </w:trPr>
        <w:tc>
          <w:tcPr>
            <w:tcW w:w="846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2278A1" w:rsidRPr="002278A1" w:rsidRDefault="002278A1" w:rsidP="002278A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2278A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2278A1" w:rsidRPr="002278A1" w:rsidRDefault="002278A1" w:rsidP="002278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278A1" w:rsidRPr="002278A1" w:rsidRDefault="00B56DEA" w:rsidP="002278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2" o:spid="_x0000_s1030" type="#_x0000_t202" style="position:absolute;margin-left:70.9pt;margin-top:774.8pt;width:266.4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" filled="f" stroked="f">
            <v:textbox inset="0,0,0,0">
              <w:txbxContent>
                <w:p w:rsidR="002278A1" w:rsidRDefault="002278A1" w:rsidP="002278A1">
                  <w:pPr>
                    <w:pStyle w:val="af4"/>
                  </w:pPr>
                </w:p>
              </w:txbxContent>
            </v:textbox>
            <w10:wrap anchorx="page" anchory="page"/>
          </v:shape>
        </w:pict>
      </w:r>
    </w:p>
    <w:sectPr w:rsidR="002278A1" w:rsidRPr="002278A1" w:rsidSect="00227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15" w:rsidRDefault="00111A15" w:rsidP="00111A15">
      <w:pPr>
        <w:spacing w:after="0" w:line="240" w:lineRule="auto"/>
      </w:pPr>
      <w:r>
        <w:separator/>
      </w:r>
    </w:p>
  </w:endnote>
  <w:endnote w:type="continuationSeparator" w:id="0">
    <w:p w:rsidR="00111A15" w:rsidRDefault="00111A15" w:rsidP="0011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15" w:rsidRDefault="00111A15" w:rsidP="00111A15">
      <w:pPr>
        <w:spacing w:after="0" w:line="240" w:lineRule="auto"/>
      </w:pPr>
      <w:r>
        <w:separator/>
      </w:r>
    </w:p>
  </w:footnote>
  <w:footnote w:type="continuationSeparator" w:id="0">
    <w:p w:rsidR="00111A15" w:rsidRDefault="00111A15" w:rsidP="0011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15" w:rsidRPr="00111A15" w:rsidRDefault="00111A15" w:rsidP="00111A1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11A1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12.08.2020  г. Срок  приема заключений независимых экспертов до 26.08.2020 г. на электронный адрес tchaikovsky@permonline.ru</w:t>
    </w:r>
  </w:p>
  <w:p w:rsidR="00111A15" w:rsidRDefault="00111A15" w:rsidP="00111A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410E83"/>
    <w:multiLevelType w:val="hybridMultilevel"/>
    <w:tmpl w:val="5B4E2BCA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48759E"/>
    <w:multiLevelType w:val="multilevel"/>
    <w:tmpl w:val="0F20838C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0" w:hanging="2160"/>
      </w:pPr>
      <w:rPr>
        <w:rFonts w:hint="default"/>
      </w:rPr>
    </w:lvl>
  </w:abstractNum>
  <w:abstractNum w:abstractNumId="5">
    <w:nsid w:val="3E0626C2"/>
    <w:multiLevelType w:val="hybridMultilevel"/>
    <w:tmpl w:val="114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11A15"/>
    <w:rsid w:val="001D6C0F"/>
    <w:rsid w:val="002278A1"/>
    <w:rsid w:val="00265A1C"/>
    <w:rsid w:val="002E7D81"/>
    <w:rsid w:val="003138ED"/>
    <w:rsid w:val="0049355E"/>
    <w:rsid w:val="005D1DAB"/>
    <w:rsid w:val="007A0A87"/>
    <w:rsid w:val="007C0DE8"/>
    <w:rsid w:val="00970AE4"/>
    <w:rsid w:val="00977F00"/>
    <w:rsid w:val="009B6B8D"/>
    <w:rsid w:val="00B27042"/>
    <w:rsid w:val="00B56DEA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78A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78A1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78A1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78A1"/>
    <w:pPr>
      <w:spacing w:before="240" w:after="60" w:line="240" w:lineRule="auto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rsid w:val="002278A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2278A1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78A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278A1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278A1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2278A1"/>
    <w:rPr>
      <w:rFonts w:eastAsia="Times New Roman"/>
      <w:sz w:val="24"/>
      <w:szCs w:val="24"/>
      <w:lang/>
    </w:rPr>
  </w:style>
  <w:style w:type="numbering" w:customStyle="1" w:styleId="12">
    <w:name w:val="Нет списка1"/>
    <w:next w:val="a2"/>
    <w:uiPriority w:val="99"/>
    <w:semiHidden/>
    <w:unhideWhenUsed/>
    <w:rsid w:val="002278A1"/>
  </w:style>
  <w:style w:type="paragraph" w:customStyle="1" w:styleId="13">
    <w:name w:val="Стиль1"/>
    <w:basedOn w:val="a6"/>
    <w:rsid w:val="002278A1"/>
    <w:pPr>
      <w:jc w:val="both"/>
    </w:pPr>
    <w:rPr>
      <w:sz w:val="28"/>
      <w:szCs w:val="28"/>
    </w:rPr>
  </w:style>
  <w:style w:type="paragraph" w:styleId="a6">
    <w:name w:val="Date"/>
    <w:basedOn w:val="a"/>
    <w:next w:val="a"/>
    <w:link w:val="a7"/>
    <w:rsid w:val="002278A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Дата Знак"/>
    <w:basedOn w:val="a0"/>
    <w:link w:val="a6"/>
    <w:rsid w:val="002278A1"/>
    <w:rPr>
      <w:rFonts w:ascii="Times New Roman" w:eastAsia="Times New Roman" w:hAnsi="Times New Roman"/>
    </w:rPr>
  </w:style>
  <w:style w:type="paragraph" w:customStyle="1" w:styleId="14">
    <w:name w:val="Дата 1"/>
    <w:basedOn w:val="a6"/>
    <w:rsid w:val="002278A1"/>
    <w:pPr>
      <w:jc w:val="both"/>
    </w:pPr>
    <w:rPr>
      <w:sz w:val="28"/>
      <w:szCs w:val="28"/>
    </w:rPr>
  </w:style>
  <w:style w:type="paragraph" w:styleId="a8">
    <w:name w:val="header"/>
    <w:basedOn w:val="a"/>
    <w:link w:val="a9"/>
    <w:rsid w:val="002278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278A1"/>
    <w:rPr>
      <w:rFonts w:ascii="Times New Roman" w:eastAsia="Times New Roman" w:hAnsi="Times New Roman"/>
    </w:rPr>
  </w:style>
  <w:style w:type="paragraph" w:styleId="aa">
    <w:name w:val="Body Text Indent"/>
    <w:aliases w:val=" Знак"/>
    <w:basedOn w:val="a"/>
    <w:link w:val="ab"/>
    <w:rsid w:val="002278A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 Знак Знак"/>
    <w:basedOn w:val="a0"/>
    <w:link w:val="aa"/>
    <w:rsid w:val="002278A1"/>
    <w:rPr>
      <w:rFonts w:ascii="Times New Roman" w:eastAsia="Times New Roman" w:hAnsi="Times New Roman"/>
      <w:sz w:val="28"/>
    </w:rPr>
  </w:style>
  <w:style w:type="character" w:styleId="ac">
    <w:name w:val="page number"/>
    <w:basedOn w:val="a0"/>
    <w:rsid w:val="002278A1"/>
  </w:style>
  <w:style w:type="table" w:styleId="ad">
    <w:name w:val="Table Grid"/>
    <w:basedOn w:val="a1"/>
    <w:rsid w:val="002278A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регистрационные поля"/>
    <w:basedOn w:val="a"/>
    <w:rsid w:val="002278A1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numbering" w:customStyle="1" w:styleId="110">
    <w:name w:val="Нет списка11"/>
    <w:next w:val="a2"/>
    <w:semiHidden/>
    <w:rsid w:val="002278A1"/>
  </w:style>
  <w:style w:type="paragraph" w:customStyle="1" w:styleId="af">
    <w:name w:val="Заголовок к тексту"/>
    <w:basedOn w:val="a"/>
    <w:next w:val="af0"/>
    <w:rsid w:val="002278A1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2278A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1">
    <w:name w:val="Основной текст Знак"/>
    <w:basedOn w:val="a0"/>
    <w:link w:val="af0"/>
    <w:rsid w:val="002278A1"/>
    <w:rPr>
      <w:rFonts w:ascii="Times New Roman" w:eastAsia="Times New Roman" w:hAnsi="Times New Roman"/>
      <w:sz w:val="28"/>
      <w:lang/>
    </w:rPr>
  </w:style>
  <w:style w:type="paragraph" w:styleId="af2">
    <w:name w:val="List Paragraph"/>
    <w:basedOn w:val="a"/>
    <w:qFormat/>
    <w:rsid w:val="002278A1"/>
    <w:pPr>
      <w:ind w:left="720"/>
      <w:contextualSpacing/>
    </w:pPr>
  </w:style>
  <w:style w:type="paragraph" w:customStyle="1" w:styleId="ConsPlusCell">
    <w:name w:val="ConsPlusCell"/>
    <w:rsid w:val="002278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Прижатый влево"/>
    <w:basedOn w:val="a"/>
    <w:next w:val="a"/>
    <w:rsid w:val="0022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Исполнитель"/>
    <w:basedOn w:val="af0"/>
    <w:rsid w:val="002278A1"/>
    <w:pPr>
      <w:spacing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2278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22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Абзац списка1"/>
    <w:basedOn w:val="a"/>
    <w:qFormat/>
    <w:rsid w:val="002278A1"/>
    <w:pPr>
      <w:ind w:left="720"/>
      <w:contextualSpacing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227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78A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278A1"/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8"/>
    <w:locked/>
    <w:rsid w:val="002278A1"/>
    <w:rPr>
      <w:rFonts w:cs="Calibri"/>
      <w:lang w:val="en-US" w:bidi="en-US"/>
    </w:rPr>
  </w:style>
  <w:style w:type="paragraph" w:styleId="af8">
    <w:name w:val="No Spacing"/>
    <w:basedOn w:val="a"/>
    <w:link w:val="af7"/>
    <w:qFormat/>
    <w:rsid w:val="002278A1"/>
    <w:pPr>
      <w:spacing w:after="0" w:line="240" w:lineRule="auto"/>
    </w:pPr>
    <w:rPr>
      <w:rFonts w:cs="Calibri"/>
      <w:sz w:val="20"/>
      <w:szCs w:val="20"/>
      <w:lang w:val="en-US" w:eastAsia="ru-RU" w:bidi="en-US"/>
    </w:rPr>
  </w:style>
  <w:style w:type="paragraph" w:customStyle="1" w:styleId="ConsPlusDocList">
    <w:name w:val="ConsPlusDocList"/>
    <w:rsid w:val="0022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13</Pages>
  <Words>2996</Words>
  <Characters>17078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2020-08-12T11:37:00Z</dcterms:created>
  <dcterms:modified xsi:type="dcterms:W3CDTF">2020-08-12T11:37:00Z</dcterms:modified>
</cp:coreProperties>
</file>