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9A4C07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64pt;width:208.5pt;height:145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acxgIAALI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" filled="f" stroked="f">
            <v:textbox inset="0,0,0,0">
              <w:txbxContent>
                <w:p w:rsidR="00B82856" w:rsidRPr="00B82856" w:rsidRDefault="00B82856" w:rsidP="00B8285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9A4C07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9A4C07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9A4C07" w:rsidRPr="00B82856">
                    <w:rPr>
                      <w:b/>
                      <w:sz w:val="28"/>
                    </w:rPr>
                    <w:fldChar w:fldCharType="end"/>
                  </w:r>
                  <w:r w:rsidR="00171AB6">
                    <w:rPr>
                      <w:b/>
                      <w:sz w:val="28"/>
                    </w:rPr>
                    <w:t>, утвержденное постановлением администрации Чайковского городского округа от 27.03.2020 № 328</w:t>
                  </w:r>
                </w:p>
                <w:p w:rsidR="00037BE7" w:rsidRPr="00037BE7" w:rsidRDefault="00037BE7" w:rsidP="004F017D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" o:spid="_x0000_s1027" type="#_x0000_t202" style="position:absolute;margin-left:-2.5pt;margin-top:152.45pt;width:183.4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28" type="#_x0000_t202" style="position:absolute;margin-left:321.15pt;margin-top:152.45pt;width:144.85pt;height:2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F522E9" w:rsidRDefault="00F522E9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171AB6" w:rsidRDefault="00171AB6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171AB6" w:rsidRDefault="00171AB6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171AB6" w:rsidRDefault="00171AB6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171AB6" w:rsidRDefault="00171AB6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На основании Федерального закона от 6 октября 2003 г. № 131- ФЗ «Об общих принципах организации местного самоуправления в Российской Федерации», Устава Чайковского городского округа, в соответствии с решением Думы Чайковского городского округа от 19 декабря 2018 г. № 96 «Об оплате труда работников муниципальных учреждений Чайковского городского округа», 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трудовых отношений</w:t>
      </w: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171B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 Положение о системе оплаты труда и стимулировании работников муниципального казенного учреждения «Жилкомэнергосервис», утвержденное постановлением администрации Чайковского городского округа от 27 марта 2020 г</w:t>
      </w:r>
      <w:r w:rsidR="002A0A69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328 (далее – Положение), следующие изменения:</w:t>
      </w:r>
    </w:p>
    <w:p w:rsidR="00830F01" w:rsidRDefault="002A0A69" w:rsidP="00171B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0F01">
        <w:rPr>
          <w:sz w:val="28"/>
          <w:szCs w:val="28"/>
        </w:rPr>
        <w:t>пункт 3.2. Положения изложить в новой редакции:</w:t>
      </w:r>
    </w:p>
    <w:p w:rsidR="00830F01" w:rsidRDefault="00830F01" w:rsidP="002A0A6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Должностной оклад руководителя Учреждения, определяемый трудовым договором, заключаемым с Учредителем, устанавливается в фиксированной сумме в зависим</w:t>
      </w:r>
      <w:bookmarkStart w:id="0" w:name="_GoBack"/>
      <w:bookmarkEnd w:id="0"/>
      <w:r>
        <w:rPr>
          <w:sz w:val="28"/>
          <w:szCs w:val="28"/>
        </w:rPr>
        <w:t>ости от сложности труда, с учетом масштаба управления и особенностей деятельности и значимости учреждения.</w:t>
      </w:r>
    </w:p>
    <w:p w:rsidR="00830F01" w:rsidRPr="00F30E14" w:rsidRDefault="00830F01" w:rsidP="00F30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и среднемесячной </w:t>
      </w:r>
      <w:r>
        <w:rPr>
          <w:sz w:val="28"/>
          <w:szCs w:val="28"/>
        </w:rPr>
        <w:lastRenderedPageBreak/>
        <w:t>заработной платы работников возглавляемого им учреждения (без учета заработной платы руководителя, его заместителей) определяется правовым актом Учредителя в размере, не</w:t>
      </w:r>
      <w:r w:rsidR="002A0A69">
        <w:rPr>
          <w:sz w:val="28"/>
          <w:szCs w:val="28"/>
        </w:rPr>
        <w:t xml:space="preserve"> </w:t>
      </w:r>
      <w:r w:rsidR="002A0A69" w:rsidRPr="00F30E14">
        <w:rPr>
          <w:sz w:val="28"/>
          <w:szCs w:val="28"/>
        </w:rPr>
        <w:t>превышающем размера от 1 до 8»;</w:t>
      </w:r>
    </w:p>
    <w:p w:rsidR="00F30E14" w:rsidRDefault="00830F01" w:rsidP="00F30E14">
      <w:pPr>
        <w:tabs>
          <w:tab w:val="left" w:pos="0"/>
          <w:tab w:val="left" w:pos="1185"/>
        </w:tabs>
        <w:ind w:left="360" w:firstLine="709"/>
        <w:jc w:val="both"/>
        <w:rPr>
          <w:sz w:val="28"/>
          <w:szCs w:val="28"/>
        </w:rPr>
      </w:pPr>
      <w:r w:rsidRPr="00F30E14">
        <w:rPr>
          <w:sz w:val="28"/>
          <w:szCs w:val="28"/>
        </w:rPr>
        <w:t>1.2</w:t>
      </w:r>
      <w:r w:rsidR="00171B9F" w:rsidRPr="00F30E14">
        <w:rPr>
          <w:sz w:val="28"/>
          <w:szCs w:val="28"/>
        </w:rPr>
        <w:t>. в приложении 1</w:t>
      </w:r>
      <w:r w:rsidR="00F30E14" w:rsidRPr="00F30E14">
        <w:rPr>
          <w:sz w:val="28"/>
          <w:szCs w:val="28"/>
        </w:rPr>
        <w:t xml:space="preserve"> </w:t>
      </w:r>
      <w:r w:rsidR="00F30E14">
        <w:rPr>
          <w:sz w:val="28"/>
          <w:szCs w:val="28"/>
        </w:rPr>
        <w:t>«</w:t>
      </w:r>
      <w:r w:rsidR="00F30E14" w:rsidRPr="00F30E14">
        <w:rPr>
          <w:sz w:val="28"/>
          <w:szCs w:val="28"/>
        </w:rPr>
        <w:t>Схема должностных окладов работников муниципального казенного учреждения «</w:t>
      </w:r>
      <w:proofErr w:type="spellStart"/>
      <w:r w:rsidR="00F30E14" w:rsidRPr="00F30E14">
        <w:rPr>
          <w:sz w:val="28"/>
          <w:szCs w:val="28"/>
        </w:rPr>
        <w:t>Жилкомэнергосервис</w:t>
      </w:r>
      <w:proofErr w:type="spellEnd"/>
      <w:r w:rsidR="00F30E14" w:rsidRPr="00F30E14">
        <w:rPr>
          <w:sz w:val="28"/>
          <w:szCs w:val="28"/>
        </w:rPr>
        <w:t>» по должностям, включенным в профессиональные квалификационные группы</w:t>
      </w:r>
      <w:r w:rsidR="00F30E14">
        <w:rPr>
          <w:sz w:val="28"/>
          <w:szCs w:val="28"/>
        </w:rPr>
        <w:t xml:space="preserve">» </w:t>
      </w:r>
      <w:r w:rsidR="00171B9F" w:rsidRPr="00F30E14">
        <w:rPr>
          <w:sz w:val="28"/>
          <w:szCs w:val="28"/>
        </w:rPr>
        <w:t>к Положению</w:t>
      </w:r>
      <w:r w:rsidR="002A0A69" w:rsidRPr="00F30E14">
        <w:rPr>
          <w:sz w:val="28"/>
          <w:szCs w:val="28"/>
        </w:rPr>
        <w:t xml:space="preserve"> позицию: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118"/>
        <w:gridCol w:w="2694"/>
        <w:gridCol w:w="1984"/>
      </w:tblGrid>
      <w:tr w:rsidR="00F30E14" w:rsidTr="008D36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4" w:rsidRDefault="00F30E14" w:rsidP="008A3DE4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4" w:rsidRDefault="00F30E14" w:rsidP="008A3DE4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4" w:rsidRDefault="00F30E14" w:rsidP="008A3DE4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30E14" w:rsidRDefault="00F30E14" w:rsidP="008A3DE4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30E14" w:rsidRDefault="00F30E14" w:rsidP="008A3DE4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4" w:rsidRDefault="00F30E14" w:rsidP="008A3DE4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24600,00</w:t>
            </w:r>
          </w:p>
          <w:p w:rsidR="00F30E14" w:rsidRDefault="00F30E14" w:rsidP="008A3DE4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17200,00</w:t>
            </w:r>
          </w:p>
          <w:p w:rsidR="00F30E14" w:rsidRDefault="00F30E14" w:rsidP="008A3DE4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  <w:p w:rsidR="00F30E14" w:rsidRDefault="00F30E14" w:rsidP="008A3DE4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71B9F" w:rsidRPr="00171B9F" w:rsidRDefault="00171B9F" w:rsidP="00F30E14">
      <w:pPr>
        <w:tabs>
          <w:tab w:val="left" w:pos="0"/>
          <w:tab w:val="left" w:pos="1185"/>
        </w:tabs>
        <w:ind w:left="360" w:firstLine="709"/>
        <w:jc w:val="both"/>
        <w:rPr>
          <w:sz w:val="28"/>
          <w:szCs w:val="28"/>
        </w:rPr>
      </w:pPr>
      <w:r w:rsidRPr="00F30E14">
        <w:rPr>
          <w:sz w:val="28"/>
          <w:szCs w:val="28"/>
        </w:rPr>
        <w:t>изложить</w:t>
      </w:r>
      <w:r w:rsidRPr="00171B9F">
        <w:rPr>
          <w:sz w:val="28"/>
          <w:szCs w:val="28"/>
        </w:rPr>
        <w:t xml:space="preserve">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117"/>
        <w:gridCol w:w="2691"/>
        <w:gridCol w:w="1959"/>
      </w:tblGrid>
      <w:tr w:rsidR="00171B9F" w:rsidRPr="00171B9F" w:rsidTr="0033543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Директор</w:t>
            </w:r>
          </w:p>
          <w:p w:rsidR="00171B9F" w:rsidRPr="00171B9F" w:rsidRDefault="00171B9F" w:rsidP="00171B9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Заместитель директора</w:t>
            </w:r>
          </w:p>
          <w:p w:rsidR="00171B9F" w:rsidRPr="00171B9F" w:rsidRDefault="00171B9F" w:rsidP="00171B9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24600,00</w:t>
            </w:r>
          </w:p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17220,00</w:t>
            </w:r>
          </w:p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15000,00</w:t>
            </w:r>
          </w:p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71B9F" w:rsidRPr="00171B9F" w:rsidRDefault="00171B9F" w:rsidP="00171B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</w:t>
      </w:r>
      <w:r w:rsidR="00830F01">
        <w:rPr>
          <w:sz w:val="28"/>
          <w:szCs w:val="28"/>
        </w:rPr>
        <w:t>3</w:t>
      </w:r>
      <w:r w:rsidRPr="00171B9F">
        <w:rPr>
          <w:sz w:val="28"/>
          <w:szCs w:val="28"/>
        </w:rPr>
        <w:t xml:space="preserve">. в приложении 3 к Положению </w:t>
      </w:r>
      <w:r w:rsidR="00F30E14">
        <w:rPr>
          <w:sz w:val="28"/>
          <w:szCs w:val="28"/>
        </w:rPr>
        <w:t>«К</w:t>
      </w:r>
      <w:r w:rsidRPr="00171B9F">
        <w:rPr>
          <w:sz w:val="28"/>
          <w:szCs w:val="28"/>
        </w:rPr>
        <w:t>ритерии оценки эффективности деятельности сотрудников</w:t>
      </w:r>
      <w:r w:rsidR="00F30E14">
        <w:rPr>
          <w:sz w:val="28"/>
          <w:szCs w:val="28"/>
        </w:rPr>
        <w:t>»</w:t>
      </w:r>
      <w:r w:rsidRPr="00171B9F">
        <w:rPr>
          <w:sz w:val="28"/>
          <w:szCs w:val="28"/>
        </w:rPr>
        <w:t xml:space="preserve"> изложить в новой редакции: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852"/>
        <w:gridCol w:w="2663"/>
      </w:tblGrid>
      <w:tr w:rsidR="00171B9F" w:rsidRPr="00171B9F" w:rsidTr="00335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171B9F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b/>
                <w:bCs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Размер ежемесячной надбавки,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% должностного оклада</w:t>
            </w:r>
          </w:p>
        </w:tc>
      </w:tr>
      <w:tr w:rsidR="00171B9F" w:rsidRPr="00171B9F" w:rsidTr="00335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1.Для всех категорий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сотрудников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Соблюдение правил внутреннего трудового распорядка, соблюдение правил техники безопасности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25%</w:t>
            </w:r>
          </w:p>
        </w:tc>
      </w:tr>
      <w:tr w:rsidR="00171B9F" w:rsidRPr="00171B9F" w:rsidTr="00335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2. Водитель автомобиля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При направлении в служебную поездку (дальний рейс), в отчётный месяц.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Количество служебных поездок (дальний рейс) в отчётный месяц.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 0 – до 3 поездок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 4 – до 7 поездок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 8 – до 10 поездок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Более 10 поездок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30 %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50 %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70 %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</w:tbl>
    <w:p w:rsidR="00171B9F" w:rsidRPr="00171B9F" w:rsidRDefault="00171B9F" w:rsidP="00171B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</w:t>
      </w:r>
      <w:r w:rsidR="00830F01">
        <w:rPr>
          <w:sz w:val="28"/>
          <w:szCs w:val="28"/>
        </w:rPr>
        <w:t>4</w:t>
      </w:r>
      <w:r w:rsidRPr="00171B9F">
        <w:rPr>
          <w:sz w:val="28"/>
          <w:szCs w:val="28"/>
        </w:rPr>
        <w:t xml:space="preserve">. в приложении 4 к Положению </w:t>
      </w:r>
      <w:r w:rsidR="00F30E14">
        <w:rPr>
          <w:sz w:val="28"/>
          <w:szCs w:val="28"/>
        </w:rPr>
        <w:t>«К</w:t>
      </w:r>
      <w:r w:rsidRPr="00171B9F">
        <w:rPr>
          <w:sz w:val="28"/>
          <w:szCs w:val="28"/>
        </w:rPr>
        <w:t>ритерии оценки эффективности выполняемых должностных обязанностей</w:t>
      </w:r>
      <w:r w:rsidR="00F30E14">
        <w:rPr>
          <w:sz w:val="28"/>
          <w:szCs w:val="28"/>
        </w:rPr>
        <w:t>»</w:t>
      </w:r>
      <w:r w:rsidRPr="00171B9F">
        <w:rPr>
          <w:sz w:val="28"/>
          <w:szCs w:val="28"/>
        </w:rPr>
        <w:t xml:space="preserve"> изложить в новой редакции: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848"/>
        <w:gridCol w:w="2270"/>
      </w:tblGrid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171B9F">
              <w:rPr>
                <w:b/>
                <w:bCs/>
                <w:color w:val="333333"/>
                <w:sz w:val="28"/>
                <w:szCs w:val="28"/>
              </w:rPr>
              <w:br/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9F" w:rsidRPr="00171B9F" w:rsidRDefault="00171B9F" w:rsidP="00171B9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Размер ежемесячной надбавки,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% должностного оклада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1.Заместитель директора (по конкурентным закупкам)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Размещение извещения и документации об осуществлении закупки в установленные сроки, соответствие извещения и документации об осуществлении закупки законодательству Российской Федерации о контрактной системе в сфере закупок.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250 %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2.Заместитель директора (по общим вопросам)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и полное выполнение мероприятий по выполнению предписаний контролирующих служб, обеспечение выполнения требований пожарной и электробезопасности, обеспечение сохранности и надлежащего технического состояния имущества.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3. Главный инженер, начальник отдела благоустройства, ведущий инженер, инженер 1 категории, инженер 2 категории.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171B9F" w:rsidRPr="00171B9F" w:rsidTr="00335432">
        <w:trPr>
          <w:trHeight w:val="13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4. Инженер-сметчик 1 категории, инженер-сметчик 2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Своевременная подготовка локальных сметных расчетов, своевременная проверка сметной документации.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5.Юрисконсульт 2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Оказание качественной правовой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помощи в подготовке и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оформлении различного рода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правовых документов, эффективное ведение исковой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работы и представление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интересов учреждения в судах и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иных инстанциях.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6.Специалист по охране труда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Организация и контроль за прохождением специалистами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учреждения обучения по охране труда, разработка проектов локальных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нормативных актов, обеспечивающих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создание и функционирование системы управления охраной труда.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7. Системный администратор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Обеспечение бесперебойной работы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компьютерной и офисной техники и программного обеспечения, соблюдение требований по сохранности базы данных.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8.Документовед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Поддержание документооборота (входящей и исходящей корреспонденции) в надлежащем состоянии.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Качественное и своевременное ведение документации по воинскому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учету и предоставление отчетов.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9.Ведущий специалист по закупкам, старший специалист по закупкам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Осуществление проверки необходимой документации для проведения закупочной процедуры. 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10.Экономист 1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предоставление в МКУ «ЦБУ» документов, предусмотренных регламентом обработки документов при осуществлении закупок товаров, работ, услуг. Своевременное размещение исполнение контрактов.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11. Специалист по персоналу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Своевременность и полнота принятия мер реагирования на нарушения внутреннего трудового распорядка, допущенные работниками учреждения. Качественное ведение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документации (приказы по личному составу, журнал регистрации приказов). Качественное и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предоставление отчетности (табели учета рабочего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времени, ответы на запросы).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bCs/>
                <w:sz w:val="28"/>
                <w:szCs w:val="28"/>
              </w:rPr>
              <w:t>12. Уборщик служебных помещений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Содержание участка в соответствии с требованиями, качественная уборка помещений, прилегающей территории, отсутствие замечаний на </w:t>
            </w:r>
            <w:r w:rsidRPr="00171B9F">
              <w:rPr>
                <w:sz w:val="28"/>
                <w:szCs w:val="28"/>
              </w:rPr>
              <w:lastRenderedPageBreak/>
              <w:t>несоблюдение санитарно-гигиенических норм при уборке помещения,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13. Контролер билетов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обоснованных жалоб со стороны Посетителей.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14. Гардеробщик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обоснованных жалоб со стороны Посетителей.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171B9F" w:rsidRPr="00171B9F" w:rsidTr="00335432">
        <w:trPr>
          <w:trHeight w:val="49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15. Водитель автомобиля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За своевременную сдачу и оформление путевых листов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или наличие по срокам сдачи или качеству оформления путевых листов (определяется механиком учреждения) по согласованию с руководителем.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За нарушение правил охраны труда, техники безопасности или безопасности дорожного движения.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или наличие фактов нарушения правил охраны труда, техники безопасности или безопасности дорожного движения (включая наличие штрафов ГИБДД).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171B9F" w:rsidRPr="00171B9F" w:rsidTr="00335432">
        <w:trPr>
          <w:trHeight w:val="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16. Механик</w:t>
            </w:r>
          </w:p>
          <w:p w:rsidR="00171B9F" w:rsidRPr="00171B9F" w:rsidRDefault="00171B9F" w:rsidP="00171B9F">
            <w:pPr>
              <w:tabs>
                <w:tab w:val="center" w:pos="1009"/>
                <w:tab w:val="right" w:pos="2019"/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ab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составление и предоставление в бухгалтерию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путевых листов и другой документации.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Содержание автотранспорта в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исправном состоянии, своевременное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прохождение технических осмотров, ОСАГО.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171B9F" w:rsidRPr="00171B9F" w:rsidTr="0033543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17. Смотритель кладбища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Контроль за содержанием кладбища в надлежащем состоянии, контроль за организацией похоронного обслуживания.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171B9F" w:rsidRPr="00171B9F" w:rsidTr="00335432">
        <w:trPr>
          <w:trHeight w:val="151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18. Сторож (вахтер)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Организация охраны объектов учреждения и территории.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Качественное осуществление пропускного режима.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171B9F" w:rsidRPr="00171B9F" w:rsidTr="00335432">
        <w:trPr>
          <w:trHeight w:val="16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19. Дворник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Содержание территории в соответствии с требованиями СанПиН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Обеспечение сохранности рабочего инвентаря.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171B9F" w:rsidRPr="00171B9F" w:rsidRDefault="00171B9F" w:rsidP="00171B9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</w:tbl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F55F1B" w:rsidRDefault="00F30E14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 Опубликовать п</w:t>
      </w:r>
      <w:r w:rsidR="00F55F1B">
        <w:rPr>
          <w:szCs w:val="28"/>
        </w:rPr>
        <w:t>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</w:t>
      </w:r>
      <w:r w:rsidR="008D3602" w:rsidRPr="008D3602">
        <w:rPr>
          <w:szCs w:val="28"/>
        </w:rPr>
        <w:t xml:space="preserve"> </w:t>
      </w:r>
      <w:r w:rsidR="008D3602">
        <w:rPr>
          <w:szCs w:val="28"/>
        </w:rPr>
        <w:t xml:space="preserve">и распространяется на </w:t>
      </w:r>
      <w:proofErr w:type="spellStart"/>
      <w:r w:rsidR="008D3602">
        <w:rPr>
          <w:szCs w:val="28"/>
        </w:rPr>
        <w:t>провоотношения</w:t>
      </w:r>
      <w:proofErr w:type="spellEnd"/>
      <w:r w:rsidR="008D3602">
        <w:rPr>
          <w:szCs w:val="28"/>
        </w:rPr>
        <w:t>, возникшие с 1 января 2021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F30E14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F30E14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F30E14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171B9F">
        <w:rPr>
          <w:sz w:val="28"/>
          <w:szCs w:val="28"/>
        </w:rPr>
        <w:t>Ю.Г. Востриков</w:t>
      </w:r>
    </w:p>
    <w:p w:rsidR="00CD1612" w:rsidRDefault="00CD1612" w:rsidP="00171B9F">
      <w:pPr>
        <w:keepLines/>
        <w:spacing w:line="192" w:lineRule="auto"/>
        <w:jc w:val="both"/>
        <w:rPr>
          <w:sz w:val="28"/>
          <w:szCs w:val="28"/>
        </w:rPr>
      </w:pPr>
    </w:p>
    <w:sectPr w:rsidR="00CD1612" w:rsidSect="00F30E1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11" w:rsidRDefault="00284C11" w:rsidP="00D2004D">
      <w:r>
        <w:separator/>
      </w:r>
    </w:p>
  </w:endnote>
  <w:endnote w:type="continuationSeparator" w:id="0">
    <w:p w:rsidR="00284C11" w:rsidRDefault="00284C11" w:rsidP="00D2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4D" w:rsidRDefault="00D2004D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11" w:rsidRDefault="00284C11" w:rsidP="00D2004D">
      <w:r>
        <w:separator/>
      </w:r>
    </w:p>
  </w:footnote>
  <w:footnote w:type="continuationSeparator" w:id="0">
    <w:p w:rsidR="00284C11" w:rsidRDefault="00284C11" w:rsidP="00D2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59" w:rsidRPr="000C4B59" w:rsidRDefault="000C4B59" w:rsidP="000C4B59">
    <w:pPr>
      <w:jc w:val="center"/>
      <w:rPr>
        <w:color w:val="000000"/>
      </w:rPr>
    </w:pPr>
    <w:r w:rsidRPr="000C4B59">
      <w:rPr>
        <w:color w:val="000000"/>
      </w:rPr>
      <w:t>Проект размещен на сайте 30.12.2020 г. Срок  приема заключений независимых экспертов до 13.01.2021 г. на электронный адрес tchaikovsky@permonline.ru</w:t>
    </w:r>
  </w:p>
  <w:p w:rsidR="000C4B59" w:rsidRDefault="000C4B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57C3"/>
    <w:rsid w:val="0002495C"/>
    <w:rsid w:val="00037BE7"/>
    <w:rsid w:val="0005313F"/>
    <w:rsid w:val="000C4B59"/>
    <w:rsid w:val="000D7A79"/>
    <w:rsid w:val="000D7B02"/>
    <w:rsid w:val="000E2DA3"/>
    <w:rsid w:val="000E67B1"/>
    <w:rsid w:val="00171AB6"/>
    <w:rsid w:val="00171B9F"/>
    <w:rsid w:val="001F4B3C"/>
    <w:rsid w:val="0022705E"/>
    <w:rsid w:val="00261EEF"/>
    <w:rsid w:val="00284C11"/>
    <w:rsid w:val="002A0A69"/>
    <w:rsid w:val="003C23F8"/>
    <w:rsid w:val="00416B60"/>
    <w:rsid w:val="0047219C"/>
    <w:rsid w:val="004E219A"/>
    <w:rsid w:val="004F017D"/>
    <w:rsid w:val="00580ABC"/>
    <w:rsid w:val="005D0608"/>
    <w:rsid w:val="00606E5D"/>
    <w:rsid w:val="00612960"/>
    <w:rsid w:val="006312C6"/>
    <w:rsid w:val="00641968"/>
    <w:rsid w:val="006A1B84"/>
    <w:rsid w:val="006B3EE0"/>
    <w:rsid w:val="006B4B56"/>
    <w:rsid w:val="006C3F43"/>
    <w:rsid w:val="006F416D"/>
    <w:rsid w:val="007F3B8B"/>
    <w:rsid w:val="00830F01"/>
    <w:rsid w:val="00895BE1"/>
    <w:rsid w:val="008D3602"/>
    <w:rsid w:val="008E3411"/>
    <w:rsid w:val="008E761F"/>
    <w:rsid w:val="00916BCF"/>
    <w:rsid w:val="00926726"/>
    <w:rsid w:val="00934CCD"/>
    <w:rsid w:val="009513A7"/>
    <w:rsid w:val="009A4C07"/>
    <w:rsid w:val="009D555C"/>
    <w:rsid w:val="009D7327"/>
    <w:rsid w:val="009E3F08"/>
    <w:rsid w:val="009E5A91"/>
    <w:rsid w:val="009F3163"/>
    <w:rsid w:val="00AC3935"/>
    <w:rsid w:val="00AC5405"/>
    <w:rsid w:val="00B0385F"/>
    <w:rsid w:val="00B82856"/>
    <w:rsid w:val="00B926A9"/>
    <w:rsid w:val="00C75B26"/>
    <w:rsid w:val="00CB2FC9"/>
    <w:rsid w:val="00CD1612"/>
    <w:rsid w:val="00D2004D"/>
    <w:rsid w:val="00D51129"/>
    <w:rsid w:val="00D95380"/>
    <w:rsid w:val="00DA1C51"/>
    <w:rsid w:val="00DF1573"/>
    <w:rsid w:val="00DF3D9C"/>
    <w:rsid w:val="00E40BA9"/>
    <w:rsid w:val="00EA114E"/>
    <w:rsid w:val="00ED0A86"/>
    <w:rsid w:val="00EE6001"/>
    <w:rsid w:val="00F30E14"/>
    <w:rsid w:val="00F522E9"/>
    <w:rsid w:val="00F55F1B"/>
    <w:rsid w:val="00F93077"/>
    <w:rsid w:val="00F947EF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00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00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0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kiseleva</cp:lastModifiedBy>
  <cp:revision>2</cp:revision>
  <cp:lastPrinted>2020-10-01T04:20:00Z</cp:lastPrinted>
  <dcterms:created xsi:type="dcterms:W3CDTF">2020-12-30T10:49:00Z</dcterms:created>
  <dcterms:modified xsi:type="dcterms:W3CDTF">2020-12-30T10:49:00Z</dcterms:modified>
</cp:coreProperties>
</file>