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>в соответствии со ст</w:t>
      </w:r>
      <w:r w:rsidR="009750F8">
        <w:rPr>
          <w:sz w:val="26"/>
          <w:szCs w:val="26"/>
        </w:rPr>
        <w:t>.</w:t>
      </w:r>
      <w:r w:rsidRPr="007E4CCE">
        <w:rPr>
          <w:sz w:val="26"/>
          <w:szCs w:val="26"/>
        </w:rPr>
        <w:t xml:space="preserve"> 39.42 Земельного кодекса РФ по ходатайству </w:t>
      </w:r>
      <w:r w:rsidR="00B83E33">
        <w:rPr>
          <w:sz w:val="26"/>
          <w:szCs w:val="26"/>
        </w:rPr>
        <w:t>АКЦИОНЕРНОГО ОБЩЕСТВА «ОБЪЕДИНЕННЫЕ РЕГИОНАЛЬНЫЕ ЭЛЕКТРИЧЕСКИЕ СЕТИ ПРИКАМЬЯ»</w:t>
      </w:r>
      <w:r w:rsidR="007E2A38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</w:t>
      </w:r>
      <w:r w:rsidR="00416E88">
        <w:rPr>
          <w:sz w:val="27"/>
          <w:szCs w:val="27"/>
        </w:rPr>
        <w:t xml:space="preserve">целях </w:t>
      </w:r>
      <w:r w:rsidR="00B83E33">
        <w:rPr>
          <w:sz w:val="27"/>
          <w:szCs w:val="27"/>
        </w:rPr>
        <w:t>размещения,</w:t>
      </w:r>
      <w:r>
        <w:rPr>
          <w:sz w:val="27"/>
          <w:szCs w:val="27"/>
        </w:rPr>
        <w:t xml:space="preserve"> строительства</w:t>
      </w:r>
      <w:r w:rsidR="00B83E33">
        <w:rPr>
          <w:sz w:val="27"/>
          <w:szCs w:val="27"/>
        </w:rPr>
        <w:t xml:space="preserve"> и </w:t>
      </w:r>
      <w:r w:rsidR="00531810">
        <w:rPr>
          <w:sz w:val="27"/>
          <w:szCs w:val="27"/>
        </w:rPr>
        <w:t xml:space="preserve">эксплуатации </w:t>
      </w:r>
      <w:r w:rsidRPr="001F1C1B">
        <w:rPr>
          <w:sz w:val="27"/>
          <w:szCs w:val="27"/>
        </w:rPr>
        <w:t>объ</w:t>
      </w:r>
      <w:r w:rsidR="00B83E33">
        <w:rPr>
          <w:sz w:val="27"/>
          <w:szCs w:val="27"/>
        </w:rPr>
        <w:t>екта электросетевого хозяйства «</w:t>
      </w:r>
      <w:r w:rsidR="0081007E">
        <w:rPr>
          <w:sz w:val="27"/>
          <w:szCs w:val="27"/>
        </w:rPr>
        <w:t>Две КТПН (</w:t>
      </w:r>
      <w:proofErr w:type="gramStart"/>
      <w:r w:rsidR="0081007E">
        <w:rPr>
          <w:sz w:val="27"/>
          <w:szCs w:val="27"/>
        </w:rPr>
        <w:t>м-н</w:t>
      </w:r>
      <w:proofErr w:type="gramEnd"/>
      <w:r w:rsidR="0081007E">
        <w:rPr>
          <w:sz w:val="27"/>
          <w:szCs w:val="27"/>
        </w:rPr>
        <w:t xml:space="preserve"> </w:t>
      </w:r>
      <w:r w:rsidR="00510A73">
        <w:rPr>
          <w:sz w:val="27"/>
          <w:szCs w:val="27"/>
        </w:rPr>
        <w:t>«Солнечный город</w:t>
      </w:r>
      <w:r w:rsidR="00B83E33">
        <w:rPr>
          <w:sz w:val="27"/>
          <w:szCs w:val="27"/>
        </w:rPr>
        <w:t>»</w:t>
      </w:r>
      <w:r w:rsidR="00510A73">
        <w:rPr>
          <w:sz w:val="27"/>
          <w:szCs w:val="27"/>
        </w:rPr>
        <w:t>), ВЛЗ-10кВ, ВЛИ-0,4кВ</w:t>
      </w:r>
      <w:r w:rsidR="00B83E33">
        <w:rPr>
          <w:sz w:val="27"/>
          <w:szCs w:val="27"/>
        </w:rPr>
        <w:t>,</w:t>
      </w:r>
      <w:r w:rsidR="00783F35">
        <w:rPr>
          <w:sz w:val="27"/>
          <w:szCs w:val="27"/>
        </w:rPr>
        <w:t xml:space="preserve"> Пермский край</w:t>
      </w:r>
      <w:r w:rsidR="00B83E33">
        <w:rPr>
          <w:sz w:val="27"/>
          <w:szCs w:val="27"/>
        </w:rPr>
        <w:t xml:space="preserve"> </w:t>
      </w:r>
      <w:r w:rsidR="00510A73">
        <w:rPr>
          <w:sz w:val="27"/>
          <w:szCs w:val="27"/>
        </w:rPr>
        <w:t>г. </w:t>
      </w:r>
      <w:r w:rsidR="00B83E33">
        <w:rPr>
          <w:sz w:val="27"/>
          <w:szCs w:val="27"/>
        </w:rPr>
        <w:t>Чайковский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:rsidTr="003023A1">
        <w:tc>
          <w:tcPr>
            <w:tcW w:w="567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023A1">
        <w:tc>
          <w:tcPr>
            <w:tcW w:w="567" w:type="dxa"/>
          </w:tcPr>
          <w:p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:rsidR="00DB5D0F" w:rsidRPr="0018693F" w:rsidRDefault="00315B44" w:rsidP="00B83E3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40 лет Октября, з/у 44</w:t>
            </w:r>
            <w:proofErr w:type="gramEnd"/>
          </w:p>
        </w:tc>
        <w:tc>
          <w:tcPr>
            <w:tcW w:w="2831" w:type="dxa"/>
          </w:tcPr>
          <w:p w:rsidR="00DB5D0F" w:rsidRPr="00DB5D0F" w:rsidRDefault="00EE1372" w:rsidP="0082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</w:t>
            </w:r>
            <w:r w:rsidR="008203B5">
              <w:rPr>
                <w:sz w:val="24"/>
                <w:szCs w:val="24"/>
              </w:rPr>
              <w:t>0010455</w:t>
            </w:r>
            <w:r>
              <w:rPr>
                <w:sz w:val="24"/>
                <w:szCs w:val="24"/>
              </w:rPr>
              <w:t>:</w:t>
            </w:r>
            <w:r w:rsidR="008203B5">
              <w:rPr>
                <w:sz w:val="24"/>
                <w:szCs w:val="24"/>
              </w:rPr>
              <w:t>96</w:t>
            </w:r>
          </w:p>
        </w:tc>
      </w:tr>
      <w:tr w:rsidR="00DB5D0F" w:rsidRPr="00024D14" w:rsidTr="003023A1">
        <w:tc>
          <w:tcPr>
            <w:tcW w:w="567" w:type="dxa"/>
          </w:tcPr>
          <w:p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:rsidR="00DB5D0F" w:rsidRPr="0018693F" w:rsidRDefault="00315B44" w:rsidP="00B83E33">
            <w:pPr>
              <w:jc w:val="center"/>
              <w:rPr>
                <w:color w:val="000000"/>
                <w:sz w:val="26"/>
                <w:szCs w:val="26"/>
              </w:rPr>
            </w:pPr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Набережная</w:t>
            </w:r>
          </w:p>
        </w:tc>
        <w:tc>
          <w:tcPr>
            <w:tcW w:w="2831" w:type="dxa"/>
          </w:tcPr>
          <w:p w:rsidR="00DB5D0F" w:rsidRPr="00DB5D0F" w:rsidRDefault="00EE1372" w:rsidP="00D52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</w:t>
            </w:r>
            <w:r w:rsidR="00D529C0">
              <w:rPr>
                <w:sz w:val="24"/>
                <w:szCs w:val="24"/>
              </w:rPr>
              <w:t>0010447</w:t>
            </w:r>
            <w:r>
              <w:rPr>
                <w:sz w:val="24"/>
                <w:szCs w:val="24"/>
              </w:rPr>
              <w:t>:</w:t>
            </w:r>
            <w:r w:rsidR="00641D0F">
              <w:rPr>
                <w:sz w:val="24"/>
                <w:szCs w:val="24"/>
              </w:rPr>
              <w:t>14</w:t>
            </w:r>
          </w:p>
        </w:tc>
      </w:tr>
      <w:tr w:rsidR="00C6740C" w:rsidRPr="00024D14" w:rsidTr="003023A1">
        <w:tc>
          <w:tcPr>
            <w:tcW w:w="567" w:type="dxa"/>
          </w:tcPr>
          <w:p w:rsidR="00C6740C" w:rsidRPr="005043DA" w:rsidRDefault="00C6740C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:rsidR="00C6740C" w:rsidRPr="0018693F" w:rsidRDefault="00315B44" w:rsidP="00B83E3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Запрудная, з/у 21</w:t>
            </w:r>
            <w:proofErr w:type="gramEnd"/>
          </w:p>
        </w:tc>
        <w:tc>
          <w:tcPr>
            <w:tcW w:w="2831" w:type="dxa"/>
          </w:tcPr>
          <w:p w:rsidR="00C6740C" w:rsidRDefault="00EE1372" w:rsidP="0064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</w:t>
            </w:r>
            <w:r w:rsidR="00641D0F">
              <w:rPr>
                <w:sz w:val="24"/>
                <w:szCs w:val="24"/>
              </w:rPr>
              <w:t>0010447</w:t>
            </w:r>
            <w:r>
              <w:rPr>
                <w:sz w:val="24"/>
                <w:szCs w:val="24"/>
              </w:rPr>
              <w:t>:</w:t>
            </w:r>
            <w:r w:rsidR="00641D0F">
              <w:rPr>
                <w:sz w:val="24"/>
                <w:szCs w:val="24"/>
              </w:rPr>
              <w:t>279</w:t>
            </w:r>
          </w:p>
        </w:tc>
      </w:tr>
      <w:tr w:rsidR="00EE1372" w:rsidRPr="00024D14" w:rsidTr="003023A1">
        <w:tc>
          <w:tcPr>
            <w:tcW w:w="567" w:type="dxa"/>
          </w:tcPr>
          <w:p w:rsidR="00EE1372" w:rsidRDefault="00EE1372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12" w:type="dxa"/>
            <w:vAlign w:val="center"/>
          </w:tcPr>
          <w:p w:rsidR="00EE1372" w:rsidRPr="0018693F" w:rsidRDefault="00315B44" w:rsidP="00B83E33">
            <w:pPr>
              <w:jc w:val="center"/>
              <w:rPr>
                <w:color w:val="000000"/>
                <w:sz w:val="26"/>
                <w:szCs w:val="26"/>
              </w:rPr>
            </w:pPr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городской округ Чайковский, город Чайковский, улица Орлова, земельный участок 18</w:t>
            </w:r>
          </w:p>
        </w:tc>
        <w:tc>
          <w:tcPr>
            <w:tcW w:w="2831" w:type="dxa"/>
          </w:tcPr>
          <w:p w:rsidR="00EE1372" w:rsidRDefault="00641D0F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59:12:0010447:73</w:t>
            </w:r>
          </w:p>
        </w:tc>
      </w:tr>
      <w:tr w:rsidR="004D595F" w:rsidRPr="00024D14" w:rsidTr="003023A1">
        <w:tc>
          <w:tcPr>
            <w:tcW w:w="567" w:type="dxa"/>
          </w:tcPr>
          <w:p w:rsidR="004D595F" w:rsidRDefault="00245353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12" w:type="dxa"/>
            <w:vAlign w:val="center"/>
          </w:tcPr>
          <w:p w:rsidR="004D595F" w:rsidRPr="0018693F" w:rsidRDefault="00782D74" w:rsidP="00B83E3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городской округ Чайковский, город Чайковский, проезд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Первостроителей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, ул.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Жигалко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, ул.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Гергерта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, ул.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Икомасова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, ул.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Чапалды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 xml:space="preserve">, ул. Солдатова, ул. </w:t>
            </w:r>
            <w:proofErr w:type="spellStart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Циберкина</w:t>
            </w:r>
            <w:proofErr w:type="spellEnd"/>
            <w:r w:rsidRPr="0018693F">
              <w:rPr>
                <w:color w:val="000000"/>
                <w:sz w:val="26"/>
                <w:szCs w:val="26"/>
                <w:shd w:val="clear" w:color="auto" w:fill="F8F9FA"/>
              </w:rPr>
              <w:t>, ул. Орлова, ул. Щербакова</w:t>
            </w:r>
            <w:proofErr w:type="gramEnd"/>
          </w:p>
        </w:tc>
        <w:tc>
          <w:tcPr>
            <w:tcW w:w="2831" w:type="dxa"/>
          </w:tcPr>
          <w:p w:rsidR="004D595F" w:rsidRDefault="00641D0F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59:12:0000000:17922</w:t>
            </w:r>
          </w:p>
        </w:tc>
      </w:tr>
      <w:tr w:rsidR="004D595F" w:rsidRPr="00024D14" w:rsidTr="003023A1">
        <w:tc>
          <w:tcPr>
            <w:tcW w:w="567" w:type="dxa"/>
          </w:tcPr>
          <w:p w:rsidR="004D595F" w:rsidRDefault="00245353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2" w:type="dxa"/>
            <w:vAlign w:val="center"/>
          </w:tcPr>
          <w:p w:rsidR="004D595F" w:rsidRPr="0018693F" w:rsidRDefault="00B66FB4" w:rsidP="002625CD">
            <w:pPr>
              <w:jc w:val="center"/>
              <w:rPr>
                <w:color w:val="000000"/>
                <w:sz w:val="26"/>
                <w:szCs w:val="26"/>
              </w:rPr>
            </w:pPr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г.о</w:t>
            </w:r>
            <w:proofErr w:type="spell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. Чайковский, </w:t>
            </w:r>
            <w:proofErr w:type="gram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</w:t>
            </w:r>
            <w:proofErr w:type="gram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 Чайковский</w:t>
            </w:r>
          </w:p>
        </w:tc>
        <w:tc>
          <w:tcPr>
            <w:tcW w:w="2831" w:type="dxa"/>
          </w:tcPr>
          <w:p w:rsidR="004D595F" w:rsidRDefault="00C42B1B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59:12:0010447:</w:t>
            </w:r>
            <w:r w:rsidR="002625CD">
              <w:rPr>
                <w:sz w:val="24"/>
                <w:szCs w:val="24"/>
              </w:rPr>
              <w:t>294</w:t>
            </w:r>
          </w:p>
        </w:tc>
      </w:tr>
      <w:tr w:rsidR="002625CD" w:rsidRPr="00024D14" w:rsidTr="003023A1">
        <w:tc>
          <w:tcPr>
            <w:tcW w:w="567" w:type="dxa"/>
          </w:tcPr>
          <w:p w:rsidR="002625CD" w:rsidRDefault="002625CD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12" w:type="dxa"/>
            <w:vAlign w:val="center"/>
          </w:tcPr>
          <w:p w:rsidR="002625CD" w:rsidRPr="0018693F" w:rsidRDefault="002625CD" w:rsidP="002625C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г.о</w:t>
            </w:r>
            <w:proofErr w:type="spell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. Чайковский, </w:t>
            </w:r>
            <w:proofErr w:type="gram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</w:t>
            </w:r>
            <w:proofErr w:type="gram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 Чайковский</w:t>
            </w:r>
          </w:p>
        </w:tc>
        <w:tc>
          <w:tcPr>
            <w:tcW w:w="2831" w:type="dxa"/>
          </w:tcPr>
          <w:p w:rsidR="002625CD" w:rsidRDefault="002625CD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59:12:0010455</w:t>
            </w:r>
          </w:p>
        </w:tc>
      </w:tr>
      <w:tr w:rsidR="002625CD" w:rsidRPr="00024D14" w:rsidTr="003023A1">
        <w:tc>
          <w:tcPr>
            <w:tcW w:w="567" w:type="dxa"/>
          </w:tcPr>
          <w:p w:rsidR="002625CD" w:rsidRDefault="002625CD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12" w:type="dxa"/>
            <w:vAlign w:val="center"/>
          </w:tcPr>
          <w:p w:rsidR="002625CD" w:rsidRPr="0018693F" w:rsidRDefault="002625CD" w:rsidP="002625C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г.о</w:t>
            </w:r>
            <w:proofErr w:type="spell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. Чайковский, </w:t>
            </w:r>
            <w:proofErr w:type="gram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</w:t>
            </w:r>
            <w:proofErr w:type="gram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 Чайковский</w:t>
            </w:r>
          </w:p>
        </w:tc>
        <w:tc>
          <w:tcPr>
            <w:tcW w:w="2831" w:type="dxa"/>
          </w:tcPr>
          <w:p w:rsidR="002625CD" w:rsidRDefault="002625CD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59:12:0010461</w:t>
            </w:r>
          </w:p>
        </w:tc>
      </w:tr>
      <w:tr w:rsidR="002625CD" w:rsidRPr="00024D14" w:rsidTr="003023A1">
        <w:tc>
          <w:tcPr>
            <w:tcW w:w="567" w:type="dxa"/>
          </w:tcPr>
          <w:p w:rsidR="002625CD" w:rsidRDefault="002625CD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12" w:type="dxa"/>
            <w:vAlign w:val="center"/>
          </w:tcPr>
          <w:p w:rsidR="002625CD" w:rsidRPr="0018693F" w:rsidRDefault="002625CD" w:rsidP="002625C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г.о</w:t>
            </w:r>
            <w:proofErr w:type="spell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. Чайковский, </w:t>
            </w:r>
            <w:proofErr w:type="gram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</w:t>
            </w:r>
            <w:proofErr w:type="gram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 Чайковский</w:t>
            </w:r>
          </w:p>
        </w:tc>
        <w:tc>
          <w:tcPr>
            <w:tcW w:w="2831" w:type="dxa"/>
          </w:tcPr>
          <w:p w:rsidR="002625CD" w:rsidRDefault="002625CD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59:12:0010447</w:t>
            </w:r>
          </w:p>
        </w:tc>
      </w:tr>
      <w:tr w:rsidR="002625CD" w:rsidRPr="00024D14" w:rsidTr="003023A1">
        <w:tc>
          <w:tcPr>
            <w:tcW w:w="567" w:type="dxa"/>
          </w:tcPr>
          <w:p w:rsidR="002625CD" w:rsidRDefault="002625CD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12" w:type="dxa"/>
            <w:vAlign w:val="center"/>
          </w:tcPr>
          <w:p w:rsidR="002625CD" w:rsidRPr="0018693F" w:rsidRDefault="002625CD" w:rsidP="002625C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Пермский край, </w:t>
            </w:r>
            <w:proofErr w:type="spell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г.о</w:t>
            </w:r>
            <w:proofErr w:type="spell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. Чайковский, </w:t>
            </w:r>
            <w:proofErr w:type="gramStart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>г</w:t>
            </w:r>
            <w:proofErr w:type="gramEnd"/>
            <w:r w:rsidRPr="0018693F">
              <w:rPr>
                <w:color w:val="292C2F"/>
                <w:sz w:val="26"/>
                <w:szCs w:val="26"/>
                <w:shd w:val="clear" w:color="auto" w:fill="F8F8F8"/>
              </w:rPr>
              <w:t xml:space="preserve"> Чайковский</w:t>
            </w:r>
          </w:p>
        </w:tc>
        <w:tc>
          <w:tcPr>
            <w:tcW w:w="2831" w:type="dxa"/>
          </w:tcPr>
          <w:p w:rsidR="002625CD" w:rsidRDefault="002625CD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59:12:0010430</w:t>
            </w:r>
            <w:bookmarkStart w:id="0" w:name="_GoBack"/>
            <w:bookmarkEnd w:id="0"/>
          </w:p>
        </w:tc>
      </w:tr>
    </w:tbl>
    <w:p w:rsidR="00A407B2" w:rsidRPr="00024C1B" w:rsidRDefault="00A407B2" w:rsidP="0095691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</w:t>
      </w:r>
      <w:proofErr w:type="spellStart"/>
      <w:r w:rsidRPr="00956919">
        <w:rPr>
          <w:sz w:val="26"/>
          <w:szCs w:val="26"/>
        </w:rPr>
        <w:t>администрации</w:t>
      </w:r>
      <w:r w:rsidR="008F4B8E">
        <w:rPr>
          <w:sz w:val="26"/>
          <w:szCs w:val="26"/>
        </w:rPr>
        <w:t>Ч</w:t>
      </w:r>
      <w:proofErr w:type="spellEnd"/>
      <w:r w:rsidR="00024C1B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айковского</w:t>
      </w:r>
      <w:proofErr w:type="spellEnd"/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>
        <w:rPr>
          <w:sz w:val="26"/>
          <w:szCs w:val="26"/>
        </w:rPr>
        <w:t xml:space="preserve">, в рабочие дни </w:t>
      </w:r>
      <w:r w:rsidRPr="00024C1B">
        <w:rPr>
          <w:sz w:val="26"/>
          <w:szCs w:val="26"/>
        </w:rPr>
        <w:t xml:space="preserve">с </w:t>
      </w:r>
      <w:r w:rsidR="00694425">
        <w:rPr>
          <w:sz w:val="26"/>
          <w:szCs w:val="26"/>
        </w:rPr>
        <w:t>пн. по чт. с 9</w:t>
      </w:r>
      <w:r w:rsidR="00694425" w:rsidRPr="005043DA">
        <w:rPr>
          <w:sz w:val="26"/>
          <w:szCs w:val="26"/>
        </w:rPr>
        <w:t>.00 до 17.00 ч.</w:t>
      </w:r>
      <w:r w:rsidR="00694425">
        <w:rPr>
          <w:sz w:val="26"/>
          <w:szCs w:val="26"/>
        </w:rPr>
        <w:t>, пт.</w:t>
      </w:r>
      <w:r w:rsidR="00694425" w:rsidRPr="00BB5655">
        <w:rPr>
          <w:sz w:val="26"/>
          <w:szCs w:val="26"/>
        </w:rPr>
        <w:t xml:space="preserve"> </w:t>
      </w:r>
      <w:r w:rsidR="00694425">
        <w:rPr>
          <w:sz w:val="26"/>
          <w:szCs w:val="26"/>
        </w:rPr>
        <w:t>с 9</w:t>
      </w:r>
      <w:r w:rsidR="00694425" w:rsidRPr="005043DA">
        <w:rPr>
          <w:sz w:val="26"/>
          <w:szCs w:val="26"/>
        </w:rPr>
        <w:t>.00 до 1</w:t>
      </w:r>
      <w:r w:rsidR="00694425">
        <w:rPr>
          <w:sz w:val="26"/>
          <w:szCs w:val="26"/>
        </w:rPr>
        <w:t>6</w:t>
      </w:r>
      <w:r w:rsidR="00694425" w:rsidRPr="005043DA">
        <w:rPr>
          <w:sz w:val="26"/>
          <w:szCs w:val="26"/>
        </w:rPr>
        <w:t>.00 ч.</w:t>
      </w:r>
      <w:r w:rsidR="001E38F3" w:rsidRPr="00024C1B">
        <w:rPr>
          <w:sz w:val="26"/>
          <w:szCs w:val="26"/>
        </w:rPr>
        <w:t xml:space="preserve"> (перерыв на обед</w:t>
      </w:r>
      <w:proofErr w:type="gramEnd"/>
      <w:r w:rsidR="008F4B8E" w:rsidRPr="00024C1B">
        <w:rPr>
          <w:sz w:val="26"/>
          <w:szCs w:val="26"/>
        </w:rPr>
        <w:t xml:space="preserve"> </w:t>
      </w:r>
      <w:proofErr w:type="gramStart"/>
      <w:r w:rsidR="008F4B8E" w:rsidRPr="00024C1B">
        <w:rPr>
          <w:sz w:val="26"/>
          <w:szCs w:val="26"/>
        </w:rPr>
        <w:t>13.00 до 14</w:t>
      </w:r>
      <w:r w:rsidRPr="00024C1B">
        <w:rPr>
          <w:sz w:val="26"/>
          <w:szCs w:val="26"/>
        </w:rPr>
        <w:t>.00), к</w:t>
      </w:r>
      <w:r w:rsidR="002111B7" w:rsidRPr="00024C1B">
        <w:rPr>
          <w:sz w:val="26"/>
          <w:szCs w:val="26"/>
        </w:rPr>
        <w:t>онтактный телефон +7</w:t>
      </w:r>
      <w:r w:rsidR="00956919" w:rsidRPr="00024C1B">
        <w:rPr>
          <w:sz w:val="26"/>
          <w:szCs w:val="26"/>
        </w:rPr>
        <w:t>(34241)4</w:t>
      </w:r>
      <w:r w:rsidR="009A4B98" w:rsidRPr="00024C1B">
        <w:rPr>
          <w:sz w:val="26"/>
          <w:szCs w:val="26"/>
        </w:rPr>
        <w:t>-</w:t>
      </w:r>
      <w:r w:rsidR="00956919" w:rsidRPr="00024C1B">
        <w:rPr>
          <w:sz w:val="26"/>
          <w:szCs w:val="26"/>
        </w:rPr>
        <w:t>43</w:t>
      </w:r>
      <w:r w:rsidR="009A4B98" w:rsidRPr="00024C1B">
        <w:rPr>
          <w:sz w:val="26"/>
          <w:szCs w:val="26"/>
        </w:rPr>
        <w:t>-</w:t>
      </w:r>
      <w:r w:rsidR="00956919" w:rsidRPr="00024C1B">
        <w:rPr>
          <w:sz w:val="26"/>
          <w:szCs w:val="26"/>
        </w:rPr>
        <w:t>39</w:t>
      </w:r>
      <w:r w:rsidRPr="00024C1B">
        <w:rPr>
          <w:sz w:val="26"/>
          <w:szCs w:val="26"/>
        </w:rPr>
        <w:t>.</w:t>
      </w:r>
      <w:proofErr w:type="gramEnd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024C1B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</w:t>
      </w:r>
      <w:r w:rsidRPr="005043DA">
        <w:rPr>
          <w:sz w:val="26"/>
          <w:szCs w:val="26"/>
        </w:rPr>
        <w:t xml:space="preserve">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024C1B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proofErr w:type="gramStart"/>
      <w:r w:rsidRPr="005043DA">
        <w:rPr>
          <w:sz w:val="26"/>
          <w:szCs w:val="26"/>
        </w:rPr>
        <w:t xml:space="preserve">Срок приема заявлений </w:t>
      </w:r>
      <w:r w:rsidR="008B2408">
        <w:rPr>
          <w:sz w:val="26"/>
          <w:szCs w:val="26"/>
        </w:rPr>
        <w:t>в течение 15 дней со дня опубликования,</w:t>
      </w:r>
      <w:r w:rsidR="00024C1B">
        <w:rPr>
          <w:sz w:val="26"/>
          <w:szCs w:val="26"/>
        </w:rPr>
        <w:t xml:space="preserve"> </w:t>
      </w:r>
      <w:r w:rsidR="003023A1">
        <w:rPr>
          <w:sz w:val="26"/>
          <w:szCs w:val="26"/>
        </w:rPr>
        <w:t>в рабочие дни с</w:t>
      </w:r>
      <w:r w:rsidR="00024C1B">
        <w:rPr>
          <w:sz w:val="26"/>
          <w:szCs w:val="26"/>
        </w:rPr>
        <w:t> </w:t>
      </w:r>
      <w:r w:rsidR="003023A1">
        <w:rPr>
          <w:sz w:val="26"/>
          <w:szCs w:val="26"/>
        </w:rPr>
        <w:t xml:space="preserve">пн. по </w:t>
      </w:r>
      <w:r w:rsidR="00D63C38">
        <w:rPr>
          <w:sz w:val="26"/>
          <w:szCs w:val="26"/>
        </w:rPr>
        <w:t>ч</w:t>
      </w:r>
      <w:r w:rsidR="00694425">
        <w:rPr>
          <w:sz w:val="26"/>
          <w:szCs w:val="26"/>
        </w:rPr>
        <w:t>т</w:t>
      </w:r>
      <w:r w:rsidR="002C2C9D">
        <w:rPr>
          <w:sz w:val="26"/>
          <w:szCs w:val="26"/>
        </w:rPr>
        <w:t>.</w:t>
      </w:r>
      <w:r w:rsidR="00024C1B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с 9</w:t>
      </w:r>
      <w:r w:rsidRPr="005043DA">
        <w:rPr>
          <w:sz w:val="26"/>
          <w:szCs w:val="26"/>
        </w:rPr>
        <w:t>.00 до 17.00 ч.</w:t>
      </w:r>
      <w:r w:rsidR="00D63C38">
        <w:rPr>
          <w:sz w:val="26"/>
          <w:szCs w:val="26"/>
        </w:rPr>
        <w:t>, пт.</w:t>
      </w:r>
      <w:r w:rsidR="00BB5655" w:rsidRPr="00BB5655">
        <w:rPr>
          <w:sz w:val="26"/>
          <w:szCs w:val="26"/>
        </w:rPr>
        <w:t xml:space="preserve"> </w:t>
      </w:r>
      <w:r w:rsidR="00BB5655">
        <w:rPr>
          <w:sz w:val="26"/>
          <w:szCs w:val="26"/>
        </w:rPr>
        <w:t>с 9</w:t>
      </w:r>
      <w:r w:rsidR="00BB5655" w:rsidRPr="005043DA">
        <w:rPr>
          <w:sz w:val="26"/>
          <w:szCs w:val="26"/>
        </w:rPr>
        <w:t>.00 до 1</w:t>
      </w:r>
      <w:r w:rsidR="00BB5655">
        <w:rPr>
          <w:sz w:val="26"/>
          <w:szCs w:val="26"/>
        </w:rPr>
        <w:t>6</w:t>
      </w:r>
      <w:r w:rsidR="00BB5655" w:rsidRPr="005043DA">
        <w:rPr>
          <w:sz w:val="26"/>
          <w:szCs w:val="26"/>
        </w:rPr>
        <w:t>.00 ч.</w:t>
      </w:r>
      <w:r w:rsidR="00D63C38">
        <w:rPr>
          <w:sz w:val="26"/>
          <w:szCs w:val="26"/>
        </w:rPr>
        <w:t xml:space="preserve"> </w:t>
      </w:r>
      <w:r w:rsidRPr="005043DA">
        <w:rPr>
          <w:sz w:val="26"/>
          <w:szCs w:val="26"/>
        </w:rPr>
        <w:t xml:space="preserve"> (перерыв </w:t>
      </w:r>
      <w:r w:rsidR="001E38F3">
        <w:rPr>
          <w:sz w:val="26"/>
          <w:szCs w:val="26"/>
        </w:rPr>
        <w:t>на обед 13.00 до 14</w:t>
      </w:r>
      <w:r w:rsidRPr="005043DA">
        <w:rPr>
          <w:sz w:val="26"/>
          <w:szCs w:val="26"/>
        </w:rPr>
        <w:t>.00) кроме выходных и праздничных дней.</w:t>
      </w:r>
      <w:proofErr w:type="gramEnd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63C38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</w:t>
        </w:r>
        <w:r w:rsidR="00956919" w:rsidRPr="00F01561">
          <w:rPr>
            <w:rStyle w:val="af3"/>
            <w:rFonts w:eastAsia="Calibri"/>
            <w:color w:val="auto"/>
            <w:lang w:eastAsia="en-US"/>
          </w:rPr>
          <w:lastRenderedPageBreak/>
          <w:t>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E" w:rsidRDefault="002237CE">
      <w:r>
        <w:separator/>
      </w:r>
    </w:p>
  </w:endnote>
  <w:endnote w:type="continuationSeparator" w:id="0">
    <w:p w:rsidR="002237CE" w:rsidRDefault="0022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E" w:rsidRDefault="002237CE">
      <w:r>
        <w:separator/>
      </w:r>
    </w:p>
  </w:footnote>
  <w:footnote w:type="continuationSeparator" w:id="0">
    <w:p w:rsidR="002237CE" w:rsidRDefault="0022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2B5E3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6709E7">
    <w:pPr>
      <w:framePr w:wrap="around" w:vAnchor="text" w:hAnchor="margin" w:xAlign="center" w:y="1"/>
      <w:rPr>
        <w:rStyle w:val="ac"/>
      </w:rPr>
    </w:pPr>
  </w:p>
  <w:p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C1B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6448E"/>
    <w:rsid w:val="0017390D"/>
    <w:rsid w:val="0018693F"/>
    <w:rsid w:val="00191FB7"/>
    <w:rsid w:val="0019401A"/>
    <w:rsid w:val="001A4A5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237CE"/>
    <w:rsid w:val="002401D4"/>
    <w:rsid w:val="00245353"/>
    <w:rsid w:val="00247657"/>
    <w:rsid w:val="00256744"/>
    <w:rsid w:val="0025721D"/>
    <w:rsid w:val="002625C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5E36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5B44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6E88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D595F"/>
    <w:rsid w:val="004F68BF"/>
    <w:rsid w:val="005043DA"/>
    <w:rsid w:val="00510A73"/>
    <w:rsid w:val="0051165B"/>
    <w:rsid w:val="00531810"/>
    <w:rsid w:val="00534011"/>
    <w:rsid w:val="0053612B"/>
    <w:rsid w:val="005368F0"/>
    <w:rsid w:val="00542019"/>
    <w:rsid w:val="005438E0"/>
    <w:rsid w:val="005505FE"/>
    <w:rsid w:val="00552ADF"/>
    <w:rsid w:val="005539AE"/>
    <w:rsid w:val="005A4A90"/>
    <w:rsid w:val="005F1681"/>
    <w:rsid w:val="006048AA"/>
    <w:rsid w:val="00620F9F"/>
    <w:rsid w:val="006333E0"/>
    <w:rsid w:val="00641D0F"/>
    <w:rsid w:val="006478A3"/>
    <w:rsid w:val="00654623"/>
    <w:rsid w:val="0066714C"/>
    <w:rsid w:val="006709E7"/>
    <w:rsid w:val="006749EF"/>
    <w:rsid w:val="006934C9"/>
    <w:rsid w:val="00694425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82D74"/>
    <w:rsid w:val="00783F35"/>
    <w:rsid w:val="00791FB4"/>
    <w:rsid w:val="007C537A"/>
    <w:rsid w:val="007E2A38"/>
    <w:rsid w:val="007E35B9"/>
    <w:rsid w:val="007E4CCE"/>
    <w:rsid w:val="007E5F58"/>
    <w:rsid w:val="007E714A"/>
    <w:rsid w:val="007F2ADF"/>
    <w:rsid w:val="007F5F8D"/>
    <w:rsid w:val="0081007E"/>
    <w:rsid w:val="008203B5"/>
    <w:rsid w:val="008241DB"/>
    <w:rsid w:val="00837A4F"/>
    <w:rsid w:val="0084019A"/>
    <w:rsid w:val="00847406"/>
    <w:rsid w:val="00861BE3"/>
    <w:rsid w:val="00867EAC"/>
    <w:rsid w:val="00873CFF"/>
    <w:rsid w:val="00875736"/>
    <w:rsid w:val="00894BA2"/>
    <w:rsid w:val="008A07C8"/>
    <w:rsid w:val="008A300E"/>
    <w:rsid w:val="008B0A86"/>
    <w:rsid w:val="008B2408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750F8"/>
    <w:rsid w:val="00983927"/>
    <w:rsid w:val="00995D7E"/>
    <w:rsid w:val="009A3570"/>
    <w:rsid w:val="009A4B98"/>
    <w:rsid w:val="009C2C86"/>
    <w:rsid w:val="009D34A4"/>
    <w:rsid w:val="009E48FD"/>
    <w:rsid w:val="00A04DAD"/>
    <w:rsid w:val="00A20CAB"/>
    <w:rsid w:val="00A337F4"/>
    <w:rsid w:val="00A35FE4"/>
    <w:rsid w:val="00A4037F"/>
    <w:rsid w:val="00A407B2"/>
    <w:rsid w:val="00A57FCE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66FB4"/>
    <w:rsid w:val="00B76484"/>
    <w:rsid w:val="00B77C17"/>
    <w:rsid w:val="00B8139F"/>
    <w:rsid w:val="00B82453"/>
    <w:rsid w:val="00B83E33"/>
    <w:rsid w:val="00B86CE2"/>
    <w:rsid w:val="00B86EF8"/>
    <w:rsid w:val="00B944C1"/>
    <w:rsid w:val="00BA575C"/>
    <w:rsid w:val="00BB5655"/>
    <w:rsid w:val="00BB6D76"/>
    <w:rsid w:val="00BB7C3F"/>
    <w:rsid w:val="00BC3A2B"/>
    <w:rsid w:val="00BE713E"/>
    <w:rsid w:val="00C11CD6"/>
    <w:rsid w:val="00C14A60"/>
    <w:rsid w:val="00C22A08"/>
    <w:rsid w:val="00C2386B"/>
    <w:rsid w:val="00C35CB0"/>
    <w:rsid w:val="00C41583"/>
    <w:rsid w:val="00C42B1B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29C0"/>
    <w:rsid w:val="00D562D7"/>
    <w:rsid w:val="00D62C39"/>
    <w:rsid w:val="00D63C38"/>
    <w:rsid w:val="00D712A8"/>
    <w:rsid w:val="00D74627"/>
    <w:rsid w:val="00D811E7"/>
    <w:rsid w:val="00D81DDA"/>
    <w:rsid w:val="00D8380A"/>
    <w:rsid w:val="00DA24F6"/>
    <w:rsid w:val="00DB3748"/>
    <w:rsid w:val="00DB47C0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0CED"/>
    <w:rsid w:val="00E50F8D"/>
    <w:rsid w:val="00E614D0"/>
    <w:rsid w:val="00E8211E"/>
    <w:rsid w:val="00EB400D"/>
    <w:rsid w:val="00EE1372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C667-0991-44C9-9D55-A6429171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103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9</cp:revision>
  <cp:lastPrinted>2021-09-14T05:55:00Z</cp:lastPrinted>
  <dcterms:created xsi:type="dcterms:W3CDTF">2024-02-12T09:36:00Z</dcterms:created>
  <dcterms:modified xsi:type="dcterms:W3CDTF">2024-02-13T06:16:00Z</dcterms:modified>
</cp:coreProperties>
</file>