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сентября 2003 года N 965-193</w:t>
      </w:r>
      <w:r>
        <w:rPr>
          <w:rFonts w:ascii="Calibri" w:hAnsi="Calibri" w:cs="Calibri"/>
        </w:rPr>
        <w:br/>
      </w:r>
    </w:p>
    <w:p w:rsidR="00B96298" w:rsidRDefault="00B962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ЗАКОНОДАТЕЛЬНОЕ СОБРАНИЕ ПЕРМСКОЙ ОБЛАСТИ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</w:t>
      </w:r>
      <w:proofErr w:type="gramStart"/>
      <w:r>
        <w:rPr>
          <w:rFonts w:ascii="Calibri" w:hAnsi="Calibri" w:cs="Calibri"/>
          <w:b/>
          <w:bCs/>
        </w:rPr>
        <w:t>ПРЕДЕЛЬНЫХ</w:t>
      </w:r>
      <w:proofErr w:type="gramEnd"/>
      <w:r>
        <w:rPr>
          <w:rFonts w:ascii="Calibri" w:hAnsi="Calibri" w:cs="Calibri"/>
          <w:b/>
          <w:bCs/>
        </w:rPr>
        <w:t xml:space="preserve"> (МАКСИМАЛЬНЫХ И МИНИМАЛЬНЫХ)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РАЗМЕРОВ ЗЕМЕЛЬНЫХ УЧАСТКОВ, ПРЕДОСТАВЛЯЕМЫХ ГРАЖДАНАМ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СОБСТВЕННОСТЬ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Пермской области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августа 2003 года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Пермской области от 05.03.2005 N 2076-453,</w:t>
      </w:r>
      <w:proofErr w:type="gramEnd"/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5" w:history="1">
        <w:proofErr w:type="gramStart"/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19.12.2008 N 368-ПК)</w:t>
      </w:r>
      <w:proofErr w:type="gramEnd"/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устанавливает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33</w:t>
        </w:r>
      </w:hyperlink>
      <w:r>
        <w:rPr>
          <w:rFonts w:ascii="Calibri" w:hAnsi="Calibri" w:cs="Calibri"/>
        </w:rPr>
        <w:t xml:space="preserve"> Земельного кодекса Российской Федерации предельные (максимальные и минимальные) размеры земельных участков, предоставляемых гражданам в собственность из земель, находящихся в государственной или муниципальной собственности, для ведения крестьянского (фермерского) хозяйства, садоводства, огородничества, животноводства, дачного строительства, а также устанавливает максимальные размеры земельных участков, предоставляемых гражданам в собственность бесплатно в случаях, предусмотренных Земельным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</w:t>
      </w:r>
      <w:proofErr w:type="gramEnd"/>
      <w:r>
        <w:rPr>
          <w:rFonts w:ascii="Calibri" w:hAnsi="Calibri" w:cs="Calibri"/>
        </w:rPr>
        <w:t>, федеральными законами и законами Пермского края, из земель, находящихся в собственности Пермского края.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19.12.2008 N 368-ПК)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Предельные (максимальные и минимальные) размеры земельных участков, предоставляемых гражданам в собственность из земель, находящихся в государственной или муниципальной собственности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предельные (максимальные и минимальные) размеры земельных участков, предоставляемых гражданам в собственность из земель, находящихся в государственной или муниципальной собственности: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ведения крестьянского (фермерского) хозяйства: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размер равен 10 процентам общей площади сельскохозяйственных угодий, расположенных на территории муниципального района в момент предоставления таких земельных участков;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19.12.2008 N 368-ПК)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минимальный размер - 0,25 га;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садоводства, огородничества и дачного строительства: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размер - 0,5 га;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минимальный размер - 0,06 га;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животноводства: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размер - 2 га из земель поселений;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- 6 га из земель сельскохозяйственного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назначения;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минимальный размер - 0,25 га.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Минимальные размеры земельных участков не устанавливаются для крестьянских </w:t>
      </w:r>
      <w:r>
        <w:rPr>
          <w:rFonts w:ascii="Calibri" w:hAnsi="Calibri" w:cs="Calibri"/>
        </w:rPr>
        <w:lastRenderedPageBreak/>
        <w:t xml:space="preserve">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 которых </w:t>
      </w:r>
      <w:proofErr w:type="gramStart"/>
      <w:r>
        <w:rPr>
          <w:rFonts w:ascii="Calibri" w:hAnsi="Calibri" w:cs="Calibri"/>
        </w:rPr>
        <w:t>менее минимальных</w:t>
      </w:r>
      <w:proofErr w:type="gramEnd"/>
      <w:r>
        <w:rPr>
          <w:rFonts w:ascii="Calibri" w:hAnsi="Calibri" w:cs="Calibri"/>
        </w:rPr>
        <w:t xml:space="preserve"> размеров земельных участков, установленных настоящим Законом.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Предельные (максимальные и минимальные) размеры земельных участков, предоставляемых гражданам в собственность из земель, находящихся в государственной или муниципальной собственности,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самоуправления.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Предоставление в собственность земельных участков гражданам, являющимся членами садоводческого, огороднического или дачного некоммерческого объединения, осуществляется по нормам, действовавшим на момент выделения (отведения) земельных участков, указанным объединениям и гражданам, без учета минимальных размеров, установленных настоящей статьей.</w:t>
      </w:r>
      <w:proofErr w:type="gramEnd"/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введен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Пермской области от 05.03.2005 N 2076-453)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Максимальные размеры земельных участков, предоставляемых гражданам в собственность бесплатно из земель, находящихся в собственности Пермского края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19.12.2008 N 368-ПК)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максимальные размеры земельных участков, предоставляемых гражданам в собственность бесплатно из земель, находящихся в собственности Пермской области: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ведения крестьянского (фермерского) хозяйства - 0,25 га;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садоводства, огородничества и дачного строительства - 0,06 га;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животноводства - 0,25 га;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ведения личного подсобного хозяйства - 0,25 га;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индивидуального жилищного строительства - 0,10 га.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Вступление настоящего Закона в силу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со дня его официального опубликования.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 дня вступления в силу настоящего Закона 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Пермской области "Об установлении предельных размеров земельных участков при предоставлении их в собственность граждан" от 21.12.94 N 142-18 (Бюллетень нормативных актов Законодательного Собрания и постановлений главы администрации Пермской области, 1995, N 1).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Пермской области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Ю.П.ТРУТНЕВ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02.09.2003 N 965-193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Пермской области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02.09.2003 N 965-193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МАКСИМАЛЬНЫЕ РАЗМЕРЫ ЗЕМЕЛЬНЫХ УЧАСТКОВ, ПРЕДОСТАВЛЯЕМЫХ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 В СОБСТВЕННОСТЬ, ДЛЯ ВЕДЕНИЯ КРЕСТЬЯНСКОГО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(ФЕРМЕРСКОГО) ХОЗЯЙСТВА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Пермского края от 19.12.2008 N 368-ПК.</w:t>
      </w: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298" w:rsidRDefault="00B962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298" w:rsidRDefault="00B962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B74F6" w:rsidRDefault="00BB74F6"/>
    <w:sectPr w:rsidR="00BB74F6" w:rsidSect="009C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96298"/>
    <w:rsid w:val="00B96298"/>
    <w:rsid w:val="00BB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FBB0783AB9281A7D3C0FDE456BA0CDA72006FB7FA711EC119AF3D7E8E6110312681994989A674CC061870g5D" TargetMode="External"/><Relationship Id="rId13" Type="http://schemas.openxmlformats.org/officeDocument/2006/relationships/hyperlink" Target="consultantplus://offline/ref=279FBB0783AB9281A7D3C0FDE456BA0CDA72006FB7FA711EC119AF3D7E8E6110312681994989A674CC061970g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9FBB0783AB9281A7D3DEF0F23AE707D37D5765B0F6724F9F46F46029876B477669D8DB0D84A4757CgAD" TargetMode="External"/><Relationship Id="rId12" Type="http://schemas.openxmlformats.org/officeDocument/2006/relationships/hyperlink" Target="consultantplus://offline/ref=279FBB0783AB9281A7D3C0FDE456BA0CDA72006FB3F67F12954EAD6C2B8076g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FBB0783AB9281A7D3DEF0F23AE707D37D5765B0F6724F9F46F46029876B477669D8DB0D84A4757CgAD" TargetMode="External"/><Relationship Id="rId11" Type="http://schemas.openxmlformats.org/officeDocument/2006/relationships/hyperlink" Target="consultantplus://offline/ref=279FBB0783AB9281A7D3C0FDE456BA0CDA72006FB7FA711EC119AF3D7E8E6110312681994989A674CC061870g5D" TargetMode="External"/><Relationship Id="rId5" Type="http://schemas.openxmlformats.org/officeDocument/2006/relationships/hyperlink" Target="consultantplus://offline/ref=279FBB0783AB9281A7D3C0FDE456BA0CDA72006FB7FA711EC119AF3D7E8E6110312681994989A674CC061870gB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9FBB0783AB9281A7D3C0FDE456BA0CDA72006FB6FD7C1FC519AF3D7E8E6110312681994989A674CC061870g4D" TargetMode="External"/><Relationship Id="rId4" Type="http://schemas.openxmlformats.org/officeDocument/2006/relationships/hyperlink" Target="consultantplus://offline/ref=279FBB0783AB9281A7D3C0FDE456BA0CDA72006FB6FD7C1FC519AF3D7E8E6110312681994989A674CC061870gBD" TargetMode="External"/><Relationship Id="rId9" Type="http://schemas.openxmlformats.org/officeDocument/2006/relationships/hyperlink" Target="consultantplus://offline/ref=279FBB0783AB9281A7D3C0FDE456BA0CDA72006FB7FA711EC119AF3D7E8E6110312681994989A674CC061970g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Зыкина Светлана Владимировна</dc:creator>
  <cp:lastModifiedBy>Зыкина Светлана Владимировна</cp:lastModifiedBy>
  <cp:revision>1</cp:revision>
  <dcterms:created xsi:type="dcterms:W3CDTF">2013-08-19T03:32:00Z</dcterms:created>
  <dcterms:modified xsi:type="dcterms:W3CDTF">2013-08-19T03:33:00Z</dcterms:modified>
</cp:coreProperties>
</file>