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57" w:rsidRPr="00413B19" w:rsidRDefault="00C03357" w:rsidP="00C0335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3B19">
        <w:rPr>
          <w:rFonts w:ascii="Times New Roman" w:hAnsi="Times New Roman" w:cs="Times New Roman"/>
          <w:b/>
          <w:bCs/>
          <w:sz w:val="28"/>
          <w:szCs w:val="28"/>
        </w:rPr>
        <w:t>Сроки устранения недостатков</w:t>
      </w:r>
    </w:p>
    <w:p w:rsidR="00C03357" w:rsidRPr="00413B19" w:rsidRDefault="00C03357" w:rsidP="00C03357">
      <w:pPr>
        <w:autoSpaceDE w:val="0"/>
        <w:autoSpaceDN w:val="0"/>
        <w:adjustRightInd w:val="0"/>
        <w:spacing w:before="220" w:after="0" w:line="240" w:lineRule="auto"/>
        <w:ind w:firstLine="540"/>
        <w:jc w:val="both"/>
        <w:rPr>
          <w:rFonts w:ascii="Times New Roman" w:hAnsi="Times New Roman" w:cs="Times New Roman"/>
          <w:sz w:val="28"/>
          <w:szCs w:val="28"/>
        </w:rPr>
      </w:pPr>
      <w:r w:rsidRPr="00413B19">
        <w:rPr>
          <w:rFonts w:ascii="Times New Roman" w:hAnsi="Times New Roman" w:cs="Times New Roman"/>
          <w:sz w:val="28"/>
          <w:szCs w:val="28"/>
        </w:rPr>
        <w:t>Срок устранения недостатков определяется в письменной форме по соглашению сторон и не может превышать 45 дней.</w:t>
      </w:r>
    </w:p>
    <w:p w:rsidR="00C03357" w:rsidRPr="00413B19" w:rsidRDefault="00C03357" w:rsidP="00C03357">
      <w:pPr>
        <w:autoSpaceDE w:val="0"/>
        <w:autoSpaceDN w:val="0"/>
        <w:adjustRightInd w:val="0"/>
        <w:spacing w:before="220" w:after="0" w:line="240" w:lineRule="auto"/>
        <w:ind w:firstLine="540"/>
        <w:jc w:val="both"/>
        <w:rPr>
          <w:rFonts w:ascii="Times New Roman" w:hAnsi="Times New Roman" w:cs="Times New Roman"/>
          <w:sz w:val="28"/>
          <w:szCs w:val="28"/>
        </w:rPr>
      </w:pPr>
      <w:r w:rsidRPr="00413B19">
        <w:rPr>
          <w:rFonts w:ascii="Times New Roman" w:hAnsi="Times New Roman" w:cs="Times New Roman"/>
          <w:sz w:val="28"/>
          <w:szCs w:val="28"/>
        </w:rPr>
        <w:t>Указанный срок может быть продлен, если во время устранения недостатков товара станет очевидно, что они не будут устранены в определенный соглашением срок.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продления соглашения на новый срок и не освобождают от ответственности за нарушение первоначально определенного срока.</w:t>
      </w:r>
    </w:p>
    <w:p w:rsidR="00C03357" w:rsidRPr="00413B19" w:rsidRDefault="00C03357" w:rsidP="00C03357">
      <w:pPr>
        <w:autoSpaceDE w:val="0"/>
        <w:autoSpaceDN w:val="0"/>
        <w:adjustRightInd w:val="0"/>
        <w:spacing w:before="220" w:after="0" w:line="240" w:lineRule="auto"/>
        <w:ind w:firstLine="540"/>
        <w:jc w:val="both"/>
        <w:rPr>
          <w:rFonts w:ascii="Times New Roman" w:hAnsi="Times New Roman" w:cs="Times New Roman"/>
          <w:sz w:val="28"/>
          <w:szCs w:val="28"/>
        </w:rPr>
      </w:pPr>
      <w:r w:rsidRPr="00413B19">
        <w:rPr>
          <w:rFonts w:ascii="Times New Roman" w:hAnsi="Times New Roman" w:cs="Times New Roman"/>
          <w:sz w:val="28"/>
          <w:szCs w:val="28"/>
        </w:rPr>
        <w:t>В отсутствие такого соглашения недостатки должны быть устранены в минимальный срок, объективно необходимый для их устранения (</w:t>
      </w:r>
      <w:hyperlink r:id="rId4" w:history="1">
        <w:r w:rsidRPr="00413B19">
          <w:rPr>
            <w:rFonts w:ascii="Times New Roman" w:hAnsi="Times New Roman" w:cs="Times New Roman"/>
            <w:sz w:val="28"/>
            <w:szCs w:val="28"/>
          </w:rPr>
          <w:t>п. 1 ст. 20</w:t>
        </w:r>
      </w:hyperlink>
      <w:r w:rsidRPr="00413B19">
        <w:rPr>
          <w:rFonts w:ascii="Times New Roman" w:hAnsi="Times New Roman" w:cs="Times New Roman"/>
          <w:sz w:val="28"/>
          <w:szCs w:val="28"/>
        </w:rPr>
        <w:t xml:space="preserve"> Закона N 2300-1).</w:t>
      </w:r>
    </w:p>
    <w:p w:rsidR="00C03357" w:rsidRPr="00413B19" w:rsidRDefault="00C03357" w:rsidP="00C03357">
      <w:pPr>
        <w:autoSpaceDE w:val="0"/>
        <w:autoSpaceDN w:val="0"/>
        <w:adjustRightInd w:val="0"/>
        <w:spacing w:before="220" w:after="0" w:line="240" w:lineRule="auto"/>
        <w:ind w:firstLine="540"/>
        <w:jc w:val="both"/>
        <w:rPr>
          <w:rFonts w:ascii="Times New Roman" w:hAnsi="Times New Roman" w:cs="Times New Roman"/>
          <w:sz w:val="28"/>
          <w:szCs w:val="28"/>
        </w:rPr>
      </w:pPr>
      <w:r w:rsidRPr="00413B19">
        <w:rPr>
          <w:rFonts w:ascii="Times New Roman" w:hAnsi="Times New Roman" w:cs="Times New Roman"/>
          <w:sz w:val="28"/>
          <w:szCs w:val="28"/>
        </w:rPr>
        <w:t>Срок устранения существенного недостатка товара (в отношении которого предусмотрены более длительные сроки предъявления требований) составляет 20 дней со дня предъявления потребителем требования об устранении недостатка. Если требование не удовлетворено или обнаруженный недостаток является неустранимым, потребитель вправе, в частности, возвратить товар и потребовать возврата уплаченной денежной суммы (</w:t>
      </w:r>
      <w:hyperlink r:id="rId5" w:history="1">
        <w:r w:rsidRPr="00413B19">
          <w:rPr>
            <w:rFonts w:ascii="Times New Roman" w:hAnsi="Times New Roman" w:cs="Times New Roman"/>
            <w:sz w:val="28"/>
            <w:szCs w:val="28"/>
          </w:rPr>
          <w:t>п. 6 ст. 19</w:t>
        </w:r>
      </w:hyperlink>
      <w:r w:rsidRPr="00413B19">
        <w:rPr>
          <w:rFonts w:ascii="Times New Roman" w:hAnsi="Times New Roman" w:cs="Times New Roman"/>
          <w:sz w:val="28"/>
          <w:szCs w:val="28"/>
        </w:rPr>
        <w:t xml:space="preserve"> Закона N 2300-1).</w:t>
      </w:r>
    </w:p>
    <w:p w:rsidR="00C03357" w:rsidRDefault="00C03357" w:rsidP="00C03357">
      <w:pPr>
        <w:autoSpaceDE w:val="0"/>
        <w:autoSpaceDN w:val="0"/>
        <w:adjustRightInd w:val="0"/>
        <w:spacing w:before="220" w:after="0" w:line="240" w:lineRule="auto"/>
        <w:ind w:firstLine="540"/>
        <w:jc w:val="both"/>
        <w:rPr>
          <w:rFonts w:ascii="Times New Roman" w:hAnsi="Times New Roman" w:cs="Times New Roman"/>
          <w:sz w:val="28"/>
          <w:szCs w:val="28"/>
        </w:rPr>
      </w:pPr>
    </w:p>
    <w:p w:rsidR="009126F6" w:rsidRDefault="009126F6"/>
    <w:sectPr w:rsidR="009126F6" w:rsidSect="0091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C03357"/>
    <w:rsid w:val="00013C3A"/>
    <w:rsid w:val="002B7BE5"/>
    <w:rsid w:val="00393F71"/>
    <w:rsid w:val="00413B19"/>
    <w:rsid w:val="009126F6"/>
    <w:rsid w:val="00C03357"/>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CDA5FC569BAD25798AC2A8516FC889EB4A2B0A222209A383856A44FD92CE1ECB03BA161792CD79FEB9E0C3EAF64EAD43B71C031C61BD179n5fDK" TargetMode="External"/><Relationship Id="rId4" Type="http://schemas.openxmlformats.org/officeDocument/2006/relationships/hyperlink" Target="consultantplus://offline/ref=0CDA5FC569BAD25798AC2A8516FC889EB4A2B0A222209A383856A44FD92CE1ECB03BA163792780C6A8C0556DE32FE7D42D6DC032nD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2</cp:revision>
  <dcterms:created xsi:type="dcterms:W3CDTF">2020-02-12T11:44:00Z</dcterms:created>
  <dcterms:modified xsi:type="dcterms:W3CDTF">2020-02-18T10:11:00Z</dcterms:modified>
</cp:coreProperties>
</file>