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A6" w:rsidRDefault="009154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54A6" w:rsidRDefault="009154A6">
      <w:pPr>
        <w:pStyle w:val="ConsPlusNormal"/>
        <w:jc w:val="both"/>
        <w:outlineLvl w:val="0"/>
      </w:pPr>
    </w:p>
    <w:p w:rsidR="009154A6" w:rsidRDefault="009154A6">
      <w:pPr>
        <w:pStyle w:val="ConsPlusTitle"/>
        <w:jc w:val="center"/>
        <w:outlineLvl w:val="0"/>
      </w:pPr>
      <w:r>
        <w:t>ПРАВИТЕЛЬСТВО ПЕРМСКОГО КРАЯ</w:t>
      </w:r>
    </w:p>
    <w:p w:rsidR="009154A6" w:rsidRDefault="009154A6">
      <w:pPr>
        <w:pStyle w:val="ConsPlusTitle"/>
        <w:jc w:val="center"/>
      </w:pPr>
    </w:p>
    <w:p w:rsidR="009154A6" w:rsidRDefault="009154A6">
      <w:pPr>
        <w:pStyle w:val="ConsPlusTitle"/>
        <w:jc w:val="center"/>
      </w:pPr>
      <w:r>
        <w:t>ПОСТАНОВЛЕНИЕ</w:t>
      </w:r>
    </w:p>
    <w:p w:rsidR="009154A6" w:rsidRDefault="009154A6">
      <w:pPr>
        <w:pStyle w:val="ConsPlusTitle"/>
        <w:jc w:val="center"/>
      </w:pPr>
      <w:r>
        <w:t>от 10 октября 2011 г. N 755-п</w:t>
      </w:r>
    </w:p>
    <w:p w:rsidR="009154A6" w:rsidRDefault="009154A6">
      <w:pPr>
        <w:pStyle w:val="ConsPlusTitle"/>
        <w:jc w:val="center"/>
      </w:pPr>
    </w:p>
    <w:p w:rsidR="009154A6" w:rsidRDefault="009154A6">
      <w:pPr>
        <w:pStyle w:val="ConsPlusTitle"/>
        <w:jc w:val="center"/>
      </w:pPr>
      <w:r>
        <w:t>ОБ УСТАНОВЛЕНИИ ДОПОЛНИТЕЛЬНЫХ ОГРАНИЧЕНИЙ УСЛОВИЙ И МЕСТ</w:t>
      </w:r>
    </w:p>
    <w:p w:rsidR="009154A6" w:rsidRDefault="009154A6">
      <w:pPr>
        <w:pStyle w:val="ConsPlusTitle"/>
        <w:jc w:val="center"/>
      </w:pPr>
      <w:r>
        <w:t>РОЗНИЧНОЙ ПРОДАЖИ АЛКОГОЛЬНОЙ ПРОДУКЦИИ, ТРЕБОВАНИЙ</w:t>
      </w:r>
    </w:p>
    <w:p w:rsidR="009154A6" w:rsidRDefault="009154A6">
      <w:pPr>
        <w:pStyle w:val="ConsPlusTitle"/>
        <w:jc w:val="center"/>
      </w:pPr>
      <w:r>
        <w:t>К МИНИМАЛЬНОМУ РАЗМЕРУ ОПЛАЧЕННОГО УСТАВНОГО КАПИТАЛА</w:t>
      </w:r>
    </w:p>
    <w:p w:rsidR="009154A6" w:rsidRDefault="009154A6">
      <w:pPr>
        <w:pStyle w:val="ConsPlusTitle"/>
        <w:jc w:val="center"/>
      </w:pPr>
      <w:r>
        <w:t>(УСТАВНОГО ФОНДА)</w:t>
      </w:r>
    </w:p>
    <w:p w:rsidR="009154A6" w:rsidRDefault="00915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5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54A6" w:rsidRDefault="00915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54A6" w:rsidRDefault="00915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29.05.2012 </w:t>
            </w:r>
            <w:hyperlink r:id="rId5" w:history="1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</w:p>
          <w:p w:rsidR="009154A6" w:rsidRDefault="00915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19.09.2012 </w:t>
            </w:r>
            <w:hyperlink r:id="rId6" w:history="1">
              <w:r>
                <w:rPr>
                  <w:color w:val="0000FF"/>
                </w:rPr>
                <w:t>N 888-п</w:t>
              </w:r>
            </w:hyperlink>
            <w:r>
              <w:rPr>
                <w:color w:val="392C69"/>
              </w:rPr>
              <w:t xml:space="preserve">, от 18.06.2013 </w:t>
            </w:r>
            <w:hyperlink r:id="rId7" w:history="1">
              <w:r>
                <w:rPr>
                  <w:color w:val="0000FF"/>
                </w:rPr>
                <w:t>N 705-п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8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</w:p>
          <w:p w:rsidR="009154A6" w:rsidRDefault="00915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9" w:history="1">
              <w:r>
                <w:rPr>
                  <w:color w:val="0000FF"/>
                </w:rPr>
                <w:t>N 907-п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54A6" w:rsidRDefault="009154A6">
      <w:pPr>
        <w:pStyle w:val="ConsPlusNormal"/>
        <w:jc w:val="both"/>
      </w:pPr>
    </w:p>
    <w:p w:rsidR="009154A6" w:rsidRDefault="009154A6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Пермского края постановляет:</w:t>
      </w:r>
    </w:p>
    <w:p w:rsidR="009154A6" w:rsidRDefault="009154A6">
      <w:pPr>
        <w:pStyle w:val="ConsPlusNormal"/>
        <w:jc w:val="both"/>
      </w:pPr>
    </w:p>
    <w:p w:rsidR="009154A6" w:rsidRDefault="009154A6">
      <w:pPr>
        <w:pStyle w:val="ConsPlusNormal"/>
        <w:ind w:firstLine="540"/>
        <w:jc w:val="both"/>
      </w:pPr>
      <w:r>
        <w:t xml:space="preserve">1. Установить дополнительные </w:t>
      </w:r>
      <w:hyperlink w:anchor="P45" w:history="1">
        <w:r>
          <w:rPr>
            <w:color w:val="0000FF"/>
          </w:rPr>
          <w:t>ограничения</w:t>
        </w:r>
      </w:hyperlink>
      <w:r>
        <w:t xml:space="preserve"> условий и мест розничной продажи алкогольной продукции согласно приложению к настоящему Постановлению.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2. Установить для организаций,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 уставного капитала (уставного фонда) в размере 250000 рублей.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9154A6" w:rsidRDefault="009154A6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6 июля 2007 г. N 134-п "Об утверждении Порядка лицензирования розничной продажи алкогольной продукции";</w:t>
      </w:r>
    </w:p>
    <w:p w:rsidR="009154A6" w:rsidRDefault="009154A6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 мая 2008 г. N 119-п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9154A6" w:rsidRDefault="009154A6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7 ноября 2008 г. N 607-п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 w:rsidR="009154A6" w:rsidRDefault="009154A6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26 декабря 2008 г. N 803-п "О внесении изменений в пункт 7.2 Порядка лицензирования розничной продажи алкогольной продукции, утвержденного Постановлением Правительства Пермского края от 06.07.2007 N 134-п";</w:t>
      </w:r>
    </w:p>
    <w:p w:rsidR="009154A6" w:rsidRDefault="009154A6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31 марта 2009 г. N 171-п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9154A6" w:rsidRDefault="009154A6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13 июля 2009 г. N 445-п "О внесении изменений в отдельные правовые акты Правительства Пермского края";</w:t>
      </w:r>
    </w:p>
    <w:p w:rsidR="009154A6" w:rsidRDefault="009154A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 октября 2009 г. N 783-п "О внесении </w:t>
      </w:r>
      <w:r>
        <w:lastRenderedPageBreak/>
        <w:t>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9154A6" w:rsidRDefault="009154A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13 апреля 2010 г. N 163-п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 w:rsidR="009154A6" w:rsidRDefault="009154A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18 мая 2011 г. N 280-п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134-п".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9154A6" w:rsidRDefault="009154A6">
      <w:pPr>
        <w:pStyle w:val="ConsPlusNormal"/>
        <w:jc w:val="both"/>
      </w:pPr>
    </w:p>
    <w:p w:rsidR="009154A6" w:rsidRDefault="009154A6">
      <w:pPr>
        <w:pStyle w:val="ConsPlusNormal"/>
        <w:jc w:val="right"/>
      </w:pPr>
      <w:r>
        <w:t>Председатель</w:t>
      </w:r>
    </w:p>
    <w:p w:rsidR="009154A6" w:rsidRDefault="009154A6">
      <w:pPr>
        <w:pStyle w:val="ConsPlusNormal"/>
        <w:jc w:val="right"/>
      </w:pPr>
      <w:r>
        <w:t>Правительства края</w:t>
      </w:r>
    </w:p>
    <w:p w:rsidR="009154A6" w:rsidRDefault="009154A6">
      <w:pPr>
        <w:pStyle w:val="ConsPlusNormal"/>
        <w:jc w:val="right"/>
      </w:pPr>
      <w:r>
        <w:t>В.А.СУХИХ</w:t>
      </w:r>
    </w:p>
    <w:p w:rsidR="009154A6" w:rsidRDefault="009154A6">
      <w:pPr>
        <w:pStyle w:val="ConsPlusNormal"/>
        <w:jc w:val="both"/>
      </w:pPr>
    </w:p>
    <w:p w:rsidR="009154A6" w:rsidRDefault="009154A6">
      <w:pPr>
        <w:pStyle w:val="ConsPlusNormal"/>
        <w:jc w:val="both"/>
      </w:pPr>
    </w:p>
    <w:p w:rsidR="009154A6" w:rsidRDefault="009154A6">
      <w:pPr>
        <w:pStyle w:val="ConsPlusNormal"/>
        <w:jc w:val="both"/>
      </w:pPr>
    </w:p>
    <w:p w:rsidR="009154A6" w:rsidRDefault="009154A6">
      <w:pPr>
        <w:pStyle w:val="ConsPlusNormal"/>
        <w:jc w:val="both"/>
      </w:pPr>
    </w:p>
    <w:p w:rsidR="009154A6" w:rsidRDefault="009154A6">
      <w:pPr>
        <w:pStyle w:val="ConsPlusNormal"/>
        <w:jc w:val="both"/>
      </w:pPr>
    </w:p>
    <w:p w:rsidR="009154A6" w:rsidRDefault="009154A6">
      <w:pPr>
        <w:pStyle w:val="ConsPlusNormal"/>
        <w:jc w:val="right"/>
        <w:outlineLvl w:val="0"/>
      </w:pPr>
      <w:r>
        <w:t>Приложение</w:t>
      </w:r>
    </w:p>
    <w:p w:rsidR="009154A6" w:rsidRDefault="009154A6">
      <w:pPr>
        <w:pStyle w:val="ConsPlusNormal"/>
        <w:jc w:val="right"/>
      </w:pPr>
      <w:r>
        <w:t>к Постановлению</w:t>
      </w:r>
    </w:p>
    <w:p w:rsidR="009154A6" w:rsidRDefault="009154A6">
      <w:pPr>
        <w:pStyle w:val="ConsPlusNormal"/>
        <w:jc w:val="right"/>
      </w:pPr>
      <w:r>
        <w:t>Правительства</w:t>
      </w:r>
    </w:p>
    <w:p w:rsidR="009154A6" w:rsidRDefault="009154A6">
      <w:pPr>
        <w:pStyle w:val="ConsPlusNormal"/>
        <w:jc w:val="right"/>
      </w:pPr>
      <w:r>
        <w:t>Пермского края</w:t>
      </w:r>
    </w:p>
    <w:p w:rsidR="009154A6" w:rsidRDefault="009154A6">
      <w:pPr>
        <w:pStyle w:val="ConsPlusNormal"/>
        <w:jc w:val="right"/>
      </w:pPr>
      <w:r>
        <w:t>от 10.10.2011 N 755-п</w:t>
      </w:r>
    </w:p>
    <w:p w:rsidR="009154A6" w:rsidRDefault="009154A6">
      <w:pPr>
        <w:pStyle w:val="ConsPlusNormal"/>
        <w:jc w:val="both"/>
      </w:pPr>
    </w:p>
    <w:p w:rsidR="009154A6" w:rsidRDefault="009154A6">
      <w:pPr>
        <w:pStyle w:val="ConsPlusTitle"/>
        <w:jc w:val="center"/>
      </w:pPr>
      <w:bookmarkStart w:id="0" w:name="P45"/>
      <w:bookmarkEnd w:id="0"/>
      <w:r>
        <w:t>ДОПОЛНИТЕЛЬНЫЕ ОГРАНИЧЕНИЯ</w:t>
      </w:r>
    </w:p>
    <w:p w:rsidR="009154A6" w:rsidRDefault="009154A6">
      <w:pPr>
        <w:pStyle w:val="ConsPlusTitle"/>
        <w:jc w:val="center"/>
      </w:pPr>
      <w:r>
        <w:t>УСЛОВИЙ И МЕСТ РОЗНИЧНОЙ ПРОДАЖИ АЛКОГОЛЬНОЙ ПРОДУКЦИИ</w:t>
      </w:r>
    </w:p>
    <w:p w:rsidR="009154A6" w:rsidRDefault="00915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15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54A6" w:rsidRDefault="00915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54A6" w:rsidRDefault="00915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Пермского края от 18.04.2016 </w:t>
            </w:r>
            <w:hyperlink r:id="rId20" w:history="1">
              <w:r>
                <w:rPr>
                  <w:color w:val="0000FF"/>
                </w:rPr>
                <w:t>N 230-п</w:t>
              </w:r>
            </w:hyperlink>
            <w:r>
              <w:rPr>
                <w:color w:val="392C69"/>
              </w:rPr>
              <w:t>,</w:t>
            </w:r>
          </w:p>
          <w:p w:rsidR="009154A6" w:rsidRDefault="009154A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10.11.2017 </w:t>
            </w:r>
            <w:hyperlink r:id="rId21" w:history="1">
              <w:r>
                <w:rPr>
                  <w:color w:val="0000FF"/>
                </w:rPr>
                <w:t>N 907-п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54A6" w:rsidRDefault="009154A6">
      <w:pPr>
        <w:pStyle w:val="ConsPlusNormal"/>
        <w:jc w:val="both"/>
      </w:pPr>
    </w:p>
    <w:p w:rsidR="009154A6" w:rsidRDefault="009154A6">
      <w:pPr>
        <w:pStyle w:val="ConsPlusNormal"/>
        <w:ind w:firstLine="540"/>
        <w:jc w:val="both"/>
      </w:pPr>
      <w:r>
        <w:t>1. 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предприятие (объект) общественного питания (предприятие (объект) питания) -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 (рестораны, кафе, бары и буфеты) в соответствии с Межгосударственным стандартом.</w:t>
      </w:r>
    </w:p>
    <w:p w:rsidR="009154A6" w:rsidRDefault="009154A6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2. На территории Пермского края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</w:p>
    <w:p w:rsidR="009154A6" w:rsidRDefault="009154A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lastRenderedPageBreak/>
        <w:t xml:space="preserve">2.1.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907-п;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2.2. в торговых объектах, расположенных в зданиях, в которых находятся студенческие общежития, и на прилегающих к ним территориях;</w:t>
      </w:r>
    </w:p>
    <w:p w:rsidR="009154A6" w:rsidRDefault="009154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2.3. в торговых объектах, расположенных в нежилых помещениях многоквартирного дома, вход(выход) для посетителей в которые организован со стороны того же фасада многоквартирного дома, на котором расположен(ы) подъезд(ы) многоквартирного дома.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Под входом для посетителей понимается вход(входы)/выход(выходы), за исключением служебных входов (или въездов) в здание, строение, сооружение, в котором расположен торговый объект.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Под служебным входом понимается вход, предназначенный для пользования работниками торгового объекта, без доступа прохода для посетителей;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2.4. в торговых объектах, расположенных в зданиях, в которых осуществляют деятельность организации социального обслуживания граждан пожилого возраста и инвалидов, и на прилегающих к ним территориях;</w:t>
      </w:r>
    </w:p>
    <w:p w:rsidR="009154A6" w:rsidRDefault="009154A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2.5. в монастырских, храмовых и (или) иных культовых комплексах, построенных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в зданиях для временного проживания паломников, и на прилегающих к ним территориях;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2.6. в парках и скверах, к которым относятся озелененные территории многофункционального или специализированного направления рекреационной деятельности с системой благоустройства, предназначенные для отдыха населения и проведения массовых мероприятий;</w:t>
      </w:r>
    </w:p>
    <w:p w:rsidR="009154A6" w:rsidRDefault="009154A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2.7. в торговых объектах, расположенных в зданиях, в которых осуществляет деятельность Федеральная служба исполнения наказаний, а также в исправительных колониях, колониях-поселениях, воспитательных колониях, лечебных исправительных учреждениях, тюрьмах, следственных изоляторах, изоляторах временного содержания и на прилегающих к ним территориях;</w:t>
      </w:r>
    </w:p>
    <w:p w:rsidR="009154A6" w:rsidRDefault="009154A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2.8. в торговых объектах, расположенных в стационарных организациях отдыха и оздоровления детей летнего, сезонного и круглогодичного функционирования (загородные лагеря отдыха и оздоровления детей, санаторно-оздоровительные детские лагеря, лагеря досуга и отдыха, лагеря с дневным пребыванием детей, краевые детские специализированные (профильные) лагеря (смены), независимо от организационно-правовых форм и форм собственности, деятельность которых направлена на реализацию услуг по обеспечению отдыха детей и их оздоровлению, и на прилегающих к ним территориях;</w:t>
      </w:r>
    </w:p>
    <w:p w:rsidR="009154A6" w:rsidRDefault="009154A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10.11.2017 N 907-п)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907-п;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 xml:space="preserve">2.10. в Праздник Весны и Труда (1 мая), в День Победы (9 мая), в День пограничника (28 мая), в Международный день защиты детей (1 июня), в День России (12 июня), в День воздушно-десантных войск (2 августа), в День знаний (1 сентября) (в случае если 1 сентября приходится на </w:t>
      </w:r>
      <w:r>
        <w:lastRenderedPageBreak/>
        <w:t>воскресенье - в следующий за 1 сентября рабочий день), в День народного единства (4 ноября);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в день проведения в общеобразовательных организациях мероприятия "Последний звонок", проводимого на территории муниципального образования Пермского края в соответствии с муниципальным правовым актом, но не более чем на 1 день;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>2.11. в местах проведения культурно-массовых, спортивно-массовых и иных массовых зрелищных мероприятий, проводимых по решению органа государственной власти Пермского края, органа местного самоуправления муниципального образования Пермского края, а также на прилегающих к таким местам территориям, за два часа до начала указанных мероприятий - в период проведения и в течение одного часа - после их окончания (на улицах, площадях, в зданиях, строениях, задействованных в проведении массовых гуляний, зрелищных мероприятий, парадов, митингов, спортивных мероприятий).</w:t>
      </w:r>
    </w:p>
    <w:p w:rsidR="009154A6" w:rsidRDefault="009154A6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10.11.2017 N 907-п.</w:t>
      </w:r>
    </w:p>
    <w:p w:rsidR="009154A6" w:rsidRDefault="009154A6">
      <w:pPr>
        <w:pStyle w:val="ConsPlusNormal"/>
        <w:jc w:val="both"/>
      </w:pPr>
    </w:p>
    <w:p w:rsidR="009154A6" w:rsidRDefault="009154A6">
      <w:pPr>
        <w:pStyle w:val="ConsPlusNormal"/>
        <w:jc w:val="both"/>
      </w:pPr>
    </w:p>
    <w:p w:rsidR="009154A6" w:rsidRDefault="00915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15D6" w:rsidRDefault="002915D6"/>
    <w:sectPr w:rsidR="002915D6" w:rsidSect="00CD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154A6"/>
    <w:rsid w:val="002915D6"/>
    <w:rsid w:val="006C7E8C"/>
    <w:rsid w:val="009154A6"/>
    <w:rsid w:val="00A80869"/>
    <w:rsid w:val="00C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5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5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1B5CCA7614FAC8008C0A56C7200E6422C114243AE1F8595CE3E7E6332ECFA6FF5FC9840405D1DAD2CE74A56C940B565311DC27FB5AFA335C2D914HBF" TargetMode="External"/><Relationship Id="rId13" Type="http://schemas.openxmlformats.org/officeDocument/2006/relationships/hyperlink" Target="consultantplus://offline/ref=EDB1B5CCA7614FAC8008C0A56C7200E6422C114249A81B8594CE3E7E6332ECFA6FF5FC8A4018511FAD32E74E439F11F313H1F" TargetMode="External"/><Relationship Id="rId18" Type="http://schemas.openxmlformats.org/officeDocument/2006/relationships/hyperlink" Target="consultantplus://offline/ref=EDB1B5CCA7614FAC8008C0A56C7200E6422C11424EAE1A839FCE3E7E6332ECFA6FF5FC8A4018511FAD32E74E439F11F313H1F" TargetMode="External"/><Relationship Id="rId26" Type="http://schemas.openxmlformats.org/officeDocument/2006/relationships/hyperlink" Target="consultantplus://offline/ref=EDB1B5CCA7614FAC8008C0A56C7200E6422C11424BAD11809EC763746B6BE0F868FAA38F4709511CAD2CE74E5E9645A0746912C061ABAEBC29C0DB481BH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B1B5CCA7614FAC8008C0A56C7200E6422C11424BAD11809EC763746B6BE0F868FAA38F4709511CAD2CE74F589645A0746912C061ABAEBC29C0DB481BHBF" TargetMode="External"/><Relationship Id="rId7" Type="http://schemas.openxmlformats.org/officeDocument/2006/relationships/hyperlink" Target="consultantplus://offline/ref=EDB1B5CCA7614FAC8008C0A56C7200E6422C11424CAA188F9ECE3E7E6332ECFA6FF5FC9840405D1DAD2CE74A56C940B565311DC27FB5AFA335C2D914HBF" TargetMode="External"/><Relationship Id="rId12" Type="http://schemas.openxmlformats.org/officeDocument/2006/relationships/hyperlink" Target="consultantplus://offline/ref=EDB1B5CCA7614FAC8008C0A56C7200E6422C114249AF1E8593CE3E7E6332ECFA6FF5FC8A4018511FAD32E74E439F11F313H1F" TargetMode="External"/><Relationship Id="rId17" Type="http://schemas.openxmlformats.org/officeDocument/2006/relationships/hyperlink" Target="consultantplus://offline/ref=EDB1B5CCA7614FAC8008C0A56C7200E6422C11424EAD1B8092CE3E7E6332ECFA6FF5FC8A4018511FAD32E74E439F11F313H1F" TargetMode="External"/><Relationship Id="rId25" Type="http://schemas.openxmlformats.org/officeDocument/2006/relationships/hyperlink" Target="consultantplus://offline/ref=EDB1B5CCA7614FAC8008C0A56C7200E6422C11424BAD11809EC763746B6BE0F868FAA38F4709511CAD2CE74E5F9645A0746912C061ABAEBC29C0DB481BHB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1B5CCA7614FAC8008C0A56C7200E6422C11424EA91E8293CE3E7E6332ECFA6FF5FC9840405D1DAD2CE74856C940B565311DC27FB5AFA335C2D914HBF" TargetMode="External"/><Relationship Id="rId20" Type="http://schemas.openxmlformats.org/officeDocument/2006/relationships/hyperlink" Target="consultantplus://offline/ref=EDB1B5CCA7614FAC8008C0A56C7200E6422C114243AE1F8595CE3E7E6332ECFA6FF5FC9840405D1DAD2CE74A56C940B565311DC27FB5AFA335C2D914HBF" TargetMode="External"/><Relationship Id="rId29" Type="http://schemas.openxmlformats.org/officeDocument/2006/relationships/hyperlink" Target="consultantplus://offline/ref=EDB1B5CCA7614FAC8008C0A56C7200E6422C11424BAD11809EC763746B6BE0F868FAA38F4709511CAD2CE74E5B9645A0746912C061ABAEBC29C0DB481BH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1B5CCA7614FAC8008C0A56C7200E6422C11424CAD118E97CE3E7E6332ECFA6FF5FC9840405D1DAD2CE74A56C940B565311DC27FB5AFA335C2D914HBF" TargetMode="External"/><Relationship Id="rId11" Type="http://schemas.openxmlformats.org/officeDocument/2006/relationships/hyperlink" Target="consultantplus://offline/ref=EDB1B5CCA7614FAC8008C0A56C7200E6422C11424FAD188F91CE3E7E6332ECFA6FF5FC8A4018511FAD32E74E439F11F313H1F" TargetMode="External"/><Relationship Id="rId24" Type="http://schemas.openxmlformats.org/officeDocument/2006/relationships/hyperlink" Target="consultantplus://offline/ref=EDB1B5CCA7614FAC8008C0A56C7200E6422C11424BAD11809EC763746B6BE0F868FAA38F4709511CAD2CE74E5C9645A0746912C061ABAEBC29C0DB481BHBF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DB1B5CCA7614FAC8008C0A56C7200E6422C11424CAC198297CE3E7E6332ECFA6FF5FC9840405D1DAD2CE74A56C940B565311DC27FB5AFA335C2D914HBF" TargetMode="External"/><Relationship Id="rId15" Type="http://schemas.openxmlformats.org/officeDocument/2006/relationships/hyperlink" Target="consultantplus://offline/ref=EDB1B5CCA7614FAC8008C0A56C7200E6422C114249AA1A829ECE3E7E6332ECFA6FF5FC8A4018511FAD32E74E439F11F313H1F" TargetMode="External"/><Relationship Id="rId23" Type="http://schemas.openxmlformats.org/officeDocument/2006/relationships/hyperlink" Target="consultantplus://offline/ref=EDB1B5CCA7614FAC8008C0A56C7200E6422C11424BAD11809EC763746B6BE0F868FAA38F4709511CAD2CE74F549645A0746912C061ABAEBC29C0DB481BHBF" TargetMode="External"/><Relationship Id="rId28" Type="http://schemas.openxmlformats.org/officeDocument/2006/relationships/hyperlink" Target="consultantplus://offline/ref=EDB1B5CCA7614FAC8008C0A56C7200E6422C11424BAD11809EC763746B6BE0F868FAA38F4709511CAD2CE74E589645A0746912C061ABAEBC29C0DB481BHBF" TargetMode="External"/><Relationship Id="rId10" Type="http://schemas.openxmlformats.org/officeDocument/2006/relationships/hyperlink" Target="consultantplus://offline/ref=EDB1B5CCA7614FAC8008DEA87A1E5DED49204E484DA512D1CB916523343BE6AD28BAA5DA044D5818A927B31E19C81CF330221FC37FB7AEBF13H6F" TargetMode="External"/><Relationship Id="rId19" Type="http://schemas.openxmlformats.org/officeDocument/2006/relationships/hyperlink" Target="consultantplus://offline/ref=EDB1B5CCA7614FAC8008C0A56C7200E6422C11424FAD198290CE3E7E6332ECFA6FF5FC8A4018511FAD32E74E439F11F313H1F" TargetMode="External"/><Relationship Id="rId31" Type="http://schemas.openxmlformats.org/officeDocument/2006/relationships/hyperlink" Target="consultantplus://offline/ref=EDB1B5CCA7614FAC8008C0A56C7200E6422C11424BAD11809EC763746B6BE0F868FAA38F4709511CAD2CE74E559645A0746912C061ABAEBC29C0DB481BH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B1B5CCA7614FAC8008C0A56C7200E6422C11424BAD11809EC763746B6BE0F868FAA38F4709511CAD2CE74F589645A0746912C061ABAEBC29C0DB481BHBF" TargetMode="External"/><Relationship Id="rId14" Type="http://schemas.openxmlformats.org/officeDocument/2006/relationships/hyperlink" Target="consultantplus://offline/ref=EDB1B5CCA7614FAC8008C0A56C7200E6422C114249AB198E90CE3E7E6332ECFA6FF5FC8A4018511FAD32E74E439F11F313H1F" TargetMode="External"/><Relationship Id="rId22" Type="http://schemas.openxmlformats.org/officeDocument/2006/relationships/hyperlink" Target="consultantplus://offline/ref=EDB1B5CCA7614FAC8008C0A56C7200E6422C11424BAD11809EC763746B6BE0F868FAA38F4709511CAD2CE74F5B9645A0746912C061ABAEBC29C0DB481BHBF" TargetMode="External"/><Relationship Id="rId27" Type="http://schemas.openxmlformats.org/officeDocument/2006/relationships/hyperlink" Target="consultantplus://offline/ref=EDB1B5CCA7614FAC8008C0A56C7200E6422C11424BAD11809EC763746B6BE0F868FAA38F4709511CAD2CE74E599645A0746912C061ABAEBC29C0DB481BHBF" TargetMode="External"/><Relationship Id="rId30" Type="http://schemas.openxmlformats.org/officeDocument/2006/relationships/hyperlink" Target="consultantplus://offline/ref=EDB1B5CCA7614FAC8008C0A56C7200E6422C11424BAD11809EC763746B6BE0F868FAA38F4709511CAD2CE74E5A9645A0746912C061ABAEBC29C0DB481BH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2031</Words>
  <Characters>11580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</dc:creator>
  <cp:lastModifiedBy>malysheva</cp:lastModifiedBy>
  <cp:revision>1</cp:revision>
  <dcterms:created xsi:type="dcterms:W3CDTF">2021-01-20T05:07:00Z</dcterms:created>
  <dcterms:modified xsi:type="dcterms:W3CDTF">2021-01-20T05:08:00Z</dcterms:modified>
</cp:coreProperties>
</file>