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drawings/drawing1.xml" ContentType="application/vnd.openxmlformats-officedocument.drawingml.chartshape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15E" w:rsidRPr="00A3515E" w:rsidRDefault="005B762A" w:rsidP="00A3515E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ОДОБРЕН</w:t>
      </w:r>
    </w:p>
    <w:p w:rsidR="00A3515E" w:rsidRDefault="005B762A" w:rsidP="00A3515E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заседании рабочей группы по внедрению стандарта развития конкуренции в Чайковском </w:t>
      </w:r>
      <w:r w:rsidR="00C84365">
        <w:rPr>
          <w:rFonts w:ascii="Times New Roman" w:eastAsia="Times New Roman" w:hAnsi="Times New Roman" w:cs="Times New Roman"/>
          <w:sz w:val="28"/>
          <w:szCs w:val="28"/>
        </w:rPr>
        <w:t>городском округе</w:t>
      </w:r>
    </w:p>
    <w:p w:rsidR="005B762A" w:rsidRPr="00C84365" w:rsidRDefault="005B762A" w:rsidP="00A3515E">
      <w:pPr>
        <w:spacing w:after="0" w:line="240" w:lineRule="auto"/>
        <w:ind w:left="5387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Протокол №1 </w:t>
      </w:r>
      <w:r w:rsidRPr="0012551E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9C3111" w:rsidRPr="009C3111">
        <w:rPr>
          <w:rFonts w:ascii="Times New Roman" w:eastAsia="Times New Roman" w:hAnsi="Times New Roman" w:cs="Times New Roman"/>
          <w:sz w:val="28"/>
          <w:szCs w:val="28"/>
        </w:rPr>
        <w:t>12</w:t>
      </w:r>
      <w:r w:rsidR="0012551E" w:rsidRPr="009C3111">
        <w:rPr>
          <w:rFonts w:ascii="Times New Roman" w:eastAsia="Times New Roman" w:hAnsi="Times New Roman" w:cs="Times New Roman"/>
          <w:sz w:val="28"/>
          <w:szCs w:val="28"/>
        </w:rPr>
        <w:t>.02.20</w:t>
      </w:r>
      <w:r w:rsidR="009C3111" w:rsidRPr="009C3111">
        <w:rPr>
          <w:rFonts w:ascii="Times New Roman" w:eastAsia="Times New Roman" w:hAnsi="Times New Roman" w:cs="Times New Roman"/>
          <w:sz w:val="28"/>
          <w:szCs w:val="28"/>
        </w:rPr>
        <w:t>20</w:t>
      </w:r>
      <w:r w:rsidR="009C31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551E" w:rsidRPr="009C3111">
        <w:rPr>
          <w:rFonts w:ascii="Times New Roman" w:eastAsia="Times New Roman" w:hAnsi="Times New Roman" w:cs="Times New Roman"/>
          <w:sz w:val="28"/>
          <w:szCs w:val="28"/>
        </w:rPr>
        <w:t>г</w:t>
      </w:r>
      <w:r w:rsidR="0012551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3515E" w:rsidRPr="00C84365" w:rsidRDefault="00A3515E" w:rsidP="00A3515E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A3515E" w:rsidRPr="00A3515E" w:rsidRDefault="00A3515E" w:rsidP="00A351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3515E" w:rsidRPr="00A3515E" w:rsidRDefault="00A3515E" w:rsidP="00A351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3515E" w:rsidRPr="00A3515E" w:rsidRDefault="00A3515E" w:rsidP="00A351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3515E" w:rsidRPr="00A3515E" w:rsidRDefault="00A3515E" w:rsidP="00A351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3515E" w:rsidRPr="00A3515E" w:rsidRDefault="00A3515E" w:rsidP="00A351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3515E" w:rsidRPr="00A3515E" w:rsidRDefault="00A3515E" w:rsidP="00A351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3515E" w:rsidRPr="00A3515E" w:rsidRDefault="00A3515E" w:rsidP="00A351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3515E" w:rsidRPr="00A3515E" w:rsidRDefault="00A3515E" w:rsidP="00A351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13F0C" w:rsidRPr="00213F0C" w:rsidRDefault="00213F0C" w:rsidP="00213F0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13F0C">
        <w:rPr>
          <w:rFonts w:ascii="Times New Roman" w:hAnsi="Times New Roman" w:cs="Times New Roman"/>
          <w:b/>
          <w:sz w:val="32"/>
          <w:szCs w:val="32"/>
        </w:rPr>
        <w:t xml:space="preserve">Ежегодный доклад </w:t>
      </w:r>
    </w:p>
    <w:p w:rsidR="00213F0C" w:rsidRPr="00213F0C" w:rsidRDefault="00213F0C" w:rsidP="00213F0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13F0C">
        <w:rPr>
          <w:rFonts w:ascii="Times New Roman" w:hAnsi="Times New Roman" w:cs="Times New Roman"/>
          <w:sz w:val="32"/>
          <w:szCs w:val="32"/>
        </w:rPr>
        <w:t xml:space="preserve">о состоянии и развитии конкуренции </w:t>
      </w:r>
    </w:p>
    <w:p w:rsidR="00213F0C" w:rsidRPr="00213F0C" w:rsidRDefault="00213F0C" w:rsidP="00213F0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13F0C">
        <w:rPr>
          <w:rFonts w:ascii="Times New Roman" w:hAnsi="Times New Roman" w:cs="Times New Roman"/>
          <w:sz w:val="32"/>
          <w:szCs w:val="32"/>
        </w:rPr>
        <w:t xml:space="preserve">на территории Чайковского городского округа </w:t>
      </w:r>
    </w:p>
    <w:p w:rsidR="00A3515E" w:rsidRPr="00213F0C" w:rsidRDefault="00213F0C" w:rsidP="00213F0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213F0C">
        <w:rPr>
          <w:rFonts w:ascii="Times New Roman" w:hAnsi="Times New Roman" w:cs="Times New Roman"/>
          <w:sz w:val="32"/>
          <w:szCs w:val="32"/>
        </w:rPr>
        <w:t>за 2019 год</w:t>
      </w:r>
    </w:p>
    <w:p w:rsidR="00A3515E" w:rsidRPr="00A3515E" w:rsidRDefault="00A3515E" w:rsidP="00A3515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3515E" w:rsidRPr="00A3515E" w:rsidRDefault="00A3515E" w:rsidP="00A3515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3515E" w:rsidRPr="00A3515E" w:rsidRDefault="00A3515E" w:rsidP="00A3515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3515E" w:rsidRPr="00A3515E" w:rsidRDefault="00A3515E" w:rsidP="00A3515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3515E" w:rsidRPr="00A3515E" w:rsidRDefault="00A3515E" w:rsidP="00A3515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3515E" w:rsidRPr="00A3515E" w:rsidRDefault="00A3515E" w:rsidP="00A3515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95298" w:rsidRDefault="00E95298" w:rsidP="00A351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515E" w:rsidRDefault="00A3515E" w:rsidP="00A351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515E" w:rsidRDefault="00A3515E" w:rsidP="00A351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515E" w:rsidRDefault="00A3515E" w:rsidP="00A351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515E" w:rsidRDefault="00A3515E" w:rsidP="00A351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515E" w:rsidRDefault="00A3515E" w:rsidP="00A351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515E" w:rsidRDefault="00A3515E" w:rsidP="00A351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515E" w:rsidRDefault="00A3515E" w:rsidP="00A351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515E" w:rsidRDefault="00A3515E" w:rsidP="00A351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515E" w:rsidRDefault="00A3515E" w:rsidP="00A351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515E" w:rsidRDefault="00A3515E" w:rsidP="00A351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515E" w:rsidRDefault="00A3515E" w:rsidP="00A351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515E" w:rsidRDefault="00A3515E" w:rsidP="00A351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515E" w:rsidRDefault="00A3515E" w:rsidP="00A351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515E" w:rsidRDefault="00A3515E" w:rsidP="00A351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515E" w:rsidRDefault="00A3515E" w:rsidP="00A351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515E" w:rsidRDefault="00A3515E" w:rsidP="00A351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515E" w:rsidRDefault="00A3515E" w:rsidP="00A351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515E" w:rsidRDefault="00A3515E" w:rsidP="002250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Чайковский</w:t>
      </w:r>
    </w:p>
    <w:p w:rsidR="00A3515E" w:rsidRDefault="00A3515E" w:rsidP="00A351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327878">
        <w:rPr>
          <w:rFonts w:ascii="Times New Roman" w:hAnsi="Times New Roman" w:cs="Times New Roman"/>
          <w:sz w:val="28"/>
          <w:szCs w:val="28"/>
        </w:rPr>
        <w:t>20</w:t>
      </w:r>
    </w:p>
    <w:p w:rsidR="00225006" w:rsidRDefault="002250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B26DD" w:rsidRDefault="000B26DD" w:rsidP="002250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26DD" w:rsidRDefault="000B26DD" w:rsidP="002250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515E" w:rsidRDefault="00A3515E" w:rsidP="002250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</w:t>
      </w:r>
    </w:p>
    <w:p w:rsidR="00A3515E" w:rsidRDefault="00A3515E" w:rsidP="00A351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9"/>
        <w:gridCol w:w="7938"/>
        <w:gridCol w:w="1242"/>
      </w:tblGrid>
      <w:tr w:rsidR="00A3515E" w:rsidRPr="00B102A1" w:rsidTr="009C3111">
        <w:tc>
          <w:tcPr>
            <w:tcW w:w="709" w:type="dxa"/>
          </w:tcPr>
          <w:p w:rsidR="00A3515E" w:rsidRPr="00B102A1" w:rsidRDefault="00A3515E" w:rsidP="00A35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2A1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="00F52692" w:rsidRPr="00B102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38" w:type="dxa"/>
          </w:tcPr>
          <w:p w:rsidR="00A3515E" w:rsidRPr="00B102A1" w:rsidRDefault="000E280F" w:rsidP="00A35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2A1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 внедрению Стандарта развития конкуренции на территории Чайковского городского округа</w:t>
            </w:r>
          </w:p>
        </w:tc>
        <w:tc>
          <w:tcPr>
            <w:tcW w:w="1242" w:type="dxa"/>
          </w:tcPr>
          <w:p w:rsidR="00A3515E" w:rsidRPr="00B102A1" w:rsidRDefault="009962E6" w:rsidP="00A351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102A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3515E" w:rsidTr="009C3111">
        <w:tc>
          <w:tcPr>
            <w:tcW w:w="709" w:type="dxa"/>
          </w:tcPr>
          <w:p w:rsidR="00A3515E" w:rsidRDefault="009C3111" w:rsidP="009C3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7938" w:type="dxa"/>
          </w:tcPr>
          <w:p w:rsidR="00A3515E" w:rsidRDefault="009C3111" w:rsidP="00A35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плана мероприятий ("дорожной карты") по содействию развитию конкуренции в Чайковском городском округе на период 2019-2021 годы</w:t>
            </w:r>
          </w:p>
        </w:tc>
        <w:tc>
          <w:tcPr>
            <w:tcW w:w="1242" w:type="dxa"/>
          </w:tcPr>
          <w:p w:rsidR="009962E6" w:rsidRDefault="009962E6" w:rsidP="00A351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15E" w:rsidRDefault="009C3111" w:rsidP="00A351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25006" w:rsidTr="009C3111">
        <w:tc>
          <w:tcPr>
            <w:tcW w:w="709" w:type="dxa"/>
          </w:tcPr>
          <w:p w:rsidR="00225006" w:rsidRDefault="009C3111" w:rsidP="00A35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  <w:r w:rsidR="002250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38" w:type="dxa"/>
          </w:tcPr>
          <w:p w:rsidR="00225006" w:rsidRPr="00225006" w:rsidRDefault="009C3111" w:rsidP="00A35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достижении целевых значений контрольных показателей, установленных в плане мероприятий («дорожной карте») за 2019 год</w:t>
            </w:r>
          </w:p>
        </w:tc>
        <w:tc>
          <w:tcPr>
            <w:tcW w:w="1242" w:type="dxa"/>
          </w:tcPr>
          <w:p w:rsidR="00225006" w:rsidRDefault="00225006" w:rsidP="00A351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2E6" w:rsidRDefault="009C3111" w:rsidP="00A351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25006" w:rsidTr="009C3111">
        <w:tc>
          <w:tcPr>
            <w:tcW w:w="709" w:type="dxa"/>
          </w:tcPr>
          <w:p w:rsidR="00225006" w:rsidRPr="009C3111" w:rsidRDefault="009C3111" w:rsidP="00A35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II.</w:t>
            </w:r>
          </w:p>
        </w:tc>
        <w:tc>
          <w:tcPr>
            <w:tcW w:w="7938" w:type="dxa"/>
          </w:tcPr>
          <w:p w:rsidR="00225006" w:rsidRDefault="00225006" w:rsidP="009C3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Состояние и развитие конкурентной среды на рынках товаров, работ и услуг Чайковского </w:t>
            </w:r>
            <w:r w:rsidR="009C3111"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</w:p>
        </w:tc>
        <w:tc>
          <w:tcPr>
            <w:tcW w:w="1242" w:type="dxa"/>
          </w:tcPr>
          <w:p w:rsidR="00225006" w:rsidRDefault="00225006" w:rsidP="00A351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2E6" w:rsidRDefault="009C3111" w:rsidP="00A351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225006" w:rsidTr="009C3111">
        <w:tc>
          <w:tcPr>
            <w:tcW w:w="709" w:type="dxa"/>
          </w:tcPr>
          <w:p w:rsidR="00225006" w:rsidRDefault="009C3111" w:rsidP="00A35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2.1. </w:t>
            </w:r>
          </w:p>
        </w:tc>
        <w:tc>
          <w:tcPr>
            <w:tcW w:w="7938" w:type="dxa"/>
          </w:tcPr>
          <w:p w:rsidR="00225006" w:rsidRDefault="009C3111" w:rsidP="001F53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Структурные показатели состояния конкуренции в Чайковском городском округе</w:t>
            </w:r>
          </w:p>
        </w:tc>
        <w:tc>
          <w:tcPr>
            <w:tcW w:w="1242" w:type="dxa"/>
          </w:tcPr>
          <w:p w:rsidR="00225006" w:rsidRDefault="00225006" w:rsidP="00A351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2E6" w:rsidRDefault="009C3111" w:rsidP="00A351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0A0920" w:rsidTr="009C3111">
        <w:tc>
          <w:tcPr>
            <w:tcW w:w="709" w:type="dxa"/>
          </w:tcPr>
          <w:p w:rsidR="000A0920" w:rsidRDefault="009C3111" w:rsidP="00A35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A0920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7938" w:type="dxa"/>
          </w:tcPr>
          <w:p w:rsidR="000A0920" w:rsidRPr="00114E8D" w:rsidRDefault="009C3111" w:rsidP="001F53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Результаты мониторинга оценки субъектами предпринимательской деятельности состояния и развития конкурентной среды на рынках, товаров, работ и услуг</w:t>
            </w:r>
            <w:r w:rsidR="00B102A1">
              <w:rPr>
                <w:rFonts w:ascii="Times New Roman" w:hAnsi="Times New Roman"/>
                <w:sz w:val="28"/>
                <w:szCs w:val="28"/>
              </w:rPr>
              <w:t xml:space="preserve"> Чайковского городского округа</w:t>
            </w:r>
          </w:p>
        </w:tc>
        <w:tc>
          <w:tcPr>
            <w:tcW w:w="1242" w:type="dxa"/>
          </w:tcPr>
          <w:p w:rsidR="000A0920" w:rsidRDefault="000A0920" w:rsidP="00A351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2E6" w:rsidRDefault="009962E6" w:rsidP="00A351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2E6" w:rsidRDefault="00B102A1" w:rsidP="00A351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225006" w:rsidTr="009C3111">
        <w:tc>
          <w:tcPr>
            <w:tcW w:w="709" w:type="dxa"/>
          </w:tcPr>
          <w:p w:rsidR="00225006" w:rsidRDefault="00B102A1" w:rsidP="00114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250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14E8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250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38" w:type="dxa"/>
          </w:tcPr>
          <w:p w:rsidR="00225006" w:rsidRDefault="00B102A1" w:rsidP="00B10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Результаты мониторинга</w:t>
            </w:r>
            <w:r w:rsidR="001F53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удовлетворенности потребителей качеством и уровнем доступности товаров, работ и услуг, реализуемых на территории Чайковского городского округа</w:t>
            </w:r>
          </w:p>
        </w:tc>
        <w:tc>
          <w:tcPr>
            <w:tcW w:w="1242" w:type="dxa"/>
          </w:tcPr>
          <w:p w:rsidR="00225006" w:rsidRDefault="00225006" w:rsidP="00A351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2E6" w:rsidRDefault="00B102A1" w:rsidP="00A351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225006" w:rsidTr="009C3111">
        <w:tc>
          <w:tcPr>
            <w:tcW w:w="709" w:type="dxa"/>
          </w:tcPr>
          <w:p w:rsidR="00225006" w:rsidRPr="00B102A1" w:rsidRDefault="00B102A1" w:rsidP="00A3515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III.</w:t>
            </w:r>
          </w:p>
        </w:tc>
        <w:tc>
          <w:tcPr>
            <w:tcW w:w="7938" w:type="dxa"/>
          </w:tcPr>
          <w:p w:rsidR="00225006" w:rsidRPr="00B102A1" w:rsidRDefault="00B102A1" w:rsidP="00A35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Итоговые выводы о состоянии конкуренции в Чайковском городском округе</w:t>
            </w:r>
          </w:p>
        </w:tc>
        <w:tc>
          <w:tcPr>
            <w:tcW w:w="1242" w:type="dxa"/>
          </w:tcPr>
          <w:p w:rsidR="00225006" w:rsidRDefault="00B102A1" w:rsidP="00A351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</w:tbl>
    <w:p w:rsidR="00225006" w:rsidRDefault="00225006" w:rsidP="00A351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5006" w:rsidRDefault="002250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F27C4" w:rsidRDefault="00FC547A" w:rsidP="000F27C4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Toc444095187"/>
      <w:r w:rsidRPr="00037E7C">
        <w:rPr>
          <w:rStyle w:val="10"/>
          <w:rFonts w:ascii="Times New Roman" w:eastAsiaTheme="minorEastAsia" w:hAnsi="Times New Roman"/>
          <w:sz w:val="28"/>
          <w:szCs w:val="28"/>
          <w:lang w:val="en-US"/>
        </w:rPr>
        <w:lastRenderedPageBreak/>
        <w:t>I</w:t>
      </w:r>
      <w:r w:rsidRPr="00037E7C">
        <w:rPr>
          <w:rStyle w:val="10"/>
          <w:rFonts w:ascii="Times New Roman" w:eastAsiaTheme="minorEastAsia" w:hAnsi="Times New Roman"/>
          <w:sz w:val="28"/>
          <w:szCs w:val="28"/>
        </w:rPr>
        <w:t>.</w:t>
      </w:r>
      <w:r w:rsidRPr="000A1E98">
        <w:rPr>
          <w:rStyle w:val="10"/>
          <w:rFonts w:ascii="Times New Roman" w:eastAsiaTheme="minorEastAsia" w:hAnsi="Times New Roman"/>
          <w:b w:val="0"/>
          <w:sz w:val="28"/>
          <w:szCs w:val="28"/>
        </w:rPr>
        <w:t> </w:t>
      </w:r>
      <w:bookmarkEnd w:id="0"/>
      <w:r w:rsidR="000E280F" w:rsidRPr="000A1E98">
        <w:rPr>
          <w:rFonts w:ascii="Times New Roman" w:hAnsi="Times New Roman" w:cs="Times New Roman"/>
          <w:b/>
          <w:sz w:val="28"/>
          <w:szCs w:val="28"/>
        </w:rPr>
        <w:t>Организация работы по внедрению Стандарта развития конкуренции на территории Чайковского городского округа.</w:t>
      </w:r>
    </w:p>
    <w:p w:rsidR="005D4AE9" w:rsidRDefault="005D4AE9" w:rsidP="000F27C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D4AE9">
        <w:rPr>
          <w:rFonts w:ascii="Times New Roman" w:hAnsi="Times New Roman" w:cs="Times New Roman"/>
          <w:sz w:val="28"/>
          <w:szCs w:val="28"/>
        </w:rPr>
        <w:t>Развитие конкуренции – это задача, решение которой в значительной степени зависит от эффективности проведения государственной политики по широкому спектру направлений: от создания благоприятного инвестиционного климата, включая развитие финансовой и налоговой системы, снижение административных и инфраструктурных барьеров, до защиты прав потребителей и предпринимателей.</w:t>
      </w:r>
    </w:p>
    <w:p w:rsidR="000E280F" w:rsidRDefault="000E280F" w:rsidP="000F2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AE9">
        <w:rPr>
          <w:rFonts w:ascii="Times New Roman" w:hAnsi="Times New Roman" w:cs="Times New Roman"/>
          <w:sz w:val="28"/>
          <w:szCs w:val="28"/>
        </w:rPr>
        <w:t xml:space="preserve">Внедрение Стандарта </w:t>
      </w:r>
      <w:r w:rsidRPr="00D32BA0">
        <w:rPr>
          <w:rFonts w:ascii="Times New Roman" w:hAnsi="Times New Roman" w:cs="Times New Roman"/>
          <w:sz w:val="28"/>
          <w:szCs w:val="28"/>
        </w:rPr>
        <w:t xml:space="preserve">развития конкуренции на территории Чайковского городского округа </w:t>
      </w:r>
      <w:r w:rsidR="00F06237">
        <w:rPr>
          <w:rFonts w:ascii="Times New Roman" w:hAnsi="Times New Roman" w:cs="Times New Roman"/>
          <w:sz w:val="28"/>
          <w:szCs w:val="28"/>
        </w:rPr>
        <w:t>начато</w:t>
      </w:r>
      <w:r w:rsidRPr="00D32BA0">
        <w:rPr>
          <w:rFonts w:ascii="Times New Roman" w:hAnsi="Times New Roman" w:cs="Times New Roman"/>
          <w:sz w:val="28"/>
          <w:szCs w:val="28"/>
        </w:rPr>
        <w:t xml:space="preserve"> в соответствии с постановлением</w:t>
      </w:r>
      <w:r w:rsidRPr="005D4AE9">
        <w:rPr>
          <w:rFonts w:ascii="Times New Roman" w:hAnsi="Times New Roman" w:cs="Times New Roman"/>
          <w:sz w:val="28"/>
          <w:szCs w:val="28"/>
        </w:rPr>
        <w:t xml:space="preserve"> администрации Чайковского муниципального района от </w:t>
      </w:r>
      <w:r w:rsidRPr="005D4AE9">
        <w:rPr>
          <w:rFonts w:ascii="Times New Roman" w:eastAsia="Times New Roman" w:hAnsi="Times New Roman" w:cs="Times New Roman"/>
          <w:sz w:val="28"/>
          <w:szCs w:val="28"/>
        </w:rPr>
        <w:t>08.12.2015г.</w:t>
      </w:r>
      <w:r w:rsidRPr="005D4AE9">
        <w:rPr>
          <w:rFonts w:ascii="Times New Roman" w:hAnsi="Times New Roman" w:cs="Times New Roman"/>
          <w:sz w:val="28"/>
          <w:szCs w:val="28"/>
        </w:rPr>
        <w:t xml:space="preserve"> </w:t>
      </w:r>
      <w:r w:rsidRPr="005D4AE9">
        <w:rPr>
          <w:rFonts w:ascii="Times New Roman" w:eastAsia="Times New Roman" w:hAnsi="Times New Roman" w:cs="Times New Roman"/>
          <w:sz w:val="28"/>
          <w:szCs w:val="28"/>
        </w:rPr>
        <w:t>№ 1437 "</w:t>
      </w:r>
      <w:fldSimple w:instr=" DOCPROPERTY  doc_summary  \* MERGEFORMAT ">
        <w:r w:rsidRPr="005D4AE9">
          <w:rPr>
            <w:rFonts w:ascii="Times New Roman" w:hAnsi="Times New Roman" w:cs="Times New Roman"/>
            <w:sz w:val="28"/>
            <w:szCs w:val="28"/>
          </w:rPr>
          <w:t>Об утверждении перечня приоритетных и социально значимых рынков для содействия развитию конкуренции в Чайковском муниципальном районе  и плана мероприятий («дорожной карты») «Развитие конкуренции и совершенствование антимонопольной политики Чайковском муниципальном районе»</w:t>
        </w:r>
      </w:fldSimple>
      <w:r w:rsidRPr="005D4AE9">
        <w:rPr>
          <w:rFonts w:ascii="Times New Roman" w:hAnsi="Times New Roman" w:cs="Times New Roman"/>
          <w:sz w:val="28"/>
          <w:szCs w:val="28"/>
        </w:rPr>
        <w:t xml:space="preserve"> (далее- постановление), ( в редакции постановлений администрации от 12.12.2016 №1158,  от 18.01.2017 №17).</w:t>
      </w:r>
    </w:p>
    <w:p w:rsidR="00EC04EF" w:rsidRDefault="00EC04EF" w:rsidP="000F27C4">
      <w:pPr>
        <w:pStyle w:val="a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4EF">
        <w:rPr>
          <w:rFonts w:ascii="Times New Roman" w:hAnsi="Times New Roman" w:cs="Times New Roman"/>
          <w:sz w:val="28"/>
          <w:szCs w:val="28"/>
        </w:rPr>
        <w:t>В соответствии с постановлением, уполномоченным органом по развитию конкуренции на территории Чайковского городского округа является управление финансов и экономического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Чайковского городского округа.</w:t>
      </w:r>
    </w:p>
    <w:p w:rsidR="00F06237" w:rsidRDefault="00F06237" w:rsidP="000F27C4">
      <w:pPr>
        <w:pStyle w:val="a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237">
        <w:rPr>
          <w:rFonts w:ascii="Times New Roman" w:hAnsi="Times New Roman" w:cs="Times New Roman"/>
          <w:sz w:val="28"/>
          <w:szCs w:val="28"/>
        </w:rPr>
        <w:t xml:space="preserve">26 </w:t>
      </w:r>
      <w:r>
        <w:rPr>
          <w:rFonts w:ascii="Times New Roman" w:hAnsi="Times New Roman" w:cs="Times New Roman"/>
          <w:sz w:val="28"/>
          <w:szCs w:val="28"/>
        </w:rPr>
        <w:t xml:space="preserve">июня 2019 года подписано </w:t>
      </w:r>
      <w:hyperlink r:id="rId8" w:history="1">
        <w:r w:rsidRPr="004241F8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Соглашени</w:t>
        </w:r>
        <w:r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е</w:t>
        </w:r>
        <w:r w:rsidRPr="004241F8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между Министерством экономического развития и инвестиций Пермского края и Администрацией Чайковского городского округа  о внедрении в Пермском крае стандарта развития конкуренции в субъектах Российской Федерации</w:t>
        </w:r>
      </w:hyperlink>
      <w:r>
        <w:t>.</w:t>
      </w:r>
    </w:p>
    <w:p w:rsidR="000E280F" w:rsidRDefault="00EC04EF" w:rsidP="000F27C4">
      <w:pPr>
        <w:pStyle w:val="af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повышения информированности субъектов </w:t>
      </w:r>
      <w:r w:rsidR="00A1068D">
        <w:rPr>
          <w:rFonts w:ascii="Times New Roman" w:hAnsi="Times New Roman" w:cs="Times New Roman"/>
          <w:sz w:val="28"/>
          <w:szCs w:val="28"/>
        </w:rPr>
        <w:t xml:space="preserve">бизнеса, </w:t>
      </w:r>
      <w:r>
        <w:rPr>
          <w:rFonts w:ascii="Times New Roman" w:hAnsi="Times New Roman" w:cs="Times New Roman"/>
          <w:sz w:val="28"/>
          <w:szCs w:val="28"/>
        </w:rPr>
        <w:t>малого и среднего</w:t>
      </w:r>
      <w:r w:rsidR="00A1068D">
        <w:rPr>
          <w:rFonts w:ascii="Times New Roman" w:hAnsi="Times New Roman" w:cs="Times New Roman"/>
          <w:sz w:val="28"/>
          <w:szCs w:val="28"/>
        </w:rPr>
        <w:t xml:space="preserve"> предпринимательства о деятельности по развитию конкуренции в Пермском крае и в Чайковском городском округе на официальном сайте администрации Чайковского городского округа </w:t>
      </w:r>
      <w:r w:rsidR="005D4AE9">
        <w:rPr>
          <w:rFonts w:ascii="Times New Roman" w:hAnsi="Times New Roman" w:cs="Times New Roman"/>
          <w:sz w:val="28"/>
          <w:szCs w:val="28"/>
        </w:rPr>
        <w:t xml:space="preserve">в разделе "Экономика" </w:t>
      </w:r>
      <w:r w:rsidR="00A1068D">
        <w:rPr>
          <w:rFonts w:ascii="Times New Roman" w:hAnsi="Times New Roman" w:cs="Times New Roman"/>
          <w:sz w:val="28"/>
          <w:szCs w:val="28"/>
        </w:rPr>
        <w:t xml:space="preserve">создан и систематически обновляется </w:t>
      </w:r>
      <w:r w:rsidR="005D4AE9">
        <w:rPr>
          <w:rFonts w:ascii="Times New Roman" w:hAnsi="Times New Roman" w:cs="Times New Roman"/>
          <w:sz w:val="28"/>
          <w:szCs w:val="28"/>
        </w:rPr>
        <w:t>подраздел</w:t>
      </w:r>
      <w:r w:rsidR="00A1068D" w:rsidRPr="00A1068D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A1068D">
        <w:rPr>
          <w:rFonts w:ascii="Times New Roman" w:eastAsia="Arial Unicode MS" w:hAnsi="Times New Roman" w:cs="Times New Roman"/>
          <w:sz w:val="28"/>
          <w:szCs w:val="28"/>
        </w:rPr>
        <w:t>"</w:t>
      </w:r>
      <w:r w:rsidR="005D4AE9">
        <w:rPr>
          <w:rFonts w:ascii="Times New Roman" w:eastAsia="Arial Unicode MS" w:hAnsi="Times New Roman" w:cs="Times New Roman"/>
          <w:sz w:val="28"/>
          <w:szCs w:val="28"/>
        </w:rPr>
        <w:t xml:space="preserve">Развитие конкуренции" </w:t>
      </w:r>
      <w:r w:rsidR="005D4AE9" w:rsidRPr="005D4AE9">
        <w:rPr>
          <w:rFonts w:ascii="Times New Roman" w:eastAsia="Arial Unicode MS" w:hAnsi="Times New Roman" w:cs="Times New Roman"/>
          <w:sz w:val="28"/>
          <w:szCs w:val="28"/>
        </w:rPr>
        <w:t>(</w:t>
      </w:r>
      <w:hyperlink r:id="rId9" w:history="1">
        <w:r w:rsidR="005D4AE9" w:rsidRPr="005D4AE9">
          <w:rPr>
            <w:rStyle w:val="a8"/>
            <w:rFonts w:ascii="Times New Roman" w:hAnsi="Times New Roman" w:cs="Times New Roman"/>
            <w:sz w:val="28"/>
            <w:szCs w:val="28"/>
          </w:rPr>
          <w:t>http://чайковскийрайон.рф/ekonomika/razvitie-konkurentsii.php</w:t>
        </w:r>
      </w:hyperlink>
      <w:r w:rsidR="005D4AE9">
        <w:rPr>
          <w:rFonts w:ascii="Times New Roman" w:eastAsia="Arial Unicode MS" w:hAnsi="Times New Roman" w:cs="Times New Roman"/>
          <w:sz w:val="28"/>
          <w:szCs w:val="28"/>
        </w:rPr>
        <w:t>).</w:t>
      </w:r>
    </w:p>
    <w:p w:rsidR="002E10DA" w:rsidRDefault="002E10DA" w:rsidP="002E1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6C04B8">
        <w:rPr>
          <w:rFonts w:ascii="Times New Roman" w:hAnsi="Times New Roman" w:cs="Times New Roman"/>
          <w:sz w:val="28"/>
          <w:szCs w:val="28"/>
        </w:rPr>
        <w:t xml:space="preserve">пределен коллегиальный совещательный орган по внедрению стандарта развития конкуренции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16F21" w:rsidRPr="00316F21">
        <w:rPr>
          <w:rFonts w:ascii="Times New Roman" w:hAnsi="Times New Roman" w:cs="Times New Roman"/>
          <w:sz w:val="28"/>
          <w:szCs w:val="28"/>
        </w:rPr>
        <w:t>Совет по улучшению инвестиционного климата и развитию предпринимательства в Чайковском городском округе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E10DA" w:rsidRDefault="002E10DA" w:rsidP="002E1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Заключено</w:t>
      </w:r>
      <w:r w:rsidRPr="00893A63">
        <w:rPr>
          <w:rFonts w:ascii="Times New Roman" w:hAnsi="Times New Roman"/>
          <w:sz w:val="28"/>
          <w:szCs w:val="28"/>
        </w:rPr>
        <w:t xml:space="preserve"> Соглашение о взаимодействии между администрацией </w:t>
      </w:r>
      <w:r>
        <w:rPr>
          <w:rFonts w:ascii="Times New Roman" w:hAnsi="Times New Roman"/>
          <w:sz w:val="28"/>
          <w:szCs w:val="28"/>
        </w:rPr>
        <w:t>Чайковского городского округа</w:t>
      </w:r>
      <w:r w:rsidRPr="00893A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некоммерческой организацией «Чайковский муниципальный фонд поддержки малого предпринимательства». </w:t>
      </w:r>
      <w:r w:rsidRPr="00893A63">
        <w:rPr>
          <w:rFonts w:ascii="Times New Roman" w:hAnsi="Times New Roman"/>
          <w:sz w:val="28"/>
          <w:szCs w:val="28"/>
        </w:rPr>
        <w:t>Соглашение регламентирует принципы и условия сотрудничества, позволяющие реализовывать Стандарт развития конкуренции, проводить мероприятия по информированию и обучению предпринимательского сообщества</w:t>
      </w:r>
      <w:r>
        <w:rPr>
          <w:rFonts w:ascii="Times New Roman" w:hAnsi="Times New Roman"/>
          <w:sz w:val="28"/>
          <w:szCs w:val="28"/>
        </w:rPr>
        <w:t>.</w:t>
      </w:r>
    </w:p>
    <w:p w:rsidR="005D4AE9" w:rsidRDefault="005D4AE9" w:rsidP="000F2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1F8">
        <w:rPr>
          <w:rFonts w:ascii="Times New Roman" w:hAnsi="Times New Roman" w:cs="Times New Roman"/>
          <w:sz w:val="28"/>
          <w:szCs w:val="28"/>
        </w:rPr>
        <w:t>Управлением финансов</w:t>
      </w:r>
      <w:r w:rsidR="004241F8" w:rsidRPr="004241F8">
        <w:rPr>
          <w:rFonts w:ascii="Times New Roman" w:hAnsi="Times New Roman" w:cs="Times New Roman"/>
          <w:sz w:val="28"/>
          <w:szCs w:val="28"/>
        </w:rPr>
        <w:t xml:space="preserve"> и экономического развития</w:t>
      </w:r>
      <w:r w:rsidRPr="004241F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4241F8" w:rsidRPr="004241F8">
        <w:rPr>
          <w:rFonts w:ascii="Times New Roman" w:hAnsi="Times New Roman" w:cs="Times New Roman"/>
          <w:sz w:val="28"/>
          <w:szCs w:val="28"/>
        </w:rPr>
        <w:t xml:space="preserve">Чайковского городского округа </w:t>
      </w:r>
      <w:r w:rsidRPr="004241F8">
        <w:rPr>
          <w:rFonts w:ascii="Times New Roman" w:hAnsi="Times New Roman" w:cs="Times New Roman"/>
          <w:sz w:val="28"/>
          <w:szCs w:val="28"/>
        </w:rPr>
        <w:t xml:space="preserve"> с целью исполнения </w:t>
      </w:r>
      <w:hyperlink r:id="rId10" w:history="1">
        <w:r w:rsidRPr="004241F8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Соглашения от 2</w:t>
        </w:r>
        <w:r w:rsidR="004241F8" w:rsidRPr="004241F8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6 июня 2019 года</w:t>
        </w:r>
        <w:r w:rsidRPr="004241F8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  между Министерством экономического развития</w:t>
        </w:r>
        <w:r w:rsidR="004241F8" w:rsidRPr="004241F8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и инвестиций Пермского края</w:t>
        </w:r>
        <w:r w:rsidRPr="004241F8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и Администрацией </w:t>
        </w:r>
        <w:r w:rsidR="004241F8" w:rsidRPr="004241F8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Чайковского городского округа </w:t>
        </w:r>
        <w:r w:rsidRPr="004241F8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4241F8" w:rsidRPr="004241F8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о</w:t>
        </w:r>
        <w:r w:rsidRPr="004241F8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внедрени</w:t>
        </w:r>
        <w:r w:rsidR="004241F8" w:rsidRPr="004241F8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и</w:t>
        </w:r>
        <w:r w:rsidRPr="004241F8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4241F8" w:rsidRPr="004241F8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lastRenderedPageBreak/>
          <w:t>в Пермском крае</w:t>
        </w:r>
        <w:r w:rsidRPr="004241F8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стандарта развития конкуренции в субъектах Российской Федерации</w:t>
        </w:r>
      </w:hyperlink>
      <w:r w:rsidRPr="004241F8">
        <w:rPr>
          <w:rFonts w:ascii="Times New Roman" w:hAnsi="Times New Roman" w:cs="Times New Roman"/>
          <w:sz w:val="28"/>
          <w:szCs w:val="28"/>
        </w:rPr>
        <w:t xml:space="preserve">, подготовлен доклад «Состояние и развитие конкурентной среды на рынках товаров, работ и услуг  </w:t>
      </w:r>
      <w:r w:rsidR="004241F8">
        <w:rPr>
          <w:rFonts w:ascii="Times New Roman" w:hAnsi="Times New Roman" w:cs="Times New Roman"/>
          <w:sz w:val="28"/>
          <w:szCs w:val="28"/>
        </w:rPr>
        <w:t>Чайковского городского округа</w:t>
      </w:r>
      <w:r w:rsidRPr="004241F8">
        <w:rPr>
          <w:rFonts w:ascii="Times New Roman" w:hAnsi="Times New Roman" w:cs="Times New Roman"/>
          <w:sz w:val="28"/>
          <w:szCs w:val="28"/>
        </w:rPr>
        <w:t xml:space="preserve"> за 2019 год» (далее – Доклад).</w:t>
      </w:r>
    </w:p>
    <w:p w:rsidR="004241F8" w:rsidRPr="00356BE0" w:rsidRDefault="004241F8" w:rsidP="000F2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BE0">
        <w:rPr>
          <w:rFonts w:ascii="Times New Roman" w:hAnsi="Times New Roman" w:cs="Times New Roman"/>
          <w:sz w:val="28"/>
          <w:szCs w:val="28"/>
        </w:rPr>
        <w:t>Доклад является документом, формируемым в целях обеспечения органов государственной власти Пермского края, органов местного самоуправления Пермского края, юридических лиц, индивидуальных предпринимателей и граждан систематизированной аналитической информацией о состоянии и развитии конкуренции в Чайковском городском округе.</w:t>
      </w:r>
    </w:p>
    <w:p w:rsidR="00F52692" w:rsidRDefault="004241F8" w:rsidP="000F2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BE0">
        <w:rPr>
          <w:rFonts w:ascii="Times New Roman" w:hAnsi="Times New Roman" w:cs="Times New Roman"/>
          <w:sz w:val="28"/>
          <w:szCs w:val="28"/>
        </w:rPr>
        <w:t xml:space="preserve">В Докладе приведен анализ состояния конкурентной среды в </w:t>
      </w:r>
      <w:r w:rsidR="00AE21B6" w:rsidRPr="00356BE0">
        <w:rPr>
          <w:rFonts w:ascii="Times New Roman" w:hAnsi="Times New Roman" w:cs="Times New Roman"/>
          <w:sz w:val="28"/>
          <w:szCs w:val="28"/>
        </w:rPr>
        <w:t>округе</w:t>
      </w:r>
      <w:r w:rsidRPr="00356BE0">
        <w:rPr>
          <w:rFonts w:ascii="Times New Roman" w:hAnsi="Times New Roman" w:cs="Times New Roman"/>
          <w:sz w:val="28"/>
          <w:szCs w:val="28"/>
        </w:rPr>
        <w:t xml:space="preserve"> по итогам 2019 года. Доклад подготовлен на основании результатов мониторинга состояния конкуренции на </w:t>
      </w:r>
      <w:r w:rsidR="00F609F7">
        <w:rPr>
          <w:rFonts w:ascii="Times New Roman" w:hAnsi="Times New Roman" w:cs="Times New Roman"/>
          <w:sz w:val="28"/>
          <w:szCs w:val="28"/>
        </w:rPr>
        <w:t>основе определенных товарных рынков</w:t>
      </w:r>
      <w:r w:rsidRPr="00356BE0">
        <w:rPr>
          <w:rFonts w:ascii="Times New Roman" w:hAnsi="Times New Roman" w:cs="Times New Roman"/>
          <w:sz w:val="28"/>
          <w:szCs w:val="28"/>
        </w:rPr>
        <w:t xml:space="preserve">, результатов анкетирования, проведенного </w:t>
      </w:r>
      <w:r w:rsidR="00AE21B6" w:rsidRPr="00356BE0">
        <w:rPr>
          <w:rFonts w:ascii="Times New Roman" w:hAnsi="Times New Roman" w:cs="Times New Roman"/>
          <w:sz w:val="28"/>
          <w:szCs w:val="28"/>
        </w:rPr>
        <w:t>управлением финансов и экономического развития.</w:t>
      </w:r>
    </w:p>
    <w:p w:rsidR="00037E7C" w:rsidRDefault="00037E7C" w:rsidP="000F2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7E7C" w:rsidRDefault="00925562" w:rsidP="00037E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37E7C">
        <w:rPr>
          <w:rFonts w:ascii="Times New Roman" w:hAnsi="Times New Roman" w:cs="Times New Roman"/>
          <w:b/>
          <w:sz w:val="28"/>
          <w:szCs w:val="28"/>
        </w:rPr>
        <w:t xml:space="preserve">1.1. </w:t>
      </w:r>
      <w:r w:rsidR="00037E7C" w:rsidRPr="00037E7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Разработка плана мероприятий («дорожной карты») по</w:t>
      </w:r>
      <w:r w:rsidR="00037E7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</w:t>
      </w:r>
      <w:r w:rsidR="00037E7C" w:rsidRPr="00037E7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содействию развитию конкуренции </w:t>
      </w:r>
      <w:r w:rsidR="004F739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</w:t>
      </w:r>
      <w:r w:rsidR="00037E7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Чайковском городском округе на период 2019-2021 годы</w:t>
      </w:r>
    </w:p>
    <w:p w:rsidR="00157029" w:rsidRPr="00157029" w:rsidRDefault="00157029" w:rsidP="00157029">
      <w:pPr>
        <w:pStyle w:val="8"/>
        <w:shd w:val="clear" w:color="auto" w:fill="auto"/>
        <w:spacing w:after="0" w:line="360" w:lineRule="exact"/>
        <w:ind w:left="20" w:right="20" w:firstLine="6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65F1A">
        <w:rPr>
          <w:rFonts w:ascii="Times New Roman" w:hAnsi="Times New Roman" w:cs="Times New Roman"/>
          <w:sz w:val="28"/>
          <w:szCs w:val="28"/>
        </w:rPr>
        <w:t xml:space="preserve">лан </w:t>
      </w:r>
      <w:r>
        <w:rPr>
          <w:rFonts w:ascii="Times New Roman" w:hAnsi="Times New Roman" w:cs="Times New Roman"/>
          <w:sz w:val="28"/>
          <w:szCs w:val="28"/>
        </w:rPr>
        <w:t>мероприятий</w:t>
      </w:r>
      <w:r w:rsidR="006E3AF3">
        <w:rPr>
          <w:rFonts w:ascii="Times New Roman" w:hAnsi="Times New Roman" w:cs="Times New Roman"/>
          <w:sz w:val="28"/>
          <w:szCs w:val="28"/>
        </w:rPr>
        <w:t xml:space="preserve"> </w:t>
      </w:r>
      <w:r w:rsidR="006E3AF3" w:rsidRPr="006E3AF3">
        <w:rPr>
          <w:rFonts w:ascii="Times New Roman" w:eastAsia="Times New Roman" w:hAnsi="Times New Roman" w:cs="Times New Roman"/>
          <w:color w:val="000000"/>
          <w:sz w:val="28"/>
          <w:szCs w:val="28"/>
        </w:rPr>
        <w:t>(«дорожн</w:t>
      </w:r>
      <w:r w:rsidR="006E3AF3"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 w:rsidR="006E3AF3" w:rsidRPr="006E3A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карт</w:t>
      </w:r>
      <w:r w:rsidR="006E3AF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6E3AF3" w:rsidRPr="006E3AF3">
        <w:rPr>
          <w:rFonts w:ascii="Times New Roman" w:eastAsia="Times New Roman" w:hAnsi="Times New Roman" w:cs="Times New Roman"/>
          <w:color w:val="000000"/>
          <w:sz w:val="28"/>
          <w:szCs w:val="28"/>
        </w:rPr>
        <w:t>»)</w:t>
      </w:r>
      <w:r w:rsidR="006E3AF3" w:rsidRPr="00037E7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B65F1A">
        <w:rPr>
          <w:rFonts w:ascii="Times New Roman" w:hAnsi="Times New Roman" w:cs="Times New Roman"/>
          <w:sz w:val="28"/>
          <w:szCs w:val="28"/>
        </w:rPr>
        <w:t xml:space="preserve">разработан на основании методических рекомендаций Министерства экономического развития и инвестиций Пермского края в соответствии со Стандартом развития конкуренции в субъектах Российской Федерации, </w:t>
      </w:r>
      <w:r w:rsidRPr="00157029">
        <w:rPr>
          <w:rFonts w:ascii="Times New Roman" w:hAnsi="Times New Roman" w:cs="Times New Roman"/>
          <w:sz w:val="28"/>
          <w:szCs w:val="28"/>
        </w:rPr>
        <w:t xml:space="preserve">утвержденным распоряжением Правительства Российской Федерации от 17 апреля 2019 г. № 768-р </w:t>
      </w:r>
      <w:r w:rsidRPr="00157029">
        <w:rPr>
          <w:rFonts w:ascii="Times New Roman" w:hAnsi="Times New Roman" w:cs="Times New Roman"/>
          <w:sz w:val="28"/>
        </w:rPr>
        <w:t>«</w:t>
      </w:r>
      <w:r w:rsidRPr="00157029">
        <w:rPr>
          <w:rFonts w:ascii="Times New Roman" w:hAnsi="Times New Roman" w:cs="Times New Roman"/>
          <w:sz w:val="28"/>
          <w:szCs w:val="28"/>
        </w:rPr>
        <w:t>Об утверждении стандарта развития конкуренции в субъектах Российской Федерации</w:t>
      </w:r>
      <w:r w:rsidRPr="00157029">
        <w:rPr>
          <w:rFonts w:ascii="Times New Roman" w:hAnsi="Times New Roman" w:cs="Times New Roman"/>
          <w:sz w:val="28"/>
        </w:rPr>
        <w:t>»</w:t>
      </w:r>
      <w:r w:rsidR="006E3AF3">
        <w:rPr>
          <w:rFonts w:ascii="Times New Roman" w:hAnsi="Times New Roman" w:cs="Times New Roman"/>
          <w:sz w:val="28"/>
        </w:rPr>
        <w:t>,</w:t>
      </w:r>
      <w:r w:rsidR="006E3AF3" w:rsidRPr="006E3AF3">
        <w:rPr>
          <w:sz w:val="28"/>
          <w:szCs w:val="28"/>
        </w:rPr>
        <w:t xml:space="preserve"> </w:t>
      </w:r>
      <w:r w:rsidR="006E3AF3" w:rsidRPr="006E3AF3">
        <w:rPr>
          <w:rFonts w:ascii="Times New Roman" w:hAnsi="Times New Roman" w:cs="Times New Roman"/>
          <w:sz w:val="28"/>
          <w:szCs w:val="28"/>
        </w:rPr>
        <w:t>с учётом местной специфики условий для развития конкуренции между хозяйствующими субъектами в отраслях экономики</w:t>
      </w:r>
      <w:r w:rsidR="006E3AF3">
        <w:rPr>
          <w:rFonts w:ascii="Times New Roman" w:hAnsi="Times New Roman" w:cs="Times New Roman"/>
          <w:sz w:val="28"/>
          <w:szCs w:val="28"/>
        </w:rPr>
        <w:t xml:space="preserve"> Чайковского городского округа и утвержден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постановлением а</w:t>
      </w:r>
      <w:r w:rsidRPr="002B0ED5">
        <w:rPr>
          <w:rFonts w:ascii="Times New Roman" w:eastAsia="Times New Roman" w:hAnsi="Times New Roman" w:cs="Times New Roman"/>
          <w:sz w:val="28"/>
          <w:szCs w:val="28"/>
        </w:rPr>
        <w:t>дминистраци</w:t>
      </w:r>
      <w:r w:rsidRPr="005C1F2A">
        <w:rPr>
          <w:rFonts w:ascii="Times New Roman" w:eastAsia="Times New Roman" w:hAnsi="Times New Roman" w:cs="Times New Roman"/>
          <w:sz w:val="28"/>
          <w:szCs w:val="28"/>
        </w:rPr>
        <w:t>ей Чайковского</w:t>
      </w:r>
      <w:r w:rsidRPr="002B0ED5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20 декабря 2019 года №</w:t>
      </w:r>
      <w:r w:rsidR="006E3A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1991</w:t>
      </w:r>
      <w:r w:rsidR="006E3AF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157029" w:rsidRPr="006E0E24" w:rsidRDefault="00157029" w:rsidP="00157029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E0E24">
        <w:rPr>
          <w:sz w:val="28"/>
          <w:szCs w:val="28"/>
        </w:rPr>
        <w:t>Для обеспечения системного подхода</w:t>
      </w:r>
      <w:r w:rsidR="002E10DA">
        <w:rPr>
          <w:sz w:val="28"/>
          <w:szCs w:val="28"/>
        </w:rPr>
        <w:t xml:space="preserve"> </w:t>
      </w:r>
      <w:r w:rsidR="002E10DA" w:rsidRPr="002E10DA">
        <w:rPr>
          <w:sz w:val="28"/>
          <w:szCs w:val="28"/>
        </w:rPr>
        <w:t>по содействию развитию конкуренции на территории</w:t>
      </w:r>
      <w:r w:rsidR="002E10DA">
        <w:rPr>
          <w:sz w:val="28"/>
          <w:szCs w:val="28"/>
        </w:rPr>
        <w:t xml:space="preserve"> округа</w:t>
      </w:r>
      <w:r w:rsidRPr="002E10DA">
        <w:rPr>
          <w:sz w:val="28"/>
          <w:szCs w:val="28"/>
        </w:rPr>
        <w:t xml:space="preserve">, </w:t>
      </w:r>
      <w:r w:rsidR="002E10DA" w:rsidRPr="002E10DA">
        <w:rPr>
          <w:sz w:val="28"/>
          <w:szCs w:val="28"/>
        </w:rPr>
        <w:t>п</w:t>
      </w:r>
      <w:r w:rsidRPr="002E10DA">
        <w:rPr>
          <w:sz w:val="28"/>
          <w:szCs w:val="28"/>
        </w:rPr>
        <w:t>лан мероприятий</w:t>
      </w:r>
      <w:r w:rsidR="006E3AF3" w:rsidRPr="002E10DA">
        <w:rPr>
          <w:sz w:val="28"/>
          <w:szCs w:val="28"/>
        </w:rPr>
        <w:t xml:space="preserve"> </w:t>
      </w:r>
      <w:r w:rsidR="006E3AF3" w:rsidRPr="002E10DA">
        <w:rPr>
          <w:color w:val="000000"/>
          <w:sz w:val="28"/>
          <w:szCs w:val="28"/>
        </w:rPr>
        <w:t>(«дорожна</w:t>
      </w:r>
      <w:r w:rsidR="006E3AF3">
        <w:rPr>
          <w:color w:val="000000"/>
          <w:sz w:val="28"/>
          <w:szCs w:val="28"/>
        </w:rPr>
        <w:t>я</w:t>
      </w:r>
      <w:r w:rsidR="006E3AF3" w:rsidRPr="006E3AF3">
        <w:rPr>
          <w:color w:val="000000"/>
          <w:sz w:val="28"/>
          <w:szCs w:val="28"/>
        </w:rPr>
        <w:t xml:space="preserve"> карт</w:t>
      </w:r>
      <w:r w:rsidR="006E3AF3">
        <w:rPr>
          <w:color w:val="000000"/>
          <w:sz w:val="28"/>
          <w:szCs w:val="28"/>
        </w:rPr>
        <w:t>а</w:t>
      </w:r>
      <w:r w:rsidR="006E3AF3" w:rsidRPr="006E3AF3">
        <w:rPr>
          <w:color w:val="000000"/>
          <w:sz w:val="28"/>
          <w:szCs w:val="28"/>
        </w:rPr>
        <w:t>»)</w:t>
      </w:r>
      <w:r w:rsidR="006E3AF3" w:rsidRPr="00037E7C">
        <w:rPr>
          <w:b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31255E">
        <w:rPr>
          <w:sz w:val="28"/>
          <w:szCs w:val="28"/>
        </w:rPr>
        <w:t xml:space="preserve">включает </w:t>
      </w:r>
      <w:r w:rsidRPr="006E0E24">
        <w:rPr>
          <w:sz w:val="28"/>
          <w:szCs w:val="28"/>
        </w:rPr>
        <w:t xml:space="preserve"> 2 обязательных раздел</w:t>
      </w:r>
      <w:r w:rsidR="0031255E">
        <w:rPr>
          <w:sz w:val="28"/>
          <w:szCs w:val="28"/>
        </w:rPr>
        <w:t>а</w:t>
      </w:r>
      <w:r w:rsidRPr="006E0E24">
        <w:rPr>
          <w:sz w:val="28"/>
          <w:szCs w:val="28"/>
        </w:rPr>
        <w:t xml:space="preserve">: </w:t>
      </w:r>
    </w:p>
    <w:p w:rsidR="00157029" w:rsidRPr="006E3AF3" w:rsidRDefault="00157029" w:rsidP="001570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3AF3">
        <w:rPr>
          <w:rFonts w:ascii="Times New Roman" w:hAnsi="Times New Roman" w:cs="Times New Roman"/>
          <w:sz w:val="28"/>
          <w:szCs w:val="28"/>
        </w:rPr>
        <w:t xml:space="preserve">1. Мероприятия на товарных рынках Чайковского городского округа, </w:t>
      </w:r>
      <w:r w:rsidR="001A0C6E">
        <w:rPr>
          <w:rFonts w:ascii="Times New Roman" w:hAnsi="Times New Roman" w:cs="Times New Roman"/>
          <w:sz w:val="28"/>
          <w:szCs w:val="28"/>
        </w:rPr>
        <w:t xml:space="preserve">определены по </w:t>
      </w:r>
      <w:r w:rsidR="006E3AF3" w:rsidRPr="006E3AF3">
        <w:rPr>
          <w:rFonts w:ascii="Times New Roman" w:hAnsi="Times New Roman" w:cs="Times New Roman"/>
          <w:sz w:val="28"/>
          <w:szCs w:val="28"/>
        </w:rPr>
        <w:t xml:space="preserve"> 6 товарны</w:t>
      </w:r>
      <w:r w:rsidR="001A0C6E">
        <w:rPr>
          <w:rFonts w:ascii="Times New Roman" w:hAnsi="Times New Roman" w:cs="Times New Roman"/>
          <w:sz w:val="28"/>
          <w:szCs w:val="28"/>
        </w:rPr>
        <w:t xml:space="preserve">м </w:t>
      </w:r>
      <w:r w:rsidRPr="006E3AF3">
        <w:rPr>
          <w:rFonts w:ascii="Times New Roman" w:hAnsi="Times New Roman" w:cs="Times New Roman"/>
          <w:sz w:val="28"/>
          <w:szCs w:val="28"/>
        </w:rPr>
        <w:t>рынк</w:t>
      </w:r>
      <w:r w:rsidR="001A0C6E">
        <w:rPr>
          <w:rFonts w:ascii="Times New Roman" w:hAnsi="Times New Roman" w:cs="Times New Roman"/>
          <w:sz w:val="28"/>
          <w:szCs w:val="28"/>
        </w:rPr>
        <w:t>ам, это</w:t>
      </w:r>
      <w:r w:rsidRPr="006E3AF3">
        <w:rPr>
          <w:rFonts w:ascii="Times New Roman" w:hAnsi="Times New Roman" w:cs="Times New Roman"/>
          <w:sz w:val="28"/>
          <w:szCs w:val="28"/>
        </w:rPr>
        <w:t>:</w:t>
      </w:r>
    </w:p>
    <w:p w:rsidR="00157029" w:rsidRDefault="00157029" w:rsidP="001570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63EB">
        <w:rPr>
          <w:rFonts w:ascii="Times New Roman" w:hAnsi="Times New Roman" w:cs="Times New Roman"/>
          <w:sz w:val="28"/>
          <w:szCs w:val="28"/>
        </w:rPr>
        <w:t>оказани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663EB">
        <w:rPr>
          <w:rFonts w:ascii="Times New Roman" w:hAnsi="Times New Roman" w:cs="Times New Roman"/>
          <w:sz w:val="28"/>
          <w:szCs w:val="28"/>
        </w:rPr>
        <w:t xml:space="preserve"> услуг по перевозке пассажиров автомобильным транспортом по муниципальным маршрутам регулярных перевозок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57029" w:rsidRPr="00D663EB" w:rsidRDefault="00157029" w:rsidP="001570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63EB">
        <w:rPr>
          <w:rFonts w:ascii="Times New Roman" w:hAnsi="Times New Roman" w:cs="Times New Roman"/>
          <w:sz w:val="28"/>
          <w:szCs w:val="28"/>
        </w:rPr>
        <w:t>сфера наружной рекламы;</w:t>
      </w:r>
    </w:p>
    <w:p w:rsidR="00157029" w:rsidRPr="00D663EB" w:rsidRDefault="00157029" w:rsidP="001570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63EB">
        <w:rPr>
          <w:rFonts w:ascii="Times New Roman" w:hAnsi="Times New Roman" w:cs="Times New Roman"/>
          <w:sz w:val="28"/>
          <w:szCs w:val="28"/>
        </w:rPr>
        <w:t>рынок услуг дошкольного образования;</w:t>
      </w:r>
    </w:p>
    <w:p w:rsidR="00157029" w:rsidRDefault="00157029" w:rsidP="001570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63EB">
        <w:rPr>
          <w:rFonts w:ascii="Times New Roman" w:hAnsi="Times New Roman" w:cs="Times New Roman"/>
          <w:sz w:val="28"/>
          <w:szCs w:val="28"/>
        </w:rPr>
        <w:t>рынок услуг дополнительного образования детей;</w:t>
      </w:r>
    </w:p>
    <w:p w:rsidR="006E3AF3" w:rsidRPr="00D663EB" w:rsidRDefault="006E3AF3" w:rsidP="006E3AF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F01">
        <w:rPr>
          <w:rFonts w:ascii="Times New Roman" w:hAnsi="Times New Roman" w:cs="Times New Roman"/>
          <w:sz w:val="28"/>
          <w:szCs w:val="28"/>
        </w:rPr>
        <w:t>рынок детского отдыха и оздоровления;</w:t>
      </w:r>
    </w:p>
    <w:p w:rsidR="00157029" w:rsidRPr="00D663EB" w:rsidRDefault="00157029" w:rsidP="001570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63EB">
        <w:rPr>
          <w:rFonts w:ascii="Times New Roman" w:hAnsi="Times New Roman" w:cs="Times New Roman"/>
          <w:sz w:val="28"/>
          <w:szCs w:val="28"/>
        </w:rPr>
        <w:t>рынок психолого-педагогического сопровождения детей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7029" w:rsidRPr="006E3AF3" w:rsidRDefault="00157029" w:rsidP="00157029">
      <w:pPr>
        <w:spacing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3AF3">
        <w:rPr>
          <w:rFonts w:ascii="Times New Roman" w:eastAsia="Calibri" w:hAnsi="Times New Roman" w:cs="Times New Roman"/>
          <w:sz w:val="28"/>
          <w:szCs w:val="28"/>
        </w:rPr>
        <w:t xml:space="preserve">2. Мероприятия по реализации системных мер по развитию конкурентной среды в муниципальном образовании. </w:t>
      </w:r>
    </w:p>
    <w:p w:rsidR="00157029" w:rsidRDefault="00157029" w:rsidP="001570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разделе </w:t>
      </w:r>
      <w:r w:rsidRPr="00D908F6">
        <w:rPr>
          <w:rFonts w:ascii="Times New Roman" w:eastAsia="Calibri" w:hAnsi="Times New Roman" w:cs="Times New Roman"/>
          <w:sz w:val="28"/>
          <w:szCs w:val="28"/>
        </w:rPr>
        <w:t>определены мероприятия, направленные на развитие конкуренции в муниципальном образовании, в том ч</w:t>
      </w:r>
      <w:r>
        <w:rPr>
          <w:rFonts w:ascii="Times New Roman" w:eastAsia="Calibri" w:hAnsi="Times New Roman" w:cs="Times New Roman"/>
          <w:sz w:val="28"/>
          <w:szCs w:val="28"/>
        </w:rPr>
        <w:t xml:space="preserve">исле по профильным направлениям таким как:  </w:t>
      </w:r>
    </w:p>
    <w:p w:rsidR="00157029" w:rsidRDefault="00157029" w:rsidP="001570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у</w:t>
      </w:r>
      <w:r w:rsidRPr="00D908F6">
        <w:rPr>
          <w:rFonts w:ascii="Times New Roman" w:hAnsi="Times New Roman" w:cs="Times New Roman"/>
          <w:sz w:val="28"/>
          <w:szCs w:val="28"/>
        </w:rPr>
        <w:t>странение избыточного муниципального регулирования, а также снижение административных барьеров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57029" w:rsidRDefault="00157029" w:rsidP="001570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D908F6">
        <w:rPr>
          <w:rFonts w:ascii="Times New Roman" w:hAnsi="Times New Roman" w:cs="Times New Roman"/>
          <w:sz w:val="28"/>
          <w:szCs w:val="28"/>
        </w:rPr>
        <w:t>одействие развитию практики применения механизмов муниципально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08F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08F6">
        <w:rPr>
          <w:rFonts w:ascii="Times New Roman" w:hAnsi="Times New Roman" w:cs="Times New Roman"/>
          <w:sz w:val="28"/>
          <w:szCs w:val="28"/>
        </w:rPr>
        <w:t xml:space="preserve">частного партнерства,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08F6">
        <w:rPr>
          <w:rFonts w:ascii="Times New Roman" w:hAnsi="Times New Roman" w:cs="Times New Roman"/>
          <w:sz w:val="28"/>
          <w:szCs w:val="28"/>
        </w:rPr>
        <w:t>в том числе практики заключения концессионных соглашений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D908F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57029" w:rsidRDefault="00157029" w:rsidP="001570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D908F6">
        <w:rPr>
          <w:rFonts w:ascii="Times New Roman" w:hAnsi="Times New Roman" w:cs="Times New Roman"/>
          <w:sz w:val="28"/>
          <w:szCs w:val="28"/>
        </w:rPr>
        <w:t>одействие формированию условий для развития субъектов малого и среднего</w:t>
      </w:r>
      <w:r>
        <w:rPr>
          <w:rFonts w:ascii="Times New Roman" w:hAnsi="Times New Roman" w:cs="Times New Roman"/>
          <w:sz w:val="28"/>
          <w:szCs w:val="28"/>
        </w:rPr>
        <w:tab/>
        <w:t xml:space="preserve"> п</w:t>
      </w:r>
      <w:r w:rsidRPr="00D908F6">
        <w:rPr>
          <w:rFonts w:ascii="Times New Roman" w:hAnsi="Times New Roman" w:cs="Times New Roman"/>
          <w:sz w:val="28"/>
          <w:szCs w:val="28"/>
        </w:rPr>
        <w:t>редпринимательства,</w:t>
      </w:r>
      <w:r>
        <w:rPr>
          <w:rFonts w:ascii="Times New Roman" w:hAnsi="Times New Roman" w:cs="Times New Roman"/>
          <w:sz w:val="28"/>
          <w:szCs w:val="28"/>
        </w:rPr>
        <w:tab/>
      </w:r>
      <w:r w:rsidRPr="00D908F6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08F6">
        <w:rPr>
          <w:rFonts w:ascii="Times New Roman" w:hAnsi="Times New Roman" w:cs="Times New Roman"/>
          <w:sz w:val="28"/>
          <w:szCs w:val="28"/>
        </w:rPr>
        <w:t>стимулирование новых предпринимательских инициатив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57029" w:rsidRPr="00D908F6" w:rsidRDefault="00157029" w:rsidP="001570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D908F6">
        <w:rPr>
          <w:rFonts w:ascii="Times New Roman" w:hAnsi="Times New Roman" w:cs="Times New Roman"/>
          <w:sz w:val="28"/>
          <w:szCs w:val="28"/>
        </w:rPr>
        <w:t>овершенствование</w:t>
      </w:r>
      <w:r w:rsidRPr="009B0616">
        <w:rPr>
          <w:b/>
          <w:sz w:val="24"/>
          <w:szCs w:val="24"/>
        </w:rPr>
        <w:t xml:space="preserve"> </w:t>
      </w:r>
      <w:r w:rsidRPr="00D908F6">
        <w:rPr>
          <w:rFonts w:ascii="Times New Roman" w:hAnsi="Times New Roman" w:cs="Times New Roman"/>
          <w:sz w:val="28"/>
          <w:szCs w:val="28"/>
        </w:rPr>
        <w:t>процессов управления объектами муниципальной собственности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908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7E7C" w:rsidRDefault="00925562" w:rsidP="00037E7C">
      <w:pPr>
        <w:shd w:val="clear" w:color="auto" w:fill="FFFFFF"/>
        <w:spacing w:after="0" w:line="240" w:lineRule="auto"/>
        <w:ind w:firstLine="709"/>
        <w:jc w:val="both"/>
      </w:pPr>
      <w:r w:rsidRPr="002B0ED5">
        <w:rPr>
          <w:rFonts w:ascii="Times New Roman" w:eastAsia="Times New Roman" w:hAnsi="Times New Roman" w:cs="Times New Roman"/>
          <w:sz w:val="28"/>
          <w:szCs w:val="28"/>
        </w:rPr>
        <w:t xml:space="preserve">Данный документ размещен на официальном сайте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Чайковского </w:t>
      </w:r>
      <w:r w:rsidRPr="002B0ED5">
        <w:rPr>
          <w:rFonts w:ascii="Times New Roman" w:eastAsia="Times New Roman" w:hAnsi="Times New Roman" w:cs="Times New Roman"/>
          <w:sz w:val="28"/>
          <w:szCs w:val="28"/>
        </w:rPr>
        <w:t>городского округа в информационно-телекоммуникационной сети Интернет по адресу: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2B0E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4AE9">
        <w:rPr>
          <w:rFonts w:ascii="Times New Roman" w:eastAsia="Arial Unicode MS" w:hAnsi="Times New Roman" w:cs="Times New Roman"/>
          <w:sz w:val="28"/>
          <w:szCs w:val="28"/>
        </w:rPr>
        <w:t>(</w:t>
      </w:r>
      <w:hyperlink r:id="rId11" w:history="1">
        <w:r w:rsidRPr="005D4AE9">
          <w:rPr>
            <w:rStyle w:val="a8"/>
            <w:rFonts w:ascii="Times New Roman" w:hAnsi="Times New Roman" w:cs="Times New Roman"/>
            <w:sz w:val="28"/>
            <w:szCs w:val="28"/>
          </w:rPr>
          <w:t>http://чайковскийрайон.рф/ekonomika/razvitie-konkurentsii.php</w:t>
        </w:r>
      </w:hyperlink>
      <w:r>
        <w:t>.</w:t>
      </w:r>
    </w:p>
    <w:p w:rsidR="001A0C6E" w:rsidRDefault="001A0C6E" w:rsidP="00037E7C">
      <w:pPr>
        <w:shd w:val="clear" w:color="auto" w:fill="FFFFFF"/>
        <w:spacing w:after="0" w:line="240" w:lineRule="auto"/>
        <w:ind w:firstLine="709"/>
        <w:jc w:val="both"/>
      </w:pPr>
    </w:p>
    <w:p w:rsidR="00037E7C" w:rsidRDefault="006E3AF3" w:rsidP="00037E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="002E10DA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Pr="002B0ED5">
        <w:rPr>
          <w:rFonts w:ascii="Times New Roman" w:eastAsia="Times New Roman" w:hAnsi="Times New Roman" w:cs="Times New Roman"/>
          <w:b/>
          <w:sz w:val="28"/>
          <w:szCs w:val="28"/>
        </w:rPr>
        <w:t>Сведения о достижении целевых значений контрольных показателей эффективности, установленных в плане мероприятий («дорожной карте»)</w:t>
      </w:r>
      <w:r w:rsidR="000B26DD">
        <w:rPr>
          <w:rFonts w:ascii="Times New Roman" w:eastAsia="Times New Roman" w:hAnsi="Times New Roman" w:cs="Times New Roman"/>
          <w:b/>
          <w:sz w:val="28"/>
          <w:szCs w:val="28"/>
        </w:rPr>
        <w:t xml:space="preserve"> в 2019 году</w:t>
      </w:r>
    </w:p>
    <w:p w:rsidR="00B11820" w:rsidRDefault="00B11820" w:rsidP="00037E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06237" w:rsidRDefault="00F06237" w:rsidP="00F0623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мероприятий «</w:t>
      </w:r>
      <w:r w:rsidRPr="004F50D9">
        <w:rPr>
          <w:rFonts w:ascii="Times New Roman" w:eastAsia="Times New Roman" w:hAnsi="Times New Roman" w:cs="Times New Roman"/>
          <w:sz w:val="28"/>
          <w:szCs w:val="28"/>
        </w:rPr>
        <w:t>дорожной карты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F50D9">
        <w:rPr>
          <w:rFonts w:ascii="Times New Roman" w:eastAsia="Times New Roman" w:hAnsi="Times New Roman" w:cs="Times New Roman"/>
          <w:sz w:val="28"/>
          <w:szCs w:val="28"/>
        </w:rPr>
        <w:t xml:space="preserve"> предусмотр</w:t>
      </w:r>
      <w:r>
        <w:rPr>
          <w:rFonts w:ascii="Times New Roman" w:hAnsi="Times New Roman" w:cs="Times New Roman"/>
          <w:sz w:val="28"/>
          <w:szCs w:val="28"/>
        </w:rPr>
        <w:t>ена на период 2019-2021 годы и направлена на д</w:t>
      </w:r>
      <w:r w:rsidRPr="00F06237">
        <w:rPr>
          <w:rFonts w:ascii="Times New Roman" w:hAnsi="Times New Roman" w:cs="Times New Roman"/>
          <w:sz w:val="28"/>
          <w:szCs w:val="28"/>
        </w:rPr>
        <w:t xml:space="preserve">остижение целевых значений </w:t>
      </w:r>
      <w:r w:rsidR="00130462">
        <w:rPr>
          <w:rFonts w:ascii="Times New Roman" w:hAnsi="Times New Roman" w:cs="Times New Roman"/>
          <w:sz w:val="28"/>
          <w:szCs w:val="28"/>
        </w:rPr>
        <w:t>ключевых показателей:</w:t>
      </w:r>
    </w:p>
    <w:p w:rsidR="00B11820" w:rsidRDefault="00B11820" w:rsidP="00F0623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11820" w:rsidRPr="00130462" w:rsidRDefault="00B11820" w:rsidP="00F0623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0456" w:type="dxa"/>
        <w:tblLayout w:type="fixed"/>
        <w:tblLook w:val="04A0"/>
      </w:tblPr>
      <w:tblGrid>
        <w:gridCol w:w="674"/>
        <w:gridCol w:w="5813"/>
        <w:gridCol w:w="1418"/>
        <w:gridCol w:w="1275"/>
        <w:gridCol w:w="1276"/>
      </w:tblGrid>
      <w:tr w:rsidR="00B11820" w:rsidRPr="00130462" w:rsidTr="009264DB">
        <w:trPr>
          <w:tblHeader/>
        </w:trPr>
        <w:tc>
          <w:tcPr>
            <w:tcW w:w="674" w:type="dxa"/>
            <w:vMerge w:val="restart"/>
            <w:vAlign w:val="center"/>
          </w:tcPr>
          <w:p w:rsidR="00B11820" w:rsidRPr="00130462" w:rsidRDefault="00B11820" w:rsidP="00F83EAA">
            <w:pPr>
              <w:pStyle w:val="af2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462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813" w:type="dxa"/>
            <w:vMerge w:val="restart"/>
            <w:vAlign w:val="center"/>
          </w:tcPr>
          <w:p w:rsidR="00B11820" w:rsidRPr="00130462" w:rsidRDefault="00B11820" w:rsidP="00F83EAA">
            <w:pPr>
              <w:pStyle w:val="af2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462">
              <w:rPr>
                <w:rFonts w:ascii="Times New Roman" w:hAnsi="Times New Roman"/>
                <w:sz w:val="24"/>
                <w:szCs w:val="24"/>
              </w:rPr>
              <w:t>Ключевой показатель развития конкуренции</w:t>
            </w:r>
          </w:p>
        </w:tc>
        <w:tc>
          <w:tcPr>
            <w:tcW w:w="3969" w:type="dxa"/>
            <w:gridSpan w:val="3"/>
            <w:vAlign w:val="center"/>
          </w:tcPr>
          <w:p w:rsidR="00B11820" w:rsidRPr="009264DB" w:rsidRDefault="00B11820" w:rsidP="00130462">
            <w:pPr>
              <w:pStyle w:val="af2"/>
              <w:spacing w:line="240" w:lineRule="exact"/>
              <w:ind w:left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64DB">
              <w:rPr>
                <w:rFonts w:ascii="Times New Roman" w:hAnsi="Times New Roman"/>
                <w:sz w:val="28"/>
                <w:szCs w:val="28"/>
              </w:rPr>
              <w:t>Целевые значения ключевого показателя</w:t>
            </w:r>
          </w:p>
        </w:tc>
      </w:tr>
      <w:tr w:rsidR="00B11820" w:rsidRPr="00B11820" w:rsidTr="009264DB">
        <w:trPr>
          <w:tblHeader/>
        </w:trPr>
        <w:tc>
          <w:tcPr>
            <w:tcW w:w="674" w:type="dxa"/>
            <w:vMerge/>
          </w:tcPr>
          <w:p w:rsidR="00B11820" w:rsidRDefault="00B11820" w:rsidP="00F0623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  <w:vMerge/>
          </w:tcPr>
          <w:p w:rsidR="00B11820" w:rsidRDefault="00B11820" w:rsidP="00F0623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B11820" w:rsidRPr="009264DB" w:rsidRDefault="00B11820" w:rsidP="009264DB">
            <w:pPr>
              <w:pStyle w:val="af2"/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4DB">
              <w:rPr>
                <w:rFonts w:ascii="Times New Roman" w:hAnsi="Times New Roman"/>
                <w:sz w:val="20"/>
                <w:szCs w:val="20"/>
              </w:rPr>
              <w:t>На 01.01.2019.</w:t>
            </w:r>
          </w:p>
          <w:p w:rsidR="00B11820" w:rsidRPr="009264DB" w:rsidRDefault="00B11820" w:rsidP="009264D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4DB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1275" w:type="dxa"/>
            <w:vAlign w:val="center"/>
          </w:tcPr>
          <w:p w:rsidR="00B11820" w:rsidRPr="009264DB" w:rsidRDefault="00B11820" w:rsidP="009264D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4DB">
              <w:rPr>
                <w:rFonts w:ascii="Times New Roman" w:hAnsi="Times New Roman" w:cs="Times New Roman"/>
                <w:sz w:val="20"/>
                <w:szCs w:val="20"/>
              </w:rPr>
              <w:t>На 01.01.2020</w:t>
            </w:r>
          </w:p>
          <w:p w:rsidR="00B11820" w:rsidRPr="009264DB" w:rsidRDefault="00B11820" w:rsidP="009264D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4DB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276" w:type="dxa"/>
            <w:vAlign w:val="center"/>
          </w:tcPr>
          <w:p w:rsidR="00B11820" w:rsidRPr="009264DB" w:rsidRDefault="00B11820" w:rsidP="009264D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4DB">
              <w:rPr>
                <w:rFonts w:ascii="Times New Roman" w:hAnsi="Times New Roman" w:cs="Times New Roman"/>
                <w:sz w:val="20"/>
                <w:szCs w:val="20"/>
              </w:rPr>
              <w:t>На 01.01.2020</w:t>
            </w:r>
          </w:p>
          <w:p w:rsidR="00B11820" w:rsidRPr="009264DB" w:rsidRDefault="00B11820" w:rsidP="009264D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4DB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</w:tr>
      <w:tr w:rsidR="00B11820" w:rsidTr="009264DB">
        <w:tc>
          <w:tcPr>
            <w:tcW w:w="674" w:type="dxa"/>
          </w:tcPr>
          <w:p w:rsidR="00B11820" w:rsidRDefault="00B11820" w:rsidP="00F0623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9782" w:type="dxa"/>
            <w:gridSpan w:val="4"/>
          </w:tcPr>
          <w:p w:rsidR="00B11820" w:rsidRDefault="00B11820" w:rsidP="00F0623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Рынок </w:t>
            </w:r>
            <w:r w:rsidRPr="00D663EB">
              <w:rPr>
                <w:rFonts w:ascii="Times New Roman" w:hAnsi="Times New Roman" w:cs="Times New Roman"/>
                <w:sz w:val="28"/>
                <w:szCs w:val="28"/>
              </w:rPr>
              <w:t>оказани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D663EB">
              <w:rPr>
                <w:rFonts w:ascii="Times New Roman" w:hAnsi="Times New Roman" w:cs="Times New Roman"/>
                <w:sz w:val="28"/>
                <w:szCs w:val="28"/>
              </w:rPr>
              <w:t xml:space="preserve"> услуг по перевозке пассажиров автомобильным транспортом по муниципальным маршрутам регулярных перевозок</w:t>
            </w:r>
          </w:p>
        </w:tc>
      </w:tr>
      <w:tr w:rsidR="00B11820" w:rsidTr="009264DB">
        <w:tc>
          <w:tcPr>
            <w:tcW w:w="674" w:type="dxa"/>
          </w:tcPr>
          <w:p w:rsidR="00B11820" w:rsidRDefault="00B11820" w:rsidP="00F0623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11820" w:rsidRPr="009264DB" w:rsidRDefault="00B11820" w:rsidP="00F0623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64DB">
              <w:rPr>
                <w:rFonts w:ascii="Times New Roman" w:hAnsi="Times New Roman" w:cs="Times New Roman"/>
                <w:sz w:val="28"/>
                <w:szCs w:val="28"/>
              </w:rPr>
              <w:t>Доля услуг (работ) по перевозке пассажиров автомобильным транспортом по муниципальным маршрутам регулярных перевозок, оказанных (выполненных) организациями частной формы собственности, %</w:t>
            </w:r>
          </w:p>
        </w:tc>
        <w:tc>
          <w:tcPr>
            <w:tcW w:w="1418" w:type="dxa"/>
            <w:vAlign w:val="center"/>
          </w:tcPr>
          <w:p w:rsidR="00B11820" w:rsidRDefault="00B11820" w:rsidP="009264D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5" w:type="dxa"/>
            <w:vAlign w:val="center"/>
          </w:tcPr>
          <w:p w:rsidR="00B11820" w:rsidRDefault="00B11820" w:rsidP="009264DB">
            <w:pPr>
              <w:ind w:left="204" w:hanging="20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  <w:vAlign w:val="center"/>
          </w:tcPr>
          <w:p w:rsidR="00B11820" w:rsidRDefault="00B11820" w:rsidP="009264D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B11820" w:rsidTr="009264DB">
        <w:tc>
          <w:tcPr>
            <w:tcW w:w="674" w:type="dxa"/>
          </w:tcPr>
          <w:p w:rsidR="00B11820" w:rsidRDefault="00B11820" w:rsidP="00F0623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8506" w:type="dxa"/>
            <w:gridSpan w:val="3"/>
          </w:tcPr>
          <w:p w:rsidR="00B11820" w:rsidRPr="00B11820" w:rsidRDefault="00B11820" w:rsidP="00F0623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1820">
              <w:rPr>
                <w:rFonts w:ascii="Times New Roman" w:hAnsi="Times New Roman" w:cs="Times New Roman"/>
                <w:sz w:val="28"/>
                <w:szCs w:val="28"/>
              </w:rPr>
              <w:t>Сфера наружной рекламы</w:t>
            </w:r>
          </w:p>
        </w:tc>
        <w:tc>
          <w:tcPr>
            <w:tcW w:w="1276" w:type="dxa"/>
          </w:tcPr>
          <w:p w:rsidR="00B11820" w:rsidRPr="00B11820" w:rsidRDefault="00B11820" w:rsidP="00F0623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1820" w:rsidTr="009264DB">
        <w:tc>
          <w:tcPr>
            <w:tcW w:w="674" w:type="dxa"/>
          </w:tcPr>
          <w:p w:rsidR="00B11820" w:rsidRDefault="00B11820" w:rsidP="00F0623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11820" w:rsidRPr="009264DB" w:rsidRDefault="00B11820" w:rsidP="00F0623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64DB">
              <w:rPr>
                <w:rFonts w:ascii="Times New Roman" w:hAnsi="Times New Roman" w:cs="Times New Roman"/>
                <w:sz w:val="28"/>
                <w:szCs w:val="28"/>
              </w:rPr>
              <w:t>Доля организаций частной формы собственности в сфере наружной рекламы, %</w:t>
            </w:r>
          </w:p>
        </w:tc>
        <w:tc>
          <w:tcPr>
            <w:tcW w:w="1418" w:type="dxa"/>
            <w:vAlign w:val="center"/>
          </w:tcPr>
          <w:p w:rsidR="00B11820" w:rsidRDefault="00B11820" w:rsidP="009264D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5" w:type="dxa"/>
            <w:vAlign w:val="center"/>
          </w:tcPr>
          <w:p w:rsidR="00B11820" w:rsidRDefault="00B11820" w:rsidP="009264D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  <w:vAlign w:val="center"/>
          </w:tcPr>
          <w:p w:rsidR="00B11820" w:rsidRDefault="00B11820" w:rsidP="009264D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B11820" w:rsidTr="009264DB">
        <w:tc>
          <w:tcPr>
            <w:tcW w:w="674" w:type="dxa"/>
          </w:tcPr>
          <w:p w:rsidR="00B11820" w:rsidRDefault="00B11820" w:rsidP="00F0623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8506" w:type="dxa"/>
            <w:gridSpan w:val="3"/>
            <w:vAlign w:val="center"/>
          </w:tcPr>
          <w:p w:rsidR="00B11820" w:rsidRPr="00B11820" w:rsidRDefault="00B11820" w:rsidP="009264D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820">
              <w:rPr>
                <w:rFonts w:ascii="Times New Roman" w:hAnsi="Times New Roman" w:cs="Times New Roman"/>
                <w:sz w:val="28"/>
                <w:szCs w:val="28"/>
              </w:rPr>
              <w:t>Рынок услуг дошкольного образования</w:t>
            </w:r>
          </w:p>
        </w:tc>
        <w:tc>
          <w:tcPr>
            <w:tcW w:w="1276" w:type="dxa"/>
            <w:vAlign w:val="center"/>
          </w:tcPr>
          <w:p w:rsidR="00B11820" w:rsidRPr="00B11820" w:rsidRDefault="00B11820" w:rsidP="009264D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1820" w:rsidTr="009264DB">
        <w:tc>
          <w:tcPr>
            <w:tcW w:w="674" w:type="dxa"/>
          </w:tcPr>
          <w:p w:rsidR="00B11820" w:rsidRDefault="00B11820" w:rsidP="00F0623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11820" w:rsidRPr="009264DB" w:rsidRDefault="00B11820" w:rsidP="00F0623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64DB">
              <w:rPr>
                <w:rFonts w:ascii="Times New Roman" w:hAnsi="Times New Roman" w:cs="Times New Roman"/>
                <w:sz w:val="28"/>
                <w:szCs w:val="28"/>
              </w:rPr>
              <w:t xml:space="preserve">Доля обучающихся дошкольного возраста в частных образовательных организациях, у индивидуальных предпринимателей, </w:t>
            </w:r>
            <w:r w:rsidRPr="009264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реализующих основные общеобразовательные программы - образовательные программы дошкольного образования, в общей численности обучающихся дошкольного</w:t>
            </w:r>
          </w:p>
        </w:tc>
        <w:tc>
          <w:tcPr>
            <w:tcW w:w="1418" w:type="dxa"/>
            <w:vAlign w:val="center"/>
          </w:tcPr>
          <w:p w:rsidR="00B11820" w:rsidRDefault="00B11820" w:rsidP="009264D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0,7</w:t>
            </w:r>
          </w:p>
        </w:tc>
        <w:tc>
          <w:tcPr>
            <w:tcW w:w="1275" w:type="dxa"/>
            <w:vAlign w:val="center"/>
          </w:tcPr>
          <w:p w:rsidR="00B11820" w:rsidRDefault="00B11820" w:rsidP="009264D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1276" w:type="dxa"/>
            <w:vAlign w:val="center"/>
          </w:tcPr>
          <w:p w:rsidR="00B11820" w:rsidRDefault="00B11820" w:rsidP="009264D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0,89</w:t>
            </w:r>
          </w:p>
        </w:tc>
      </w:tr>
      <w:tr w:rsidR="00B11820" w:rsidTr="009264DB">
        <w:tc>
          <w:tcPr>
            <w:tcW w:w="674" w:type="dxa"/>
          </w:tcPr>
          <w:p w:rsidR="00B11820" w:rsidRDefault="00B11820" w:rsidP="00B1182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1.4</w:t>
            </w:r>
          </w:p>
        </w:tc>
        <w:tc>
          <w:tcPr>
            <w:tcW w:w="9782" w:type="dxa"/>
            <w:gridSpan w:val="4"/>
            <w:vAlign w:val="center"/>
          </w:tcPr>
          <w:p w:rsidR="00B11820" w:rsidRPr="00B11820" w:rsidRDefault="00B11820" w:rsidP="009264D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820">
              <w:rPr>
                <w:rFonts w:ascii="Times New Roman" w:hAnsi="Times New Roman" w:cs="Times New Roman"/>
                <w:sz w:val="28"/>
                <w:szCs w:val="28"/>
              </w:rPr>
              <w:t>Рынок услуг дополнительного образования детей</w:t>
            </w:r>
          </w:p>
        </w:tc>
      </w:tr>
      <w:tr w:rsidR="00B11820" w:rsidTr="009264DB">
        <w:tc>
          <w:tcPr>
            <w:tcW w:w="674" w:type="dxa"/>
          </w:tcPr>
          <w:p w:rsidR="00B11820" w:rsidRDefault="00B11820" w:rsidP="00F0623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11820" w:rsidRPr="009264DB" w:rsidRDefault="00B11820" w:rsidP="00F0623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64DB">
              <w:rPr>
                <w:rFonts w:ascii="Times New Roman" w:hAnsi="Times New Roman" w:cs="Times New Roman"/>
                <w:sz w:val="28"/>
                <w:szCs w:val="28"/>
              </w:rPr>
              <w:t>Доля организаций частной формы собственности в сфере услуг дополнительного образования детей, процентов</w:t>
            </w:r>
          </w:p>
        </w:tc>
        <w:tc>
          <w:tcPr>
            <w:tcW w:w="1418" w:type="dxa"/>
            <w:vAlign w:val="center"/>
          </w:tcPr>
          <w:p w:rsidR="00B11820" w:rsidRDefault="00B11820" w:rsidP="009264D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0,71</w:t>
            </w:r>
          </w:p>
        </w:tc>
        <w:tc>
          <w:tcPr>
            <w:tcW w:w="1275" w:type="dxa"/>
            <w:vAlign w:val="center"/>
          </w:tcPr>
          <w:p w:rsidR="00B11820" w:rsidRDefault="00B11820" w:rsidP="009264D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0,75</w:t>
            </w:r>
          </w:p>
        </w:tc>
        <w:tc>
          <w:tcPr>
            <w:tcW w:w="1276" w:type="dxa"/>
            <w:vAlign w:val="center"/>
          </w:tcPr>
          <w:p w:rsidR="00B11820" w:rsidRDefault="00B11820" w:rsidP="009264D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0,75</w:t>
            </w:r>
          </w:p>
        </w:tc>
      </w:tr>
      <w:tr w:rsidR="00B11820" w:rsidTr="009264DB">
        <w:tc>
          <w:tcPr>
            <w:tcW w:w="674" w:type="dxa"/>
          </w:tcPr>
          <w:p w:rsidR="00B11820" w:rsidRDefault="00B11820" w:rsidP="00F0623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9782" w:type="dxa"/>
            <w:gridSpan w:val="4"/>
            <w:vAlign w:val="center"/>
          </w:tcPr>
          <w:p w:rsidR="00B11820" w:rsidRPr="009264DB" w:rsidRDefault="00B11820" w:rsidP="009264D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4DB">
              <w:rPr>
                <w:rFonts w:ascii="Times New Roman" w:hAnsi="Times New Roman" w:cs="Times New Roman"/>
                <w:sz w:val="28"/>
                <w:szCs w:val="28"/>
              </w:rPr>
              <w:t>Рынок детского отдыха и оздоровления</w:t>
            </w:r>
          </w:p>
        </w:tc>
      </w:tr>
      <w:tr w:rsidR="00B11820" w:rsidTr="009264DB">
        <w:tc>
          <w:tcPr>
            <w:tcW w:w="674" w:type="dxa"/>
          </w:tcPr>
          <w:p w:rsidR="00B11820" w:rsidRDefault="00B11820" w:rsidP="00F0623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11820" w:rsidRPr="009264DB" w:rsidRDefault="00B11820" w:rsidP="00F0623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64DB">
              <w:rPr>
                <w:rFonts w:ascii="Times New Roman" w:hAnsi="Times New Roman" w:cs="Times New Roman"/>
                <w:sz w:val="28"/>
                <w:szCs w:val="28"/>
              </w:rPr>
              <w:t>Доля организаций отдыха и оздоровления детей частной формы собственности, процентов</w:t>
            </w:r>
          </w:p>
        </w:tc>
        <w:tc>
          <w:tcPr>
            <w:tcW w:w="1418" w:type="dxa"/>
            <w:vAlign w:val="center"/>
          </w:tcPr>
          <w:p w:rsidR="00B11820" w:rsidRDefault="00B11820" w:rsidP="009264D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12,5</w:t>
            </w:r>
          </w:p>
        </w:tc>
        <w:tc>
          <w:tcPr>
            <w:tcW w:w="1275" w:type="dxa"/>
            <w:vAlign w:val="center"/>
          </w:tcPr>
          <w:p w:rsidR="00B11820" w:rsidRDefault="00B11820" w:rsidP="009264D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76" w:type="dxa"/>
            <w:vAlign w:val="center"/>
          </w:tcPr>
          <w:p w:rsidR="00B11820" w:rsidRDefault="00B11820" w:rsidP="009264D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B11820" w:rsidTr="009264DB">
        <w:tc>
          <w:tcPr>
            <w:tcW w:w="674" w:type="dxa"/>
          </w:tcPr>
          <w:p w:rsidR="00B11820" w:rsidRDefault="00B11820" w:rsidP="00F0623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9782" w:type="dxa"/>
            <w:gridSpan w:val="4"/>
            <w:vAlign w:val="center"/>
          </w:tcPr>
          <w:p w:rsidR="00B11820" w:rsidRPr="009264DB" w:rsidRDefault="00B11820" w:rsidP="009264D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4DB">
              <w:rPr>
                <w:rFonts w:ascii="Times New Roman" w:hAnsi="Times New Roman" w:cs="Times New Roman"/>
                <w:sz w:val="28"/>
                <w:szCs w:val="28"/>
              </w:rPr>
              <w:t>Рынок психолого-педагогического сопровождения детей</w:t>
            </w:r>
          </w:p>
        </w:tc>
      </w:tr>
      <w:tr w:rsidR="00B11820" w:rsidTr="009264DB">
        <w:tc>
          <w:tcPr>
            <w:tcW w:w="674" w:type="dxa"/>
          </w:tcPr>
          <w:p w:rsidR="00B11820" w:rsidRDefault="00B11820" w:rsidP="00F0623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11820" w:rsidRPr="009264DB" w:rsidRDefault="00B11820" w:rsidP="00F0623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64DB">
              <w:rPr>
                <w:rFonts w:ascii="Times New Roman" w:hAnsi="Times New Roman" w:cs="Times New Roman"/>
                <w:sz w:val="28"/>
                <w:szCs w:val="28"/>
              </w:rPr>
              <w:t>Доля организаций частной формы собственности в сфере услуг психолого-педагогического сопровождения детей с ограниченными возможностями здоровья, процентов</w:t>
            </w:r>
          </w:p>
        </w:tc>
        <w:tc>
          <w:tcPr>
            <w:tcW w:w="1418" w:type="dxa"/>
            <w:vAlign w:val="center"/>
          </w:tcPr>
          <w:p w:rsidR="00B11820" w:rsidRDefault="00B11820" w:rsidP="009264D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5" w:type="dxa"/>
            <w:vAlign w:val="center"/>
          </w:tcPr>
          <w:p w:rsidR="00B11820" w:rsidRDefault="00B11820" w:rsidP="009264D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  <w:vAlign w:val="center"/>
          </w:tcPr>
          <w:p w:rsidR="00B11820" w:rsidRDefault="00B11820" w:rsidP="009264D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477A4D" w:rsidRDefault="00E132BE" w:rsidP="00B102A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0D62">
        <w:rPr>
          <w:rFonts w:ascii="Times New Roman" w:eastAsia="Times New Roman" w:hAnsi="Times New Roman" w:cs="Times New Roman"/>
          <w:sz w:val="28"/>
          <w:szCs w:val="28"/>
        </w:rPr>
        <w:t xml:space="preserve">Все </w:t>
      </w:r>
      <w:r>
        <w:rPr>
          <w:rFonts w:ascii="Times New Roman" w:eastAsia="Times New Roman" w:hAnsi="Times New Roman" w:cs="Times New Roman"/>
          <w:sz w:val="28"/>
          <w:szCs w:val="28"/>
        </w:rPr>
        <w:t>принятые</w:t>
      </w:r>
      <w:r w:rsidRPr="00DA0D62">
        <w:rPr>
          <w:rFonts w:ascii="Times New Roman" w:eastAsia="Times New Roman" w:hAnsi="Times New Roman" w:cs="Times New Roman"/>
          <w:sz w:val="28"/>
          <w:szCs w:val="28"/>
        </w:rPr>
        <w:t xml:space="preserve"> на 201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DA0D62">
        <w:rPr>
          <w:rFonts w:ascii="Times New Roman" w:eastAsia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целевые значения контрольных </w:t>
      </w:r>
      <w:r w:rsidRPr="00DA0D62">
        <w:rPr>
          <w:rFonts w:ascii="Times New Roman" w:eastAsia="Times New Roman" w:hAnsi="Times New Roman" w:cs="Times New Roman"/>
          <w:sz w:val="28"/>
          <w:szCs w:val="28"/>
        </w:rPr>
        <w:t>показател</w:t>
      </w:r>
      <w:r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DA0D62">
        <w:rPr>
          <w:rFonts w:ascii="Times New Roman" w:eastAsia="Times New Roman" w:hAnsi="Times New Roman" w:cs="Times New Roman"/>
          <w:sz w:val="28"/>
          <w:szCs w:val="28"/>
        </w:rPr>
        <w:t xml:space="preserve"> реализации мероприятий «дорожной карты» выполнены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полностью.</w:t>
      </w:r>
    </w:p>
    <w:p w:rsidR="005821FD" w:rsidRDefault="00E132BE" w:rsidP="005821F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32BE">
        <w:rPr>
          <w:rFonts w:ascii="Times New Roman" w:hAnsi="Times New Roman" w:cs="Times New Roman"/>
          <w:b/>
          <w:sz w:val="28"/>
          <w:szCs w:val="28"/>
        </w:rPr>
        <w:t>Рынок оказания услуг по перевозке пассажиров автомобильным транспортом по муниципальным маршрутам регулярных перевозок</w:t>
      </w:r>
    </w:p>
    <w:p w:rsidR="005821FD" w:rsidRDefault="00C05CC1" w:rsidP="005821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5CC1">
        <w:rPr>
          <w:rFonts w:ascii="Times New Roman" w:hAnsi="Times New Roman" w:cs="Times New Roman"/>
          <w:sz w:val="28"/>
          <w:szCs w:val="28"/>
        </w:rPr>
        <w:t>На территории округа действует 29_муниципальных маршрутов, в том числе 29 маршрутов регулярных перевозок.</w:t>
      </w:r>
    </w:p>
    <w:p w:rsidR="005821FD" w:rsidRDefault="00C05CC1" w:rsidP="005821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5CC1">
        <w:rPr>
          <w:rFonts w:ascii="Times New Roman" w:hAnsi="Times New Roman" w:cs="Times New Roman"/>
          <w:sz w:val="28"/>
          <w:szCs w:val="28"/>
        </w:rPr>
        <w:t>К обслуживанию маршрутов в соответствии с заключенными договорами привлечены 14 ИП .</w:t>
      </w:r>
    </w:p>
    <w:p w:rsidR="005821FD" w:rsidRDefault="00C05CC1" w:rsidP="005821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5CC1">
        <w:rPr>
          <w:rFonts w:ascii="Times New Roman" w:hAnsi="Times New Roman" w:cs="Times New Roman"/>
          <w:sz w:val="28"/>
          <w:szCs w:val="28"/>
        </w:rPr>
        <w:t>Общее количество автобусов, осуществляющих ежедневное обслуживание маршрутов составляет 84 ед.</w:t>
      </w:r>
    </w:p>
    <w:p w:rsidR="00C05CC1" w:rsidRPr="00C05CC1" w:rsidRDefault="00C05CC1" w:rsidP="005821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Существующие п</w:t>
      </w:r>
      <w:r w:rsidRPr="00C05CC1">
        <w:rPr>
          <w:rFonts w:ascii="Times New Roman" w:hAnsi="Times New Roman" w:cs="Times New Roman"/>
          <w:sz w:val="28"/>
          <w:szCs w:val="28"/>
        </w:rPr>
        <w:t>роблемы</w:t>
      </w:r>
      <w:r>
        <w:rPr>
          <w:rFonts w:ascii="Times New Roman" w:hAnsi="Times New Roman" w:cs="Times New Roman"/>
          <w:sz w:val="28"/>
          <w:szCs w:val="28"/>
        </w:rPr>
        <w:t xml:space="preserve"> рынка -</w:t>
      </w:r>
      <w:r w:rsidRPr="00C05CC1">
        <w:rPr>
          <w:rFonts w:ascii="Times New Roman" w:hAnsi="Times New Roman" w:cs="Times New Roman"/>
          <w:sz w:val="28"/>
          <w:szCs w:val="28"/>
        </w:rPr>
        <w:t xml:space="preserve"> эксплуатация морально и технически устаревшего пассажирского парка, что приводит к увеличению себестоимости перевозок, а также к снижению привлекательности общественного транспорта для горожан. </w:t>
      </w:r>
    </w:p>
    <w:p w:rsidR="00C05CC1" w:rsidRPr="00C05CC1" w:rsidRDefault="00C05CC1" w:rsidP="00C05CC1">
      <w:pPr>
        <w:keepNext/>
        <w:keepLines/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5CC1">
        <w:rPr>
          <w:rFonts w:ascii="Times New Roman" w:hAnsi="Times New Roman" w:cs="Times New Roman"/>
          <w:sz w:val="28"/>
          <w:szCs w:val="28"/>
        </w:rPr>
        <w:t>Так,  количество автобусов со сроком эксплуатации  до трех лет  составляет 14 %, от 3-х до 7-ми лет  40%, свыше 7 лет  46%.</w:t>
      </w:r>
    </w:p>
    <w:p w:rsidR="00C05CC1" w:rsidRDefault="00C05CC1" w:rsidP="00C05C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достижения целевых показателей в 2019 году проведены следующие мероприятия:</w:t>
      </w:r>
    </w:p>
    <w:p w:rsidR="00C05CC1" w:rsidRPr="00C05CC1" w:rsidRDefault="00C05CC1" w:rsidP="00C05C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</w:t>
      </w:r>
      <w:r w:rsidRPr="00C05CC1">
        <w:rPr>
          <w:rFonts w:ascii="Times New Roman" w:hAnsi="Times New Roman" w:cs="Times New Roman"/>
          <w:sz w:val="28"/>
          <w:szCs w:val="28"/>
        </w:rPr>
        <w:t>звещение на проведение Открытого конкурса на право получения свидетельства об осуществлении перевозок пассажиров и багажа автомобильным транспортом по муниципальным маршрутам регулярных перевозок по нерегулируемым тарифам в границах Чайковского городского округа опубликовано 01.10.2019г. на офици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05CC1">
        <w:rPr>
          <w:rFonts w:ascii="Times New Roman" w:hAnsi="Times New Roman" w:cs="Times New Roman"/>
          <w:sz w:val="28"/>
          <w:szCs w:val="28"/>
        </w:rPr>
        <w:t xml:space="preserve">льном сайте администрации </w:t>
      </w:r>
      <w:r w:rsidRPr="00C05CC1">
        <w:rPr>
          <w:rFonts w:ascii="Times New Roman" w:hAnsi="Times New Roman" w:cs="Times New Roman"/>
          <w:sz w:val="28"/>
          <w:szCs w:val="28"/>
        </w:rPr>
        <w:lastRenderedPageBreak/>
        <w:t xml:space="preserve">Чайковского городского округа, в настоящее время </w:t>
      </w:r>
      <w:r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Pr="00C05CC1">
        <w:rPr>
          <w:rFonts w:ascii="Times New Roman" w:hAnsi="Times New Roman" w:cs="Times New Roman"/>
          <w:sz w:val="28"/>
          <w:szCs w:val="28"/>
        </w:rPr>
        <w:t>открытый конкурс .</w:t>
      </w:r>
    </w:p>
    <w:p w:rsidR="00F83EAA" w:rsidRPr="00E132BE" w:rsidRDefault="00C05CC1" w:rsidP="00C05C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утверждение р</w:t>
      </w:r>
      <w:r w:rsidRPr="00C05CC1">
        <w:rPr>
          <w:rFonts w:ascii="Times New Roman" w:hAnsi="Times New Roman" w:cs="Times New Roman"/>
          <w:sz w:val="28"/>
          <w:szCs w:val="28"/>
        </w:rPr>
        <w:t>еестр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05CC1">
        <w:rPr>
          <w:rFonts w:ascii="Times New Roman" w:hAnsi="Times New Roman" w:cs="Times New Roman"/>
          <w:sz w:val="28"/>
          <w:szCs w:val="28"/>
        </w:rPr>
        <w:t xml:space="preserve"> регулярных муниципальных автобусных маршрутов в границах Чайковского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C05CC1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C05CC1">
        <w:rPr>
          <w:rFonts w:ascii="Times New Roman" w:hAnsi="Times New Roman" w:cs="Times New Roman"/>
          <w:sz w:val="28"/>
          <w:szCs w:val="28"/>
        </w:rPr>
        <w:t xml:space="preserve"> Чайковского городского округа №1039 от 31.05.2019г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E132BE" w:rsidRDefault="00E132BE" w:rsidP="00E132B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32BE">
        <w:rPr>
          <w:rFonts w:ascii="Times New Roman" w:hAnsi="Times New Roman" w:cs="Times New Roman"/>
          <w:b/>
          <w:sz w:val="28"/>
          <w:szCs w:val="28"/>
        </w:rPr>
        <w:t>Сфера наружной рекламы</w:t>
      </w:r>
    </w:p>
    <w:p w:rsidR="008A1FA0" w:rsidRPr="008A1FA0" w:rsidRDefault="008A1FA0" w:rsidP="00213F0C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8A1FA0">
        <w:rPr>
          <w:rFonts w:ascii="Times New Roman" w:hAnsi="Times New Roman"/>
          <w:sz w:val="28"/>
          <w:szCs w:val="28"/>
        </w:rPr>
        <w:t xml:space="preserve">По данным  Пермстата по состоянию на 01 января  2019 г. деятельность в сфере наружной рекламы в Чайковском городском округе  осуществляло 51  хозяйствующих субъектов частной формы собственности в том числе ИП - 38, ЮЛ- 13. </w:t>
      </w:r>
    </w:p>
    <w:p w:rsidR="008A1FA0" w:rsidRDefault="008A1FA0" w:rsidP="00213F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FA0">
        <w:rPr>
          <w:rFonts w:ascii="Times New Roman" w:hAnsi="Times New Roman" w:cs="Times New Roman"/>
          <w:sz w:val="28"/>
          <w:szCs w:val="28"/>
        </w:rPr>
        <w:t>Основной проблемой на рассматриваемом рынке является незаконное размещение рекламных конструкций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1FA0" w:rsidRPr="008A1FA0" w:rsidRDefault="008A1FA0" w:rsidP="00213F0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отчетный период выдано 4 разрешения на установку и эксплуатацию рекламных конструкций, заключено 39 договоров на размещение рекламных конструкций</w:t>
      </w:r>
      <w:r w:rsidR="00477A4D">
        <w:rPr>
          <w:rFonts w:ascii="Times New Roman" w:hAnsi="Times New Roman" w:cs="Times New Roman"/>
          <w:sz w:val="28"/>
          <w:szCs w:val="28"/>
        </w:rPr>
        <w:t>. В результате контроля за законностью размещения рекламных конструкций  выдано 169  предприсаний.</w:t>
      </w:r>
    </w:p>
    <w:p w:rsidR="00E132BE" w:rsidRDefault="00E132BE" w:rsidP="00E132B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32BE">
        <w:rPr>
          <w:rFonts w:ascii="Times New Roman" w:hAnsi="Times New Roman" w:cs="Times New Roman"/>
          <w:b/>
          <w:sz w:val="28"/>
          <w:szCs w:val="28"/>
        </w:rPr>
        <w:t>Рыно</w:t>
      </w:r>
      <w:r>
        <w:rPr>
          <w:rFonts w:ascii="Times New Roman" w:hAnsi="Times New Roman" w:cs="Times New Roman"/>
          <w:b/>
          <w:sz w:val="28"/>
          <w:szCs w:val="28"/>
        </w:rPr>
        <w:t>к услуг дошкольного образования</w:t>
      </w:r>
    </w:p>
    <w:p w:rsidR="00477A4D" w:rsidRPr="00477A4D" w:rsidRDefault="00477A4D" w:rsidP="00477A4D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477A4D">
        <w:rPr>
          <w:rFonts w:ascii="Times New Roman" w:hAnsi="Times New Roman"/>
          <w:sz w:val="28"/>
          <w:szCs w:val="28"/>
        </w:rPr>
        <w:t>На территории в 2018 году функционировало 13 дошкольных образовательных учреждения, дошкольные группы при 9 сельских и 2 городских школах.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7A4D">
        <w:rPr>
          <w:rFonts w:ascii="Times New Roman" w:hAnsi="Times New Roman"/>
          <w:sz w:val="28"/>
          <w:szCs w:val="28"/>
        </w:rPr>
        <w:t>По состоянию на 01.01.2019 года дошкольное образование получали  8505 ребенка</w:t>
      </w:r>
    </w:p>
    <w:p w:rsidR="00477A4D" w:rsidRPr="00477A4D" w:rsidRDefault="00477A4D" w:rsidP="00477A4D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477A4D">
        <w:rPr>
          <w:rFonts w:ascii="Times New Roman" w:hAnsi="Times New Roman"/>
          <w:sz w:val="28"/>
          <w:szCs w:val="28"/>
        </w:rPr>
        <w:t>Охват детей на 1 января 2019 года  услугами дошкольного образования детей  от  1 до 6 лет составляет  89,6 %.</w:t>
      </w:r>
    </w:p>
    <w:p w:rsidR="00477A4D" w:rsidRPr="00477A4D" w:rsidRDefault="00477A4D" w:rsidP="00477A4D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477A4D">
        <w:rPr>
          <w:rFonts w:ascii="Times New Roman" w:hAnsi="Times New Roman"/>
          <w:sz w:val="28"/>
          <w:szCs w:val="28"/>
        </w:rPr>
        <w:t>Доля детей в возрасте 1-6 лет, стоящих на учете для определения в муниципальные дошкольные образовательные организации, в общей численности детей в возрасте 1-6 лет, составила в 2018 году 10,4%.</w:t>
      </w:r>
    </w:p>
    <w:p w:rsidR="00F83EAA" w:rsidRPr="00E132BE" w:rsidRDefault="00477A4D" w:rsidP="00477A4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7A4D">
        <w:rPr>
          <w:rFonts w:ascii="Times New Roman" w:hAnsi="Times New Roman" w:cs="Times New Roman"/>
          <w:sz w:val="28"/>
          <w:szCs w:val="28"/>
        </w:rPr>
        <w:t>На территории Чайковского функционируют 3 частных образовательных учреждения дошкольного образования «Ладушки», «Я сам» и «Чудо», которые посещают  59 детей.</w:t>
      </w:r>
    </w:p>
    <w:p w:rsidR="00E132BE" w:rsidRDefault="00E132BE" w:rsidP="00E132B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32BE">
        <w:rPr>
          <w:rFonts w:ascii="Times New Roman" w:hAnsi="Times New Roman" w:cs="Times New Roman"/>
          <w:b/>
          <w:sz w:val="28"/>
          <w:szCs w:val="28"/>
        </w:rPr>
        <w:t>Рынок услуг дополнительного образования детей</w:t>
      </w:r>
    </w:p>
    <w:p w:rsidR="00477A4D" w:rsidRPr="00477A4D" w:rsidRDefault="00477A4D" w:rsidP="00477A4D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477A4D">
        <w:rPr>
          <w:rFonts w:ascii="Times New Roman" w:hAnsi="Times New Roman"/>
          <w:sz w:val="28"/>
          <w:szCs w:val="28"/>
        </w:rPr>
        <w:t>В 2018 году функционировало 5 учреждений дополнительного образования, 2 из которых спортивной направленности.</w:t>
      </w:r>
    </w:p>
    <w:p w:rsidR="00477A4D" w:rsidRPr="00477A4D" w:rsidRDefault="00477A4D" w:rsidP="00477A4D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477A4D">
        <w:rPr>
          <w:rFonts w:ascii="Times New Roman" w:hAnsi="Times New Roman"/>
          <w:sz w:val="28"/>
          <w:szCs w:val="28"/>
        </w:rPr>
        <w:t>Дополнительным образованием охвачено 11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7A4D">
        <w:rPr>
          <w:rFonts w:ascii="Times New Roman" w:hAnsi="Times New Roman"/>
          <w:sz w:val="28"/>
          <w:szCs w:val="28"/>
        </w:rPr>
        <w:t>850 детей.</w:t>
      </w:r>
    </w:p>
    <w:p w:rsidR="00477A4D" w:rsidRPr="00477A4D" w:rsidRDefault="00477A4D" w:rsidP="00477A4D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477A4D">
        <w:rPr>
          <w:rFonts w:ascii="Times New Roman" w:hAnsi="Times New Roman"/>
          <w:sz w:val="28"/>
          <w:szCs w:val="28"/>
        </w:rPr>
        <w:t>Охват дополнительным образованием детей от 5 до 18 лет услугами дополнительного образования составил 7</w:t>
      </w:r>
      <w:r>
        <w:rPr>
          <w:rFonts w:ascii="Times New Roman" w:hAnsi="Times New Roman"/>
          <w:sz w:val="28"/>
          <w:szCs w:val="28"/>
        </w:rPr>
        <w:t>5</w:t>
      </w:r>
      <w:r w:rsidRPr="00477A4D">
        <w:rPr>
          <w:rFonts w:ascii="Times New Roman" w:hAnsi="Times New Roman"/>
          <w:sz w:val="28"/>
          <w:szCs w:val="28"/>
        </w:rPr>
        <w:t>%.</w:t>
      </w:r>
    </w:p>
    <w:p w:rsidR="00477A4D" w:rsidRPr="00477A4D" w:rsidRDefault="00477A4D" w:rsidP="00477A4D">
      <w:pPr>
        <w:pStyle w:val="af2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77A4D">
        <w:rPr>
          <w:rFonts w:ascii="Times New Roman" w:hAnsi="Times New Roman"/>
          <w:sz w:val="28"/>
          <w:szCs w:val="28"/>
        </w:rPr>
        <w:t>На территории Чайковского также функционирует 9  частных учреждения, оказывающих услуги в сфере услуг дополнительного образования: ИП Калинин О.В. (шахматный клуб), ИП Борисова Е.П. (веселый пластилинчик- студия мультипликация),  Студия  творчества "Азь", Центр развития ребенка "Анабель",  Центр развития ребенка "АМАК</w:t>
      </w:r>
      <w:r w:rsidRPr="00477A4D">
        <w:rPr>
          <w:rFonts w:ascii="Times New Roman" w:hAnsi="Times New Roman"/>
          <w:sz w:val="28"/>
          <w:szCs w:val="28"/>
          <w:lang w:val="en-US"/>
        </w:rPr>
        <w:t>ids</w:t>
      </w:r>
      <w:r w:rsidRPr="00477A4D">
        <w:rPr>
          <w:rFonts w:ascii="Times New Roman" w:hAnsi="Times New Roman"/>
          <w:sz w:val="28"/>
          <w:szCs w:val="28"/>
        </w:rPr>
        <w:t xml:space="preserve">", </w:t>
      </w:r>
      <w:r w:rsidRPr="00477A4D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Школа скорочтения и развития интеллекта IQ007, "Я САМ", </w:t>
      </w:r>
      <w:r w:rsidRPr="00477A4D">
        <w:rPr>
          <w:rFonts w:ascii="Times New Roman" w:hAnsi="Times New Roman"/>
          <w:color w:val="444444"/>
          <w:sz w:val="28"/>
          <w:szCs w:val="28"/>
          <w:shd w:val="clear" w:color="auto" w:fill="FFFFFF"/>
        </w:rPr>
        <w:t xml:space="preserve">Лингвистическая студия Wave (волна), </w:t>
      </w:r>
      <w:r w:rsidRPr="00477A4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Студия хороших манер "Мerci"</w:t>
      </w:r>
    </w:p>
    <w:p w:rsidR="00477A4D" w:rsidRPr="00477A4D" w:rsidRDefault="00477A4D" w:rsidP="00477A4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7A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Приоритетом в развитии системы дополнительного образования является создание разветвленной системы поиска и поддержки детей, требующих особого внимания и сопровождения в период всего периода становления личности. К </w:t>
      </w:r>
      <w:r w:rsidRPr="00477A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категориям особых детей относятся одаренные дети, дети из групп социального риска, дети с ограниченными возможностями.</w:t>
      </w:r>
    </w:p>
    <w:p w:rsidR="00F83EAA" w:rsidRDefault="00477A4D" w:rsidP="00E132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результате, </w:t>
      </w:r>
      <w:r w:rsidRPr="000627E7">
        <w:rPr>
          <w:rFonts w:ascii="Times New Roman" w:hAnsi="Times New Roman"/>
          <w:bCs/>
          <w:sz w:val="28"/>
          <w:szCs w:val="28"/>
        </w:rPr>
        <w:t>8 учащихся, проявивших выдающиеся творческие способности, получили премию «Гордость Пермского края»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E132BE" w:rsidRDefault="00E132BE" w:rsidP="00E132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32BE">
        <w:rPr>
          <w:rFonts w:ascii="Times New Roman" w:hAnsi="Times New Roman" w:cs="Times New Roman"/>
          <w:b/>
          <w:sz w:val="28"/>
          <w:szCs w:val="28"/>
        </w:rPr>
        <w:t>Рынок детского отдыха и оздоровления</w:t>
      </w:r>
    </w:p>
    <w:p w:rsidR="00F83EAA" w:rsidRDefault="00F83EAA" w:rsidP="009264DB">
      <w:pPr>
        <w:tabs>
          <w:tab w:val="left" w:pos="1134"/>
        </w:tabs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утвержденным реестром </w:t>
      </w:r>
      <w:r w:rsidRPr="00D45752">
        <w:rPr>
          <w:rFonts w:ascii="Times New Roman" w:hAnsi="Times New Roman" w:cs="Times New Roman"/>
          <w:sz w:val="28"/>
          <w:szCs w:val="28"/>
        </w:rPr>
        <w:t>организаций отдыха детей и их оздоровления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5752">
        <w:rPr>
          <w:rFonts w:ascii="Times New Roman" w:hAnsi="Times New Roman" w:cs="Times New Roman"/>
          <w:sz w:val="28"/>
          <w:szCs w:val="28"/>
        </w:rPr>
        <w:t>Чайковского городского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5752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в период летней оздоровительной кампании  2019 года</w:t>
      </w:r>
      <w:r w:rsidR="00477A4D">
        <w:rPr>
          <w:rFonts w:ascii="Times New Roman" w:hAnsi="Times New Roman" w:cs="Times New Roman"/>
          <w:sz w:val="28"/>
          <w:szCs w:val="28"/>
        </w:rPr>
        <w:t xml:space="preserve"> отдых детей осуществлялся</w:t>
      </w:r>
      <w:r>
        <w:rPr>
          <w:rFonts w:ascii="Times New Roman" w:hAnsi="Times New Roman" w:cs="Times New Roman"/>
          <w:sz w:val="28"/>
          <w:szCs w:val="28"/>
        </w:rPr>
        <w:t xml:space="preserve"> на базе  42 учреждений , в том числе:</w:t>
      </w:r>
    </w:p>
    <w:p w:rsidR="00F83EAA" w:rsidRDefault="00F83EAA" w:rsidP="009264DB">
      <w:pPr>
        <w:shd w:val="clear" w:color="auto" w:fill="FFFFFF"/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22 образовательных учреждениях;</w:t>
      </w:r>
    </w:p>
    <w:p w:rsidR="00F83EAA" w:rsidRDefault="00F83EAA" w:rsidP="009264DB">
      <w:pPr>
        <w:shd w:val="clear" w:color="auto" w:fill="FFFFFF"/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5 учреждениях дополнительного образования;</w:t>
      </w:r>
    </w:p>
    <w:p w:rsidR="00F83EAA" w:rsidRDefault="00F83EAA" w:rsidP="009264DB">
      <w:pPr>
        <w:shd w:val="clear" w:color="auto" w:fill="FFFFFF"/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4 учреждениях культуры и молодежной политики;</w:t>
      </w:r>
    </w:p>
    <w:p w:rsidR="00F83EAA" w:rsidRPr="00DC25F7" w:rsidRDefault="00F83EAA" w:rsidP="009264DB">
      <w:pPr>
        <w:shd w:val="clear" w:color="auto" w:fill="FFFFFF"/>
        <w:tabs>
          <w:tab w:val="left" w:pos="993"/>
        </w:tabs>
        <w:spacing w:after="0" w:line="240" w:lineRule="auto"/>
        <w:ind w:firstLine="709"/>
        <w:rPr>
          <w:spacing w:val="-5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- в 6 учреждениях физической культуры и спорта;</w:t>
      </w:r>
    </w:p>
    <w:p w:rsidR="00F83EAA" w:rsidRDefault="00F83EAA" w:rsidP="009264DB">
      <w:pPr>
        <w:tabs>
          <w:tab w:val="left" w:pos="1134"/>
        </w:tabs>
        <w:suppressAutoHyphens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955CDD">
        <w:rPr>
          <w:rFonts w:ascii="Times New Roman" w:hAnsi="Times New Roman" w:cs="Times New Roman"/>
          <w:sz w:val="28"/>
          <w:szCs w:val="28"/>
        </w:rPr>
        <w:t xml:space="preserve"> лагере </w:t>
      </w:r>
      <w:r>
        <w:rPr>
          <w:rFonts w:ascii="Times New Roman" w:hAnsi="Times New Roman" w:cs="Times New Roman"/>
          <w:sz w:val="28"/>
          <w:szCs w:val="28"/>
        </w:rPr>
        <w:t xml:space="preserve">досуга и отдыха </w:t>
      </w:r>
      <w:r w:rsidRPr="00955CDD">
        <w:rPr>
          <w:rFonts w:ascii="Times New Roman" w:hAnsi="Times New Roman" w:cs="Times New Roman"/>
          <w:sz w:val="28"/>
          <w:szCs w:val="28"/>
        </w:rPr>
        <w:t xml:space="preserve">«Анабель»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DD6B6E">
        <w:rPr>
          <w:rFonts w:ascii="Times New Roman" w:hAnsi="Times New Roman"/>
          <w:sz w:val="28"/>
          <w:szCs w:val="28"/>
        </w:rPr>
        <w:t>организатор: некоммерческий фонд развития детей и взрослых «Анабель)</w:t>
      </w:r>
      <w:r>
        <w:rPr>
          <w:rFonts w:ascii="Times New Roman" w:hAnsi="Times New Roman"/>
          <w:sz w:val="28"/>
          <w:szCs w:val="28"/>
        </w:rPr>
        <w:t>;</w:t>
      </w:r>
    </w:p>
    <w:p w:rsidR="00F83EAA" w:rsidRDefault="00F83EAA" w:rsidP="009264DB">
      <w:pPr>
        <w:tabs>
          <w:tab w:val="left" w:pos="1134"/>
        </w:tabs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D439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C506BB">
        <w:rPr>
          <w:rFonts w:ascii="Times New Roman" w:hAnsi="Times New Roman" w:cs="Times New Roman"/>
          <w:sz w:val="28"/>
          <w:szCs w:val="28"/>
        </w:rPr>
        <w:t>детских оздоровительных лагерях санаториев-профилакториев «Камские зори»</w:t>
      </w:r>
      <w:r>
        <w:rPr>
          <w:rFonts w:ascii="Times New Roman" w:hAnsi="Times New Roman" w:cs="Times New Roman"/>
          <w:sz w:val="28"/>
          <w:szCs w:val="28"/>
        </w:rPr>
        <w:t xml:space="preserve"> и «Изумруд»;</w:t>
      </w:r>
    </w:p>
    <w:p w:rsidR="00F83EAA" w:rsidRDefault="00F83EAA" w:rsidP="009264DB">
      <w:pPr>
        <w:tabs>
          <w:tab w:val="left" w:pos="1134"/>
        </w:tabs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тренировочных сборах</w:t>
      </w:r>
      <w:r w:rsidRPr="00955CDD">
        <w:rPr>
          <w:rFonts w:ascii="Times New Roman" w:hAnsi="Times New Roman" w:cs="Times New Roman"/>
          <w:sz w:val="28"/>
          <w:szCs w:val="28"/>
        </w:rPr>
        <w:t>, организованн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955CDD">
        <w:rPr>
          <w:rFonts w:ascii="Times New Roman" w:hAnsi="Times New Roman" w:cs="Times New Roman"/>
          <w:sz w:val="28"/>
          <w:szCs w:val="28"/>
        </w:rPr>
        <w:t xml:space="preserve"> на базе отдыха «Раздолье»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83EAA" w:rsidRDefault="00F83EAA" w:rsidP="009264DB">
      <w:pPr>
        <w:tabs>
          <w:tab w:val="left" w:pos="1134"/>
        </w:tabs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отделении восстановительного лечения н</w:t>
      </w:r>
      <w:r w:rsidRPr="00955CDD">
        <w:rPr>
          <w:rFonts w:ascii="Times New Roman" w:hAnsi="Times New Roman" w:cs="Times New Roman"/>
          <w:sz w:val="28"/>
          <w:szCs w:val="28"/>
        </w:rPr>
        <w:t>а базе детской городской больницы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3EAA" w:rsidRDefault="00F83EAA" w:rsidP="009264DB">
      <w:pPr>
        <w:tabs>
          <w:tab w:val="left" w:pos="1134"/>
        </w:tabs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разрезе типов лагерей:</w:t>
      </w:r>
    </w:p>
    <w:p w:rsidR="00F83EAA" w:rsidRDefault="00F83EAA" w:rsidP="009264DB">
      <w:pPr>
        <w:tabs>
          <w:tab w:val="left" w:pos="1134"/>
        </w:tabs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лагеря с дневным пребыванием детей;</w:t>
      </w:r>
    </w:p>
    <w:p w:rsidR="00F83EAA" w:rsidRDefault="00F83EAA" w:rsidP="009264DB">
      <w:pPr>
        <w:tabs>
          <w:tab w:val="left" w:pos="1134"/>
        </w:tabs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лагеря с круглосуточным пребыванием детей (профильные лагеря, лагеря палаточного типа, многодневные походы);</w:t>
      </w:r>
    </w:p>
    <w:p w:rsidR="00F83EAA" w:rsidRDefault="00F83EAA" w:rsidP="009264DB">
      <w:pPr>
        <w:tabs>
          <w:tab w:val="left" w:pos="1134"/>
        </w:tabs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загородный лагерь «Огонек»;</w:t>
      </w:r>
    </w:p>
    <w:p w:rsidR="00F83EAA" w:rsidRDefault="00F83EAA" w:rsidP="009264DB">
      <w:pPr>
        <w:tabs>
          <w:tab w:val="left" w:pos="1134"/>
        </w:tabs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лагерь труда и отдыха «Трудовик»;</w:t>
      </w:r>
    </w:p>
    <w:p w:rsidR="00F83EAA" w:rsidRDefault="00F83EAA" w:rsidP="009264DB">
      <w:pPr>
        <w:tabs>
          <w:tab w:val="left" w:pos="1134"/>
        </w:tabs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лагерь досуга и отдыха «Анабель»;</w:t>
      </w:r>
    </w:p>
    <w:p w:rsidR="00F83EAA" w:rsidRDefault="00F83EAA" w:rsidP="009264DB">
      <w:pPr>
        <w:tabs>
          <w:tab w:val="left" w:pos="1134"/>
        </w:tabs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санаторно - оздоровительные детские лагеря;</w:t>
      </w:r>
    </w:p>
    <w:p w:rsidR="00F83EAA" w:rsidRDefault="00F83EAA" w:rsidP="009264DB">
      <w:pPr>
        <w:tabs>
          <w:tab w:val="left" w:pos="1134"/>
        </w:tabs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тренировочные сборы.</w:t>
      </w:r>
    </w:p>
    <w:p w:rsidR="00F83EAA" w:rsidRDefault="00F83EAA" w:rsidP="009264DB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Охват оздоровлением, отдыхом и занятостью на территории Чайковского городского округа</w:t>
      </w:r>
      <w:r w:rsidR="008A1FA0">
        <w:rPr>
          <w:rFonts w:ascii="Times New Roman" w:hAnsi="Times New Roman" w:cs="Times New Roman"/>
          <w:sz w:val="28"/>
          <w:szCs w:val="28"/>
        </w:rPr>
        <w:t xml:space="preserve"> составил 10611 человек</w:t>
      </w:r>
    </w:p>
    <w:p w:rsidR="00F83EAA" w:rsidRDefault="00F83EAA" w:rsidP="00213F0C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Основными направлениями программ </w:t>
      </w:r>
      <w:r w:rsidRPr="002E6235">
        <w:rPr>
          <w:rFonts w:ascii="Times New Roman" w:hAnsi="Times New Roman" w:cs="Times New Roman"/>
          <w:sz w:val="28"/>
          <w:szCs w:val="28"/>
          <w:u w:val="single"/>
        </w:rPr>
        <w:t>лагерей с дневным пребыванием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детей</w:t>
      </w:r>
      <w:r>
        <w:rPr>
          <w:rFonts w:ascii="Times New Roman" w:hAnsi="Times New Roman" w:cs="Times New Roman"/>
          <w:sz w:val="28"/>
          <w:szCs w:val="28"/>
        </w:rPr>
        <w:t xml:space="preserve"> являются: интеллектуально-творческое, культурно-досуговое, </w:t>
      </w:r>
      <w:r w:rsidR="00316F21"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</w:rPr>
        <w:t>кологическое, нравственно-патриотическое и физкультурно-оздоровительное.</w:t>
      </w:r>
    </w:p>
    <w:p w:rsidR="00F83EAA" w:rsidRPr="00457F3D" w:rsidRDefault="00F83EAA" w:rsidP="00213F0C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F3D">
        <w:rPr>
          <w:rFonts w:ascii="Times New Roman" w:hAnsi="Times New Roman" w:cs="Times New Roman"/>
          <w:sz w:val="28"/>
          <w:szCs w:val="28"/>
        </w:rPr>
        <w:t>2019 год был  посвящен театру, поэтому многие программы учреждений связаны с театром: «Театральный калейдоскоп», «Браво», «Театральный сезон», «Театр юного актера» и другие.</w:t>
      </w:r>
    </w:p>
    <w:p w:rsidR="00F83EAA" w:rsidRPr="00457F3D" w:rsidRDefault="00F83EAA" w:rsidP="00213F0C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Отдельные</w:t>
      </w:r>
      <w:r w:rsidRPr="00457F3D">
        <w:rPr>
          <w:rFonts w:ascii="Times New Roman" w:hAnsi="Times New Roman" w:cs="Times New Roman"/>
          <w:sz w:val="28"/>
          <w:szCs w:val="28"/>
        </w:rPr>
        <w:t xml:space="preserve"> учреждения продолжили свою традиционную тематическую направленность</w:t>
      </w:r>
      <w:r>
        <w:rPr>
          <w:rFonts w:ascii="Times New Roman" w:hAnsi="Times New Roman" w:cs="Times New Roman"/>
          <w:sz w:val="28"/>
          <w:szCs w:val="28"/>
        </w:rPr>
        <w:t xml:space="preserve">: «Город спорта», </w:t>
      </w:r>
      <w:r w:rsidRPr="00457F3D">
        <w:rPr>
          <w:rFonts w:ascii="Times New Roman" w:hAnsi="Times New Roman" w:cs="Times New Roman"/>
          <w:sz w:val="28"/>
          <w:szCs w:val="28"/>
        </w:rPr>
        <w:t>«Веселые путешественники»,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7F3D">
        <w:rPr>
          <w:rFonts w:ascii="Times New Roman" w:hAnsi="Times New Roman" w:cs="Times New Roman"/>
          <w:sz w:val="28"/>
          <w:szCs w:val="28"/>
        </w:rPr>
        <w:t xml:space="preserve">«Эрудит» и другие. </w:t>
      </w:r>
    </w:p>
    <w:p w:rsidR="00F83EAA" w:rsidRPr="00A81FCC" w:rsidRDefault="00F83EAA" w:rsidP="009264DB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81FCC">
        <w:rPr>
          <w:rFonts w:ascii="Times New Roman" w:hAnsi="Times New Roman" w:cs="Times New Roman"/>
          <w:sz w:val="28"/>
          <w:szCs w:val="28"/>
          <w:u w:val="single"/>
        </w:rPr>
        <w:t>Загородный лагерь «Огонек»</w:t>
      </w:r>
    </w:p>
    <w:p w:rsidR="00F83EAA" w:rsidRPr="00A81FCC" w:rsidRDefault="00F83EAA" w:rsidP="009264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FCC">
        <w:rPr>
          <w:rFonts w:ascii="Times New Roman" w:hAnsi="Times New Roman"/>
          <w:sz w:val="28"/>
          <w:szCs w:val="28"/>
        </w:rPr>
        <w:t>Детский загородный лагерь «Огонек» находится на базе муниципального автономного  учреждения дополнительного образования  Центр детского (юношеского) технического творчества «ЮТЕКС» и организуется для детей и подростков в возрасте от 7 до 17 лет включительно.</w:t>
      </w:r>
    </w:p>
    <w:p w:rsidR="00F83EAA" w:rsidRPr="00A81FCC" w:rsidRDefault="00F83EAA" w:rsidP="009264DB">
      <w:pPr>
        <w:pStyle w:val="af2"/>
        <w:ind w:firstLine="708"/>
        <w:jc w:val="both"/>
        <w:rPr>
          <w:rFonts w:ascii="Times New Roman" w:hAnsi="Times New Roman"/>
          <w:sz w:val="28"/>
          <w:szCs w:val="28"/>
        </w:rPr>
      </w:pPr>
      <w:r w:rsidRPr="00A81FCC">
        <w:rPr>
          <w:rFonts w:ascii="Times New Roman" w:hAnsi="Times New Roman"/>
          <w:sz w:val="28"/>
          <w:szCs w:val="28"/>
        </w:rPr>
        <w:lastRenderedPageBreak/>
        <w:t xml:space="preserve">За период летней оздоровительной кампании в лагере отдохнуло 463 ребенка.  Ежегодно обеспечивается 100 % загрузка лагеря. </w:t>
      </w:r>
    </w:p>
    <w:p w:rsidR="00F83EAA" w:rsidRPr="00A81FCC" w:rsidRDefault="00F83EAA" w:rsidP="009264DB">
      <w:pPr>
        <w:tabs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1FCC">
        <w:rPr>
          <w:rFonts w:ascii="Times New Roman" w:hAnsi="Times New Roman" w:cs="Times New Roman"/>
          <w:sz w:val="28"/>
          <w:szCs w:val="28"/>
        </w:rPr>
        <w:t>Профильный лагерь «Допризывник» (134 участника) проводится совместно с Центром патриотического воспитания г. Пермь для юношей 10-х классов школ Чайковского городского округа, допущенных по медицинским показателям на основании программы сборов по обучению начальным знаниям в области обороны и подготовки по основам военной службы для граждан допризывного возраста.  Проводится в рамках выполнения практической части программы ОБЖ в школе.</w:t>
      </w:r>
    </w:p>
    <w:p w:rsidR="00F83EAA" w:rsidRPr="00A77825" w:rsidRDefault="00F83EAA" w:rsidP="009264DB">
      <w:pPr>
        <w:tabs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1FCC">
        <w:rPr>
          <w:rFonts w:ascii="Times New Roman" w:hAnsi="Times New Roman" w:cs="Times New Roman"/>
          <w:sz w:val="28"/>
          <w:szCs w:val="28"/>
        </w:rPr>
        <w:t>Профильный лагерь «Вконтакте»</w:t>
      </w:r>
      <w:r w:rsidRPr="00A778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(19 участников) </w:t>
      </w:r>
      <w:r w:rsidRPr="00A77825">
        <w:rPr>
          <w:rFonts w:ascii="Times New Roman" w:hAnsi="Times New Roman" w:cs="Times New Roman"/>
          <w:sz w:val="28"/>
          <w:szCs w:val="28"/>
        </w:rPr>
        <w:t xml:space="preserve">проводится для детей, которые состоят (или состояли) на учете в </w:t>
      </w:r>
      <w:r w:rsidRPr="000B6D58">
        <w:rPr>
          <w:rFonts w:ascii="Times New Roman" w:hAnsi="Times New Roman" w:cs="Times New Roman"/>
          <w:sz w:val="28"/>
          <w:szCs w:val="28"/>
        </w:rPr>
        <w:t>подразделении по делам несовершеннолетних отдела МВД России по Чайковскому городскому округу</w:t>
      </w:r>
      <w:r w:rsidRPr="00A77825">
        <w:rPr>
          <w:rFonts w:ascii="Times New Roman" w:hAnsi="Times New Roman" w:cs="Times New Roman"/>
          <w:sz w:val="28"/>
          <w:szCs w:val="28"/>
        </w:rPr>
        <w:t>.</w:t>
      </w:r>
    </w:p>
    <w:p w:rsidR="00F83EAA" w:rsidRPr="00B36D8F" w:rsidRDefault="00F83EAA" w:rsidP="009264DB">
      <w:pPr>
        <w:tabs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целями проведения данного лагеря являются  формирование с</w:t>
      </w:r>
      <w:r w:rsidRPr="00B36D8F">
        <w:rPr>
          <w:rFonts w:ascii="Times New Roman" w:hAnsi="Times New Roman" w:cs="Times New Roman"/>
          <w:sz w:val="28"/>
          <w:szCs w:val="28"/>
        </w:rPr>
        <w:t>тремлени</w:t>
      </w:r>
      <w:r>
        <w:rPr>
          <w:rFonts w:ascii="Times New Roman" w:hAnsi="Times New Roman" w:cs="Times New Roman"/>
          <w:sz w:val="28"/>
          <w:szCs w:val="28"/>
        </w:rPr>
        <w:t>я подростков</w:t>
      </w:r>
      <w:r w:rsidRPr="00B36D8F">
        <w:rPr>
          <w:rFonts w:ascii="Times New Roman" w:hAnsi="Times New Roman" w:cs="Times New Roman"/>
          <w:sz w:val="28"/>
          <w:szCs w:val="28"/>
        </w:rPr>
        <w:t xml:space="preserve"> к здоровому образу жизни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B36D8F">
        <w:rPr>
          <w:rFonts w:ascii="Times New Roman" w:hAnsi="Times New Roman" w:cs="Times New Roman"/>
          <w:sz w:val="28"/>
          <w:szCs w:val="28"/>
        </w:rPr>
        <w:t>социализации в обществе.</w:t>
      </w:r>
    </w:p>
    <w:p w:rsidR="00F83EAA" w:rsidRDefault="00F83EAA" w:rsidP="009264DB">
      <w:pPr>
        <w:tabs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6D8F">
        <w:rPr>
          <w:rFonts w:ascii="Times New Roman" w:hAnsi="Times New Roman" w:cs="Times New Roman"/>
          <w:sz w:val="28"/>
          <w:szCs w:val="28"/>
        </w:rPr>
        <w:t xml:space="preserve">Лагерь проводится совместно </w:t>
      </w:r>
      <w:r w:rsidRPr="0029452A">
        <w:rPr>
          <w:rFonts w:ascii="Times New Roman" w:hAnsi="Times New Roman" w:cs="Times New Roman"/>
          <w:sz w:val="28"/>
          <w:szCs w:val="28"/>
        </w:rPr>
        <w:t>с привлечением сотрудников ГАУ «Пермск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29452A">
        <w:rPr>
          <w:rFonts w:ascii="Times New Roman" w:hAnsi="Times New Roman" w:cs="Times New Roman"/>
          <w:sz w:val="28"/>
          <w:szCs w:val="28"/>
        </w:rPr>
        <w:t xml:space="preserve"> краево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29452A">
        <w:rPr>
          <w:rFonts w:ascii="Times New Roman" w:hAnsi="Times New Roman" w:cs="Times New Roman"/>
          <w:sz w:val="28"/>
          <w:szCs w:val="28"/>
        </w:rPr>
        <w:t xml:space="preserve"> центр военно-патриотического воспитания и подготовки граждан к военной службе»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536E6">
        <w:rPr>
          <w:szCs w:val="28"/>
        </w:rPr>
        <w:t xml:space="preserve"> </w:t>
      </w:r>
      <w:r w:rsidRPr="00B36D8F">
        <w:rPr>
          <w:rFonts w:ascii="Times New Roman" w:hAnsi="Times New Roman" w:cs="Times New Roman"/>
          <w:sz w:val="28"/>
          <w:szCs w:val="28"/>
        </w:rPr>
        <w:t xml:space="preserve">Одновременно детей курирует представитель полиции, который проводит с ними занятия, направленные на профилактику нарушений.  На встречу с </w:t>
      </w:r>
      <w:r>
        <w:rPr>
          <w:rFonts w:ascii="Times New Roman" w:hAnsi="Times New Roman" w:cs="Times New Roman"/>
          <w:sz w:val="28"/>
          <w:szCs w:val="28"/>
        </w:rPr>
        <w:t>подростками</w:t>
      </w:r>
      <w:r w:rsidRPr="00B36D8F">
        <w:rPr>
          <w:rFonts w:ascii="Times New Roman" w:hAnsi="Times New Roman" w:cs="Times New Roman"/>
          <w:sz w:val="28"/>
          <w:szCs w:val="28"/>
        </w:rPr>
        <w:t xml:space="preserve"> приезжа</w:t>
      </w:r>
      <w:r>
        <w:rPr>
          <w:rFonts w:ascii="Times New Roman" w:hAnsi="Times New Roman" w:cs="Times New Roman"/>
          <w:sz w:val="28"/>
          <w:szCs w:val="28"/>
        </w:rPr>
        <w:t xml:space="preserve">ли </w:t>
      </w:r>
      <w:r w:rsidRPr="00B36D8F">
        <w:rPr>
          <w:rFonts w:ascii="Times New Roman" w:hAnsi="Times New Roman" w:cs="Times New Roman"/>
          <w:sz w:val="28"/>
          <w:szCs w:val="28"/>
        </w:rPr>
        <w:t xml:space="preserve">представители </w:t>
      </w:r>
      <w:r>
        <w:rPr>
          <w:rFonts w:ascii="Times New Roman" w:hAnsi="Times New Roman" w:cs="Times New Roman"/>
          <w:sz w:val="28"/>
          <w:szCs w:val="28"/>
        </w:rPr>
        <w:t xml:space="preserve">Чайковской городской </w:t>
      </w:r>
      <w:r w:rsidRPr="00B36D8F">
        <w:rPr>
          <w:rFonts w:ascii="Times New Roman" w:hAnsi="Times New Roman" w:cs="Times New Roman"/>
          <w:sz w:val="28"/>
          <w:szCs w:val="28"/>
        </w:rPr>
        <w:t xml:space="preserve">прокуратуры, суда, </w:t>
      </w:r>
      <w:r>
        <w:rPr>
          <w:rFonts w:ascii="Times New Roman" w:hAnsi="Times New Roman" w:cs="Times New Roman"/>
          <w:sz w:val="28"/>
          <w:szCs w:val="28"/>
        </w:rPr>
        <w:t xml:space="preserve">военкомата, </w:t>
      </w:r>
      <w:r w:rsidRPr="00B36D8F">
        <w:rPr>
          <w:rFonts w:ascii="Times New Roman" w:hAnsi="Times New Roman" w:cs="Times New Roman"/>
          <w:sz w:val="28"/>
          <w:szCs w:val="28"/>
        </w:rPr>
        <w:t>пожарной охраны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8794D">
        <w:rPr>
          <w:rFonts w:ascii="Times New Roman" w:hAnsi="Times New Roman" w:cs="Times New Roman"/>
          <w:sz w:val="28"/>
          <w:szCs w:val="28"/>
        </w:rPr>
        <w:t xml:space="preserve"> </w:t>
      </w:r>
      <w:r w:rsidRPr="00B36D8F">
        <w:rPr>
          <w:rFonts w:ascii="Times New Roman" w:hAnsi="Times New Roman" w:cs="Times New Roman"/>
          <w:sz w:val="28"/>
          <w:szCs w:val="28"/>
        </w:rPr>
        <w:t>которые в интересной форме рассказывают ребятам 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B36D8F">
        <w:rPr>
          <w:rFonts w:ascii="Times New Roman" w:hAnsi="Times New Roman" w:cs="Times New Roman"/>
          <w:sz w:val="28"/>
          <w:szCs w:val="28"/>
        </w:rPr>
        <w:t xml:space="preserve"> особенностях св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36D8F">
        <w:rPr>
          <w:rFonts w:ascii="Times New Roman" w:hAnsi="Times New Roman" w:cs="Times New Roman"/>
          <w:sz w:val="28"/>
          <w:szCs w:val="28"/>
        </w:rPr>
        <w:t>ей профессии</w:t>
      </w:r>
      <w:r>
        <w:rPr>
          <w:rFonts w:ascii="Times New Roman" w:hAnsi="Times New Roman" w:cs="Times New Roman"/>
          <w:sz w:val="28"/>
          <w:szCs w:val="28"/>
        </w:rPr>
        <w:t>, а также к работе детьми были привлечены представители общественности (Чайковская иепархия, дружина им. Александра Невского)</w:t>
      </w:r>
      <w:r w:rsidRPr="00B36D8F">
        <w:rPr>
          <w:rFonts w:ascii="Times New Roman" w:hAnsi="Times New Roman" w:cs="Times New Roman"/>
          <w:sz w:val="28"/>
          <w:szCs w:val="28"/>
        </w:rPr>
        <w:t>.</w:t>
      </w:r>
      <w:r w:rsidRPr="000879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3EAA" w:rsidRPr="00A77825" w:rsidRDefault="00F83EAA" w:rsidP="009264DB">
      <w:pPr>
        <w:tabs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7825">
        <w:rPr>
          <w:rFonts w:ascii="Times New Roman" w:hAnsi="Times New Roman" w:cs="Times New Roman"/>
          <w:sz w:val="28"/>
          <w:szCs w:val="28"/>
        </w:rPr>
        <w:t xml:space="preserve">Идея создания летней профильной смены </w:t>
      </w:r>
      <w:r w:rsidRPr="00A81FCC">
        <w:rPr>
          <w:rFonts w:ascii="Times New Roman" w:hAnsi="Times New Roman" w:cs="Times New Roman"/>
          <w:sz w:val="28"/>
          <w:szCs w:val="28"/>
        </w:rPr>
        <w:t>«ИнженериУм</w:t>
      </w:r>
      <w:r w:rsidRPr="0029452A">
        <w:rPr>
          <w:rFonts w:ascii="Times New Roman" w:hAnsi="Times New Roman" w:cs="Times New Roman"/>
          <w:b/>
          <w:sz w:val="28"/>
          <w:szCs w:val="28"/>
        </w:rPr>
        <w:t>»</w:t>
      </w:r>
      <w:r w:rsidRPr="00A778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(41 участник) </w:t>
      </w:r>
      <w:r w:rsidRPr="00A77825">
        <w:rPr>
          <w:rFonts w:ascii="Times New Roman" w:hAnsi="Times New Roman" w:cs="Times New Roman"/>
          <w:sz w:val="28"/>
          <w:szCs w:val="28"/>
        </w:rPr>
        <w:t>вызвана необходимостью популяризации технического творчества детей и подростков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77825">
        <w:rPr>
          <w:rFonts w:ascii="Times New Roman" w:hAnsi="Times New Roman" w:cs="Times New Roman"/>
          <w:sz w:val="28"/>
          <w:szCs w:val="28"/>
        </w:rPr>
        <w:t xml:space="preserve"> необходимостью выявления и поддержки потенциала одаренных детей и подростков для получения ими новых, высоких показателей в техническом творчестве.</w:t>
      </w:r>
    </w:p>
    <w:p w:rsidR="00F83EAA" w:rsidRPr="00A77825" w:rsidRDefault="00F83EAA" w:rsidP="009264DB">
      <w:pPr>
        <w:tabs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2B2">
        <w:rPr>
          <w:rFonts w:ascii="Times New Roman" w:hAnsi="Times New Roman" w:cs="Times New Roman"/>
          <w:sz w:val="28"/>
          <w:szCs w:val="28"/>
        </w:rPr>
        <w:t xml:space="preserve">Профильный лагерь </w:t>
      </w:r>
      <w:r w:rsidRPr="002221DC">
        <w:rPr>
          <w:rFonts w:ascii="Times New Roman" w:hAnsi="Times New Roman" w:cs="Times New Roman"/>
          <w:sz w:val="28"/>
          <w:szCs w:val="28"/>
        </w:rPr>
        <w:t>«Улыбка солнца»</w:t>
      </w:r>
      <w:r w:rsidRPr="000E32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(70 участников) </w:t>
      </w:r>
      <w:r w:rsidRPr="00A77825">
        <w:rPr>
          <w:rFonts w:ascii="Times New Roman" w:hAnsi="Times New Roman" w:cs="Times New Roman"/>
          <w:sz w:val="28"/>
          <w:szCs w:val="28"/>
        </w:rPr>
        <w:t>проводится для детей, которые в течение года занимаются в Чайковской ассоциации детских объединений «ЧАДО»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77825">
        <w:rPr>
          <w:rFonts w:ascii="Times New Roman" w:hAnsi="Times New Roman" w:cs="Times New Roman"/>
          <w:sz w:val="28"/>
          <w:szCs w:val="28"/>
        </w:rPr>
        <w:t>Отличие этой смены от других в том, что  ее организуют  сами дети -  координаторы и лидеры Ассоциации.</w:t>
      </w:r>
    </w:p>
    <w:p w:rsidR="00F83EAA" w:rsidRPr="00A77825" w:rsidRDefault="00F83EAA" w:rsidP="009264DB">
      <w:pPr>
        <w:tabs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Основной целью проведения лагеря является </w:t>
      </w:r>
      <w:r w:rsidRPr="00A77825">
        <w:rPr>
          <w:rFonts w:ascii="Times New Roman" w:hAnsi="Times New Roman" w:cs="Times New Roman"/>
          <w:sz w:val="28"/>
          <w:szCs w:val="28"/>
        </w:rPr>
        <w:t>создание благоприятных условий для их самореализации и личностного развития.</w:t>
      </w:r>
    </w:p>
    <w:p w:rsidR="00F83EAA" w:rsidRPr="00F634C3" w:rsidRDefault="00F83EAA" w:rsidP="009264DB">
      <w:pPr>
        <w:tabs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7825">
        <w:rPr>
          <w:rFonts w:ascii="Times New Roman" w:hAnsi="Times New Roman" w:cs="Times New Roman"/>
          <w:bCs/>
          <w:sz w:val="28"/>
          <w:szCs w:val="28"/>
        </w:rPr>
        <w:t xml:space="preserve">Профильная смена </w:t>
      </w:r>
      <w:r w:rsidRPr="002221DC">
        <w:rPr>
          <w:rFonts w:ascii="Times New Roman" w:hAnsi="Times New Roman" w:cs="Times New Roman"/>
          <w:bCs/>
          <w:sz w:val="28"/>
          <w:szCs w:val="28"/>
        </w:rPr>
        <w:t>«Школа молодого вожатого</w:t>
      </w:r>
      <w:r w:rsidRPr="00B8630A">
        <w:rPr>
          <w:rFonts w:ascii="Times New Roman" w:hAnsi="Times New Roman" w:cs="Times New Roman"/>
          <w:b/>
          <w:bCs/>
          <w:sz w:val="28"/>
          <w:szCs w:val="28"/>
        </w:rPr>
        <w:t>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162BB">
        <w:rPr>
          <w:rFonts w:ascii="Times New Roman" w:hAnsi="Times New Roman" w:cs="Times New Roman"/>
          <w:bCs/>
          <w:sz w:val="28"/>
          <w:szCs w:val="28"/>
        </w:rPr>
        <w:t>(13 участников)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77825">
        <w:rPr>
          <w:rFonts w:ascii="Times New Roman" w:hAnsi="Times New Roman" w:cs="Times New Roman"/>
          <w:bCs/>
          <w:sz w:val="28"/>
          <w:szCs w:val="28"/>
        </w:rPr>
        <w:t xml:space="preserve">является практической частью образовательной программы  </w:t>
      </w:r>
      <w:r w:rsidRPr="00A77825"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детей «Юное поколение», которую </w:t>
      </w:r>
      <w:r>
        <w:rPr>
          <w:rFonts w:ascii="Times New Roman" w:hAnsi="Times New Roman" w:cs="Times New Roman"/>
          <w:sz w:val="28"/>
          <w:szCs w:val="28"/>
        </w:rPr>
        <w:t xml:space="preserve">проводит </w:t>
      </w:r>
      <w:r w:rsidRPr="00A77825">
        <w:rPr>
          <w:rFonts w:ascii="Times New Roman" w:hAnsi="Times New Roman" w:cs="Times New Roman"/>
          <w:bCs/>
          <w:sz w:val="28"/>
          <w:szCs w:val="28"/>
        </w:rPr>
        <w:t>МАУ ДО «ЮТЭКС».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77825">
        <w:rPr>
          <w:rFonts w:ascii="Times New Roman" w:hAnsi="Times New Roman" w:cs="Times New Roman"/>
          <w:bCs/>
          <w:sz w:val="28"/>
          <w:szCs w:val="28"/>
        </w:rPr>
        <w:t xml:space="preserve">По этой программе </w:t>
      </w:r>
      <w:r w:rsidRPr="00F634C3">
        <w:rPr>
          <w:rFonts w:ascii="Times New Roman" w:hAnsi="Times New Roman" w:cs="Times New Roman"/>
          <w:sz w:val="28"/>
          <w:szCs w:val="28"/>
        </w:rPr>
        <w:t xml:space="preserve">в объединении «Молодой вожатый» в течение года занимаются дети 12-18 лет, а затем желающие </w:t>
      </w:r>
      <w:r>
        <w:rPr>
          <w:rFonts w:ascii="Times New Roman" w:hAnsi="Times New Roman" w:cs="Times New Roman"/>
          <w:sz w:val="28"/>
          <w:szCs w:val="28"/>
        </w:rPr>
        <w:t xml:space="preserve">из их числа </w:t>
      </w:r>
      <w:r w:rsidRPr="00F634C3">
        <w:rPr>
          <w:rFonts w:ascii="Times New Roman" w:hAnsi="Times New Roman" w:cs="Times New Roman"/>
          <w:sz w:val="28"/>
          <w:szCs w:val="28"/>
        </w:rPr>
        <w:t>становятся помощниками вожатых во время летних смен в загородном лагере «Огонек». Дети в течение смены становятся надежными помощниками вожатых.</w:t>
      </w:r>
    </w:p>
    <w:p w:rsidR="00F83EAA" w:rsidRPr="00A77825" w:rsidRDefault="00F83EAA" w:rsidP="009264DB">
      <w:pPr>
        <w:tabs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целью проведения данного лагеря является</w:t>
      </w:r>
      <w:r w:rsidRPr="0089722D">
        <w:rPr>
          <w:rFonts w:ascii="Times New Roman" w:hAnsi="Times New Roman" w:cs="Times New Roman"/>
          <w:sz w:val="28"/>
          <w:szCs w:val="28"/>
        </w:rPr>
        <w:t xml:space="preserve"> с</w:t>
      </w:r>
      <w:r w:rsidRPr="00A77825">
        <w:rPr>
          <w:rFonts w:ascii="Times New Roman" w:hAnsi="Times New Roman" w:cs="Times New Roman"/>
          <w:sz w:val="28"/>
          <w:szCs w:val="28"/>
        </w:rPr>
        <w:t>оздание практическо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A77825">
        <w:rPr>
          <w:rFonts w:ascii="Times New Roman" w:hAnsi="Times New Roman" w:cs="Times New Roman"/>
          <w:sz w:val="28"/>
          <w:szCs w:val="28"/>
        </w:rPr>
        <w:t xml:space="preserve"> знакомств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77825">
        <w:rPr>
          <w:rFonts w:ascii="Times New Roman" w:hAnsi="Times New Roman" w:cs="Times New Roman"/>
          <w:sz w:val="28"/>
          <w:szCs w:val="28"/>
        </w:rPr>
        <w:t xml:space="preserve"> старшеклассников с профессией отрядного вожатого, формирование социально-значимых качеств личности будущего педагога (вожатого). </w:t>
      </w:r>
    </w:p>
    <w:p w:rsidR="00F83EAA" w:rsidRPr="00D547E4" w:rsidRDefault="00F83EAA" w:rsidP="009264DB">
      <w:pPr>
        <w:tabs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617B">
        <w:rPr>
          <w:rFonts w:ascii="Times New Roman" w:hAnsi="Times New Roman" w:cs="Times New Roman"/>
          <w:sz w:val="28"/>
          <w:szCs w:val="28"/>
        </w:rPr>
        <w:lastRenderedPageBreak/>
        <w:t xml:space="preserve">Участие в краевом детском профильном лагере </w:t>
      </w:r>
      <w:r w:rsidRPr="002221DC">
        <w:rPr>
          <w:rFonts w:ascii="Times New Roman" w:hAnsi="Times New Roman" w:cs="Times New Roman"/>
          <w:sz w:val="28"/>
          <w:szCs w:val="28"/>
        </w:rPr>
        <w:t>«Отдых в стиле КВН» (2</w:t>
      </w:r>
      <w:r w:rsidRPr="0003617B">
        <w:rPr>
          <w:rFonts w:ascii="Times New Roman" w:hAnsi="Times New Roman" w:cs="Times New Roman"/>
          <w:sz w:val="28"/>
          <w:szCs w:val="28"/>
        </w:rPr>
        <w:t xml:space="preserve"> чел.) по программе «Отдых в стиле КВН - отдыхаем по-другому!» обеспечило досуг и социализацию молодежи через реализацию активных форм обучения и отдыха, в т.ч. КВН – технологий.</w:t>
      </w:r>
    </w:p>
    <w:p w:rsidR="00F83EAA" w:rsidRDefault="00F83EAA" w:rsidP="009264D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BFB">
        <w:rPr>
          <w:rFonts w:ascii="Times New Roman" w:hAnsi="Times New Roman" w:cs="Times New Roman"/>
          <w:sz w:val="28"/>
          <w:szCs w:val="28"/>
        </w:rPr>
        <w:t>В период осенних каникул на базе школы в п. Марков</w:t>
      </w:r>
      <w:r>
        <w:rPr>
          <w:rFonts w:ascii="Times New Roman" w:hAnsi="Times New Roman" w:cs="Times New Roman"/>
          <w:sz w:val="28"/>
          <w:szCs w:val="28"/>
        </w:rPr>
        <w:t>ский</w:t>
      </w:r>
      <w:r w:rsidRPr="00532BFB">
        <w:rPr>
          <w:rFonts w:ascii="Times New Roman" w:hAnsi="Times New Roman" w:cs="Times New Roman"/>
          <w:sz w:val="28"/>
          <w:szCs w:val="28"/>
        </w:rPr>
        <w:t xml:space="preserve"> пройдет лагерь «Зарница», в котором примут участие 220 детей из всех школ округа (21 школа). Практика проведения такого лагеря в 2018 году показала, что такой тип лагеря позволяет привлечь к участию детей не только из городских, но и сельских школ. Данное мероприятие является муниципальным этапом краевой военно-патриотической игры «Зарница Прикамья».</w:t>
      </w:r>
    </w:p>
    <w:p w:rsidR="002221DC" w:rsidRPr="006B35A5" w:rsidRDefault="002221DC" w:rsidP="009264DB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1DC">
        <w:rPr>
          <w:rFonts w:ascii="Times New Roman" w:hAnsi="Times New Roman" w:cs="Times New Roman"/>
          <w:sz w:val="28"/>
          <w:szCs w:val="28"/>
          <w:u w:val="single"/>
        </w:rPr>
        <w:t>В лагере досуга и отдыха «Анабель»</w:t>
      </w:r>
      <w:r w:rsidRPr="006B35A5">
        <w:rPr>
          <w:rFonts w:ascii="Times New Roman" w:hAnsi="Times New Roman" w:cs="Times New Roman"/>
          <w:sz w:val="28"/>
          <w:szCs w:val="28"/>
        </w:rPr>
        <w:t xml:space="preserve"> (организатор: некоммерческий фонд развития детей и взрослых «Анабель) в деятельность лагерной смены были включены следующие мероприятия: игровые тренинги, викторины, соревнования, арттерапия, тимбилдинг, просмотр фильмов, организация экскурсий в культурные центры г. Чайковский, посещение досуговых центров.</w:t>
      </w:r>
    </w:p>
    <w:p w:rsidR="002221DC" w:rsidRDefault="002221DC" w:rsidP="009264DB">
      <w:pPr>
        <w:tabs>
          <w:tab w:val="left" w:pos="709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21DC">
        <w:rPr>
          <w:rFonts w:ascii="Times New Roman" w:hAnsi="Times New Roman" w:cs="Times New Roman"/>
          <w:sz w:val="28"/>
          <w:szCs w:val="28"/>
          <w:u w:val="single"/>
        </w:rPr>
        <w:t>На спортивной базе отдыха «Раздолье</w:t>
      </w:r>
      <w:r w:rsidRPr="00FD5963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Pr="006B35A5">
        <w:rPr>
          <w:rFonts w:ascii="Times New Roman" w:hAnsi="Times New Roman" w:cs="Times New Roman"/>
          <w:sz w:val="28"/>
          <w:szCs w:val="28"/>
        </w:rPr>
        <w:t xml:space="preserve"> в программу </w:t>
      </w:r>
      <w:r>
        <w:rPr>
          <w:rFonts w:ascii="Times New Roman" w:hAnsi="Times New Roman" w:cs="Times New Roman"/>
          <w:sz w:val="28"/>
          <w:szCs w:val="28"/>
        </w:rPr>
        <w:t xml:space="preserve">тренировочных сборов для  493 детей кроме выполнения тренировочной нагрузки </w:t>
      </w:r>
      <w:r w:rsidRPr="006B35A5">
        <w:rPr>
          <w:rFonts w:ascii="Times New Roman" w:hAnsi="Times New Roman" w:cs="Times New Roman"/>
          <w:sz w:val="28"/>
          <w:szCs w:val="28"/>
        </w:rPr>
        <w:t>входили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35A5">
        <w:rPr>
          <w:rFonts w:ascii="Times New Roman" w:hAnsi="Times New Roman" w:cs="Times New Roman"/>
          <w:sz w:val="28"/>
          <w:szCs w:val="28"/>
        </w:rPr>
        <w:t xml:space="preserve">водные развлечения (катание на катамаранах, лодках, на теплоходе «Георгий Победоносец»), просмотр кинофильмов в кинотеатре, культурно – развлекательные программы, дискотеки.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21DC" w:rsidRPr="00275E04" w:rsidRDefault="002221DC" w:rsidP="009264DB">
      <w:pPr>
        <w:tabs>
          <w:tab w:val="left" w:pos="709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3ED2">
        <w:rPr>
          <w:rFonts w:ascii="Times New Roman" w:hAnsi="Times New Roman" w:cs="Times New Roman"/>
          <w:sz w:val="28"/>
          <w:szCs w:val="28"/>
        </w:rPr>
        <w:t>В детских оздоровительных лагерях санаториев-профилакториев «Камские зори» и «Изумруд»</w:t>
      </w:r>
      <w:r>
        <w:rPr>
          <w:rFonts w:ascii="Times New Roman" w:hAnsi="Times New Roman" w:cs="Times New Roman"/>
          <w:sz w:val="28"/>
          <w:szCs w:val="28"/>
        </w:rPr>
        <w:t xml:space="preserve"> проведены лечебно – оздоровительные, общеукрепляющие, спортивные и </w:t>
      </w:r>
      <w:r w:rsidRPr="00601660">
        <w:rPr>
          <w:rFonts w:ascii="Times New Roman" w:hAnsi="Times New Roman" w:cs="Times New Roman"/>
          <w:sz w:val="28"/>
          <w:szCs w:val="28"/>
        </w:rPr>
        <w:t>культурно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1660">
        <w:rPr>
          <w:rFonts w:ascii="Times New Roman" w:hAnsi="Times New Roman" w:cs="Times New Roman"/>
          <w:sz w:val="28"/>
          <w:szCs w:val="28"/>
        </w:rPr>
        <w:t>- досуговые мероприятия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75E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21DC" w:rsidRPr="00A81FCC" w:rsidRDefault="002221DC" w:rsidP="009264DB">
      <w:pPr>
        <w:tabs>
          <w:tab w:val="left" w:pos="709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81FCC">
        <w:rPr>
          <w:rFonts w:ascii="Times New Roman" w:hAnsi="Times New Roman" w:cs="Times New Roman"/>
          <w:sz w:val="28"/>
          <w:szCs w:val="28"/>
          <w:u w:val="single"/>
        </w:rPr>
        <w:t>Санаторий – профилакторий «Камские Зори»:</w:t>
      </w:r>
    </w:p>
    <w:p w:rsidR="002221DC" w:rsidRDefault="002221DC" w:rsidP="009264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3679">
        <w:rPr>
          <w:rFonts w:ascii="Times New Roman" w:hAnsi="Times New Roman"/>
          <w:sz w:val="28"/>
          <w:szCs w:val="28"/>
        </w:rPr>
        <w:t>Детский санаторно-оздоровительный лагерь находится на базе ООО «Санаторий - профилакторий «Камские зори»</w:t>
      </w:r>
      <w:r>
        <w:rPr>
          <w:rFonts w:ascii="Times New Roman" w:hAnsi="Times New Roman"/>
          <w:sz w:val="28"/>
          <w:szCs w:val="28"/>
        </w:rPr>
        <w:t xml:space="preserve"> и является </w:t>
      </w:r>
      <w:r w:rsidRPr="008D1C28">
        <w:rPr>
          <w:rFonts w:ascii="Times New Roman" w:hAnsi="Times New Roman"/>
          <w:sz w:val="28"/>
          <w:szCs w:val="28"/>
        </w:rPr>
        <w:t xml:space="preserve">учреждением круглосуточного пребывания </w:t>
      </w:r>
      <w:r>
        <w:rPr>
          <w:rFonts w:ascii="Times New Roman" w:hAnsi="Times New Roman"/>
          <w:sz w:val="28"/>
          <w:szCs w:val="28"/>
        </w:rPr>
        <w:t xml:space="preserve">для детей и подростков </w:t>
      </w:r>
      <w:r w:rsidRPr="008D1C28">
        <w:rPr>
          <w:rFonts w:ascii="Times New Roman" w:hAnsi="Times New Roman"/>
          <w:sz w:val="28"/>
          <w:szCs w:val="28"/>
        </w:rPr>
        <w:t xml:space="preserve">в возрасте от </w:t>
      </w:r>
      <w:r>
        <w:rPr>
          <w:rFonts w:ascii="Times New Roman" w:hAnsi="Times New Roman"/>
          <w:sz w:val="28"/>
          <w:szCs w:val="28"/>
        </w:rPr>
        <w:t>7</w:t>
      </w:r>
      <w:r w:rsidRPr="008D1C28">
        <w:rPr>
          <w:rFonts w:ascii="Times New Roman" w:hAnsi="Times New Roman"/>
          <w:sz w:val="28"/>
          <w:szCs w:val="28"/>
        </w:rPr>
        <w:t xml:space="preserve"> до 17 лет включительно.</w:t>
      </w:r>
    </w:p>
    <w:p w:rsidR="00A81FCC" w:rsidRDefault="002221DC" w:rsidP="00926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За период летней оздоровительной кампании в лагере отдохнуло  602 ребенка.  Ежегодно обеспечивается 100 % загрузка лагеря.</w:t>
      </w:r>
    </w:p>
    <w:p w:rsidR="002221DC" w:rsidRPr="00935CA7" w:rsidRDefault="002221DC" w:rsidP="009264DB">
      <w:pPr>
        <w:tabs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5CA7">
        <w:rPr>
          <w:rFonts w:ascii="Times New Roman" w:hAnsi="Times New Roman" w:cs="Times New Roman"/>
          <w:sz w:val="28"/>
          <w:szCs w:val="28"/>
        </w:rPr>
        <w:t xml:space="preserve">Детский санаторно-оздоровительный лагерь находится на базе ООО «Диагностический санаторно – оздоровительный лечебный комплекс движения «Изумруд» и является учреждением круглосуточного пребывания для детей и подростков в возрасте от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35CA7">
        <w:rPr>
          <w:rFonts w:ascii="Times New Roman" w:hAnsi="Times New Roman" w:cs="Times New Roman"/>
          <w:sz w:val="28"/>
          <w:szCs w:val="28"/>
        </w:rPr>
        <w:t xml:space="preserve"> до 17 лет включительно.</w:t>
      </w:r>
    </w:p>
    <w:p w:rsidR="002221DC" w:rsidRDefault="002221DC" w:rsidP="009264DB">
      <w:pPr>
        <w:tabs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5CA7">
        <w:rPr>
          <w:rFonts w:ascii="Times New Roman" w:hAnsi="Times New Roman" w:cs="Times New Roman"/>
          <w:sz w:val="28"/>
          <w:szCs w:val="28"/>
        </w:rPr>
        <w:t>За период летней оздоровительной кампании в лагере отдохн</w:t>
      </w:r>
      <w:r>
        <w:rPr>
          <w:rFonts w:ascii="Times New Roman" w:hAnsi="Times New Roman" w:cs="Times New Roman"/>
          <w:sz w:val="28"/>
          <w:szCs w:val="28"/>
        </w:rPr>
        <w:t>уло</w:t>
      </w:r>
      <w:r w:rsidRPr="00935C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525</w:t>
      </w:r>
      <w:r w:rsidRPr="00935CA7">
        <w:rPr>
          <w:rFonts w:ascii="Times New Roman" w:hAnsi="Times New Roman" w:cs="Times New Roman"/>
          <w:sz w:val="28"/>
          <w:szCs w:val="28"/>
        </w:rPr>
        <w:t xml:space="preserve"> детей.  Ежегодно обеспечивается 100 % загрузка лагеря.</w:t>
      </w:r>
    </w:p>
    <w:p w:rsidR="002221DC" w:rsidRPr="0051146C" w:rsidRDefault="002221DC" w:rsidP="009264DB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146C">
        <w:rPr>
          <w:rFonts w:ascii="Times New Roman" w:hAnsi="Times New Roman"/>
          <w:sz w:val="28"/>
          <w:szCs w:val="28"/>
        </w:rPr>
        <w:t>Ежемесячно (или по мере необходимости) провод</w:t>
      </w:r>
      <w:r w:rsidR="008A1FA0">
        <w:rPr>
          <w:rFonts w:ascii="Times New Roman" w:hAnsi="Times New Roman"/>
          <w:sz w:val="28"/>
          <w:szCs w:val="28"/>
        </w:rPr>
        <w:t>ились</w:t>
      </w:r>
      <w:r w:rsidRPr="0051146C">
        <w:rPr>
          <w:rFonts w:ascii="Times New Roman" w:hAnsi="Times New Roman"/>
          <w:sz w:val="28"/>
          <w:szCs w:val="28"/>
        </w:rPr>
        <w:t xml:space="preserve"> заседания координационного совета по оздоровлению, отдыху и занятости детей в каникулярное время.</w:t>
      </w:r>
    </w:p>
    <w:p w:rsidR="002221DC" w:rsidRPr="0097505B" w:rsidRDefault="002221DC" w:rsidP="009264DB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505B">
        <w:rPr>
          <w:rFonts w:ascii="Times New Roman" w:hAnsi="Times New Roman"/>
          <w:sz w:val="28"/>
          <w:szCs w:val="28"/>
        </w:rPr>
        <w:t>Данная работа направлена на решение главной задачи летней оздоровительной кампании – создание условий для полноценного, активного отдыха детей, обеспечения их безопасности, а также для развития социальной инфраструктуры, способствующей воспитанию, развитию и оздоровлению детей.</w:t>
      </w:r>
    </w:p>
    <w:p w:rsidR="00F06237" w:rsidRDefault="00E132BE" w:rsidP="009264D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32BE">
        <w:rPr>
          <w:rFonts w:ascii="Times New Roman" w:hAnsi="Times New Roman" w:cs="Times New Roman"/>
          <w:b/>
          <w:sz w:val="28"/>
          <w:szCs w:val="28"/>
        </w:rPr>
        <w:t>Рынок психолого-педагогического сопровождения детей</w:t>
      </w:r>
    </w:p>
    <w:p w:rsidR="00522D4A" w:rsidRDefault="00522D4A" w:rsidP="009264DB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522D4A">
        <w:rPr>
          <w:rFonts w:ascii="Times New Roman" w:hAnsi="Times New Roman"/>
          <w:sz w:val="28"/>
          <w:szCs w:val="28"/>
        </w:rPr>
        <w:lastRenderedPageBreak/>
        <w:t>Численность детей с ограниченными возможностями здоровья сос</w:t>
      </w:r>
      <w:r w:rsidR="006B6C9D">
        <w:rPr>
          <w:rFonts w:ascii="Times New Roman" w:hAnsi="Times New Roman"/>
          <w:sz w:val="28"/>
          <w:szCs w:val="28"/>
        </w:rPr>
        <w:t xml:space="preserve">тавляет 1087 детей, в том числе </w:t>
      </w:r>
      <w:r w:rsidRPr="00522D4A">
        <w:rPr>
          <w:rFonts w:ascii="Times New Roman" w:hAnsi="Times New Roman"/>
          <w:sz w:val="28"/>
          <w:szCs w:val="28"/>
        </w:rPr>
        <w:t>дошкольного возраста - 412 детей</w:t>
      </w:r>
      <w:r w:rsidR="006B6C9D">
        <w:rPr>
          <w:rFonts w:ascii="Times New Roman" w:hAnsi="Times New Roman"/>
          <w:sz w:val="28"/>
          <w:szCs w:val="28"/>
        </w:rPr>
        <w:t xml:space="preserve"> и</w:t>
      </w:r>
      <w:r w:rsidRPr="00522D4A">
        <w:rPr>
          <w:rFonts w:ascii="Times New Roman" w:hAnsi="Times New Roman"/>
          <w:sz w:val="28"/>
          <w:szCs w:val="28"/>
        </w:rPr>
        <w:t xml:space="preserve"> школьников</w:t>
      </w:r>
      <w:r w:rsidR="006B6C9D">
        <w:rPr>
          <w:rFonts w:ascii="Times New Roman" w:hAnsi="Times New Roman"/>
          <w:sz w:val="28"/>
          <w:szCs w:val="28"/>
        </w:rPr>
        <w:t xml:space="preserve"> -</w:t>
      </w:r>
      <w:r w:rsidRPr="00522D4A">
        <w:rPr>
          <w:rFonts w:ascii="Times New Roman" w:hAnsi="Times New Roman"/>
          <w:sz w:val="28"/>
          <w:szCs w:val="28"/>
        </w:rPr>
        <w:t xml:space="preserve"> 675 детей.</w:t>
      </w:r>
    </w:p>
    <w:p w:rsidR="006B6C9D" w:rsidRPr="00FB3712" w:rsidRDefault="006B6C9D" w:rsidP="009264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3712">
        <w:rPr>
          <w:rFonts w:ascii="Times New Roman" w:hAnsi="Times New Roman"/>
          <w:bCs/>
          <w:sz w:val="28"/>
          <w:szCs w:val="28"/>
        </w:rPr>
        <w:t xml:space="preserve">В течение всего </w:t>
      </w:r>
      <w:r>
        <w:rPr>
          <w:rFonts w:ascii="Times New Roman" w:hAnsi="Times New Roman"/>
          <w:bCs/>
          <w:sz w:val="28"/>
          <w:szCs w:val="28"/>
        </w:rPr>
        <w:t xml:space="preserve">отчетного </w:t>
      </w:r>
      <w:r w:rsidRPr="00FB3712">
        <w:rPr>
          <w:rFonts w:ascii="Times New Roman" w:hAnsi="Times New Roman"/>
          <w:bCs/>
          <w:sz w:val="28"/>
          <w:szCs w:val="28"/>
        </w:rPr>
        <w:t>периода осуществля</w:t>
      </w:r>
      <w:r>
        <w:rPr>
          <w:rFonts w:ascii="Times New Roman" w:hAnsi="Times New Roman"/>
          <w:bCs/>
          <w:sz w:val="28"/>
          <w:szCs w:val="28"/>
        </w:rPr>
        <w:t>лось</w:t>
      </w:r>
      <w:r w:rsidRPr="00FB3712">
        <w:rPr>
          <w:rFonts w:ascii="Times New Roman" w:hAnsi="Times New Roman"/>
          <w:bCs/>
          <w:sz w:val="28"/>
          <w:szCs w:val="28"/>
        </w:rPr>
        <w:t xml:space="preserve"> взаимодействие с учреждениями с целью оказания своевременной помощи детям с особенностями в развитии:</w:t>
      </w:r>
    </w:p>
    <w:p w:rsidR="006B6C9D" w:rsidRPr="00FB3712" w:rsidRDefault="006B6C9D" w:rsidP="009264DB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B3712">
        <w:rPr>
          <w:rFonts w:ascii="Times New Roman" w:hAnsi="Times New Roman"/>
          <w:sz w:val="28"/>
          <w:szCs w:val="28"/>
        </w:rPr>
        <w:t xml:space="preserve">Бюро МСЭ г. Чайковский, </w:t>
      </w:r>
    </w:p>
    <w:p w:rsidR="006B6C9D" w:rsidRPr="00FB3712" w:rsidRDefault="006B6C9D" w:rsidP="009264DB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B3712">
        <w:rPr>
          <w:rFonts w:ascii="Times New Roman" w:hAnsi="Times New Roman"/>
          <w:sz w:val="28"/>
          <w:szCs w:val="28"/>
        </w:rPr>
        <w:t xml:space="preserve">ОДН и ЗП администрации Чайковского </w:t>
      </w:r>
      <w:r>
        <w:rPr>
          <w:rFonts w:ascii="Times New Roman" w:hAnsi="Times New Roman"/>
          <w:sz w:val="28"/>
          <w:szCs w:val="28"/>
        </w:rPr>
        <w:t>городского округа;</w:t>
      </w:r>
      <w:r w:rsidRPr="00FB3712">
        <w:rPr>
          <w:rFonts w:ascii="Times New Roman" w:hAnsi="Times New Roman"/>
          <w:sz w:val="28"/>
          <w:szCs w:val="28"/>
        </w:rPr>
        <w:t xml:space="preserve"> </w:t>
      </w:r>
    </w:p>
    <w:p w:rsidR="006B6C9D" w:rsidRPr="00FB3712" w:rsidRDefault="006B6C9D" w:rsidP="009264DB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B3712">
        <w:rPr>
          <w:rFonts w:ascii="Times New Roman" w:hAnsi="Times New Roman"/>
          <w:sz w:val="28"/>
          <w:szCs w:val="28"/>
        </w:rPr>
        <w:t>ГБУЗ ПК «Краевая психиатрическая больница № 6» г. Чайковский</w:t>
      </w:r>
      <w:r>
        <w:rPr>
          <w:rFonts w:ascii="Times New Roman" w:hAnsi="Times New Roman"/>
          <w:sz w:val="28"/>
          <w:szCs w:val="28"/>
        </w:rPr>
        <w:t>;</w:t>
      </w:r>
      <w:r w:rsidRPr="00FB3712">
        <w:rPr>
          <w:rFonts w:ascii="Times New Roman" w:hAnsi="Times New Roman"/>
          <w:sz w:val="28"/>
          <w:szCs w:val="28"/>
        </w:rPr>
        <w:t xml:space="preserve"> </w:t>
      </w:r>
    </w:p>
    <w:p w:rsidR="006B6C9D" w:rsidRPr="00FB3712" w:rsidRDefault="006B6C9D" w:rsidP="009264DB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B3712">
        <w:rPr>
          <w:rFonts w:ascii="Times New Roman" w:hAnsi="Times New Roman"/>
          <w:sz w:val="28"/>
          <w:szCs w:val="28"/>
        </w:rPr>
        <w:t>МБУЗ «Чайковская городская детская больница»</w:t>
      </w:r>
      <w:r>
        <w:rPr>
          <w:rFonts w:ascii="Times New Roman" w:hAnsi="Times New Roman"/>
          <w:sz w:val="28"/>
          <w:szCs w:val="28"/>
        </w:rPr>
        <w:t>;</w:t>
      </w:r>
    </w:p>
    <w:p w:rsidR="006B6C9D" w:rsidRPr="00FB3712" w:rsidRDefault="006B6C9D" w:rsidP="009264DB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B3712">
        <w:rPr>
          <w:rFonts w:ascii="Times New Roman" w:hAnsi="Times New Roman"/>
          <w:sz w:val="28"/>
          <w:szCs w:val="28"/>
        </w:rPr>
        <w:t xml:space="preserve"> КГУ ПК «Межведомственный центр помощи детям, оставшимся без попечения родителей» г. Чайковский</w:t>
      </w:r>
      <w:r>
        <w:rPr>
          <w:rFonts w:ascii="Times New Roman" w:hAnsi="Times New Roman"/>
          <w:sz w:val="28"/>
          <w:szCs w:val="28"/>
        </w:rPr>
        <w:t>;</w:t>
      </w:r>
    </w:p>
    <w:p w:rsidR="006B6C9D" w:rsidRPr="00FB3712" w:rsidRDefault="006B6C9D" w:rsidP="009264DB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FB3712">
        <w:rPr>
          <w:rFonts w:ascii="Times New Roman" w:hAnsi="Times New Roman"/>
          <w:sz w:val="28"/>
          <w:szCs w:val="28"/>
        </w:rPr>
        <w:t>ОО «Ласточка».</w:t>
      </w:r>
    </w:p>
    <w:p w:rsidR="004941DF" w:rsidRDefault="004F7394" w:rsidP="009264DB">
      <w:pPr>
        <w:spacing w:after="0" w:line="240" w:lineRule="auto"/>
        <w:ind w:firstLine="709"/>
        <w:contextualSpacing/>
        <w:jc w:val="both"/>
        <w:rPr>
          <w:rFonts w:ascii="Times New Roman" w:eastAsia="+mn-ea" w:hAnsi="Times New Roman"/>
          <w:bCs/>
          <w:kern w:val="24"/>
          <w:sz w:val="28"/>
          <w:szCs w:val="28"/>
        </w:rPr>
      </w:pPr>
      <w:r>
        <w:rPr>
          <w:rFonts w:ascii="Times New Roman" w:eastAsia="+mn-ea" w:hAnsi="Times New Roman"/>
          <w:bCs/>
          <w:kern w:val="24"/>
          <w:sz w:val="28"/>
          <w:szCs w:val="28"/>
        </w:rPr>
        <w:t>В 2019 году п</w:t>
      </w:r>
      <w:r w:rsidR="006B6C9D" w:rsidRPr="00FB3712">
        <w:rPr>
          <w:rFonts w:ascii="Times New Roman" w:eastAsia="+mn-ea" w:hAnsi="Times New Roman"/>
          <w:bCs/>
          <w:kern w:val="24"/>
          <w:sz w:val="28"/>
          <w:szCs w:val="28"/>
        </w:rPr>
        <w:t>родолжил работу Выездной консультационный  пункт «Содружество»</w:t>
      </w:r>
      <w:r w:rsidR="004941DF">
        <w:rPr>
          <w:rFonts w:ascii="Times New Roman" w:eastAsia="+mn-ea" w:hAnsi="Times New Roman"/>
          <w:bCs/>
          <w:kern w:val="24"/>
          <w:sz w:val="28"/>
          <w:szCs w:val="28"/>
        </w:rPr>
        <w:t xml:space="preserve">. В результате, </w:t>
      </w:r>
      <w:r w:rsidR="006B6C9D" w:rsidRPr="00FB3712">
        <w:rPr>
          <w:rFonts w:ascii="Times New Roman" w:eastAsia="+mn-ea" w:hAnsi="Times New Roman"/>
          <w:bCs/>
          <w:kern w:val="24"/>
          <w:sz w:val="28"/>
          <w:szCs w:val="28"/>
        </w:rPr>
        <w:t>оказ</w:t>
      </w:r>
      <w:r w:rsidR="004941DF">
        <w:rPr>
          <w:rFonts w:ascii="Times New Roman" w:eastAsia="+mn-ea" w:hAnsi="Times New Roman"/>
          <w:bCs/>
          <w:kern w:val="24"/>
          <w:sz w:val="28"/>
          <w:szCs w:val="28"/>
        </w:rPr>
        <w:t>ана</w:t>
      </w:r>
      <w:r w:rsidR="006B6C9D" w:rsidRPr="00FB3712">
        <w:rPr>
          <w:rFonts w:ascii="Times New Roman" w:eastAsia="+mn-ea" w:hAnsi="Times New Roman"/>
          <w:bCs/>
          <w:kern w:val="24"/>
          <w:sz w:val="28"/>
          <w:szCs w:val="28"/>
        </w:rPr>
        <w:t xml:space="preserve">  консультативн</w:t>
      </w:r>
      <w:r w:rsidR="004941DF">
        <w:rPr>
          <w:rFonts w:ascii="Times New Roman" w:eastAsia="+mn-ea" w:hAnsi="Times New Roman"/>
          <w:bCs/>
          <w:kern w:val="24"/>
          <w:sz w:val="28"/>
          <w:szCs w:val="28"/>
        </w:rPr>
        <w:t>ая</w:t>
      </w:r>
      <w:r w:rsidR="006B6C9D" w:rsidRPr="00FB3712">
        <w:rPr>
          <w:rFonts w:ascii="Times New Roman" w:eastAsia="+mn-ea" w:hAnsi="Times New Roman"/>
          <w:bCs/>
          <w:kern w:val="24"/>
          <w:sz w:val="28"/>
          <w:szCs w:val="28"/>
        </w:rPr>
        <w:t xml:space="preserve"> помощь родителям и педагогам, проживающим в с.Уральское и с. Сосново</w:t>
      </w:r>
      <w:r w:rsidR="004941DF">
        <w:rPr>
          <w:rFonts w:ascii="Times New Roman" w:eastAsia="+mn-ea" w:hAnsi="Times New Roman"/>
          <w:bCs/>
          <w:kern w:val="24"/>
          <w:sz w:val="28"/>
          <w:szCs w:val="28"/>
        </w:rPr>
        <w:t xml:space="preserve"> (40 детей).</w:t>
      </w:r>
    </w:p>
    <w:p w:rsidR="004941DF" w:rsidRDefault="004941DF" w:rsidP="009264DB">
      <w:pPr>
        <w:spacing w:after="0" w:line="240" w:lineRule="auto"/>
        <w:ind w:firstLine="709"/>
        <w:contextualSpacing/>
        <w:jc w:val="both"/>
        <w:rPr>
          <w:rFonts w:ascii="Times New Roman" w:eastAsia="+mn-ea" w:hAnsi="Times New Roman"/>
          <w:bCs/>
          <w:kern w:val="24"/>
          <w:sz w:val="28"/>
          <w:szCs w:val="28"/>
        </w:rPr>
      </w:pPr>
      <w:r>
        <w:rPr>
          <w:rFonts w:ascii="Times New Roman" w:eastAsia="+mn-ea" w:hAnsi="Times New Roman"/>
          <w:bCs/>
          <w:kern w:val="24"/>
          <w:sz w:val="28"/>
          <w:szCs w:val="28"/>
        </w:rPr>
        <w:t>Управлением образования администрации Чайковского городского округа организованы и проведены:</w:t>
      </w:r>
    </w:p>
    <w:p w:rsidR="004941DF" w:rsidRDefault="004941DF" w:rsidP="009264DB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/>
          <w:bCs/>
          <w:kern w:val="24"/>
          <w:sz w:val="28"/>
          <w:szCs w:val="28"/>
        </w:rPr>
      </w:pPr>
      <w:r>
        <w:rPr>
          <w:rFonts w:ascii="Times New Roman" w:eastAsia="+mn-ea" w:hAnsi="Times New Roman"/>
          <w:bCs/>
          <w:kern w:val="24"/>
          <w:sz w:val="28"/>
          <w:szCs w:val="28"/>
        </w:rPr>
        <w:t>- м</w:t>
      </w:r>
      <w:r w:rsidRPr="00FB3712">
        <w:rPr>
          <w:rFonts w:ascii="Times New Roman" w:eastAsia="+mn-ea" w:hAnsi="Times New Roman"/>
          <w:bCs/>
          <w:kern w:val="24"/>
          <w:sz w:val="28"/>
          <w:szCs w:val="28"/>
        </w:rPr>
        <w:t>униципальный конкурс «Учитель года -2019»</w:t>
      </w:r>
      <w:r>
        <w:rPr>
          <w:rFonts w:ascii="Times New Roman" w:eastAsia="+mn-ea" w:hAnsi="Times New Roman"/>
          <w:bCs/>
          <w:kern w:val="24"/>
          <w:sz w:val="28"/>
          <w:szCs w:val="28"/>
        </w:rPr>
        <w:t xml:space="preserve"> по </w:t>
      </w:r>
      <w:r w:rsidRPr="00FB3712">
        <w:rPr>
          <w:rFonts w:ascii="Times New Roman" w:eastAsia="+mn-ea" w:hAnsi="Times New Roman"/>
          <w:bCs/>
          <w:kern w:val="24"/>
          <w:sz w:val="28"/>
          <w:szCs w:val="28"/>
        </w:rPr>
        <w:t>н</w:t>
      </w:r>
      <w:r w:rsidRPr="00FB3712">
        <w:rPr>
          <w:rFonts w:ascii="Times New Roman" w:eastAsia="Arial Unicode MS" w:hAnsi="Times New Roman"/>
          <w:bCs/>
          <w:kern w:val="24"/>
          <w:sz w:val="28"/>
          <w:szCs w:val="28"/>
        </w:rPr>
        <w:t>оминаци</w:t>
      </w:r>
      <w:r>
        <w:rPr>
          <w:rFonts w:ascii="Times New Roman" w:eastAsia="Arial Unicode MS" w:hAnsi="Times New Roman"/>
          <w:bCs/>
          <w:kern w:val="24"/>
          <w:sz w:val="28"/>
          <w:szCs w:val="28"/>
        </w:rPr>
        <w:t>и</w:t>
      </w:r>
      <w:r w:rsidRPr="00FB3712">
        <w:rPr>
          <w:rFonts w:ascii="Times New Roman" w:eastAsia="Arial Unicode MS" w:hAnsi="Times New Roman"/>
          <w:bCs/>
          <w:kern w:val="24"/>
          <w:sz w:val="28"/>
          <w:szCs w:val="28"/>
        </w:rPr>
        <w:t xml:space="preserve"> «Педагог обучающихся (воспитанников) с ОВЗ»</w:t>
      </w:r>
      <w:r>
        <w:rPr>
          <w:rFonts w:ascii="Times New Roman" w:eastAsia="Arial Unicode MS" w:hAnsi="Times New Roman"/>
          <w:bCs/>
          <w:kern w:val="24"/>
          <w:sz w:val="28"/>
          <w:szCs w:val="28"/>
        </w:rPr>
        <w:t>;</w:t>
      </w:r>
    </w:p>
    <w:p w:rsidR="004941DF" w:rsidRPr="00FB3712" w:rsidRDefault="004941DF" w:rsidP="009264D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Arial Unicode MS" w:hAnsi="Times New Roman"/>
          <w:bCs/>
          <w:kern w:val="24"/>
          <w:sz w:val="28"/>
          <w:szCs w:val="28"/>
        </w:rPr>
        <w:t>- м</w:t>
      </w:r>
      <w:r w:rsidRPr="00FB3712">
        <w:rPr>
          <w:rFonts w:ascii="Times New Roman" w:eastAsia="+mn-ea" w:hAnsi="Times New Roman"/>
          <w:bCs/>
          <w:kern w:val="24"/>
          <w:sz w:val="28"/>
          <w:szCs w:val="28"/>
        </w:rPr>
        <w:t>униципальный смотр-конкурс методических и дидактических средств обучения (</w:t>
      </w:r>
      <w:r w:rsidRPr="00FB3712">
        <w:rPr>
          <w:rFonts w:ascii="Times New Roman" w:eastAsia="Arial Unicode MS" w:hAnsi="Times New Roman"/>
          <w:bCs/>
          <w:kern w:val="24"/>
          <w:sz w:val="28"/>
          <w:szCs w:val="28"/>
        </w:rPr>
        <w:t xml:space="preserve">Номинация "Реализация ФГОС обучающихся с ОВЗ», </w:t>
      </w:r>
      <w:r w:rsidRPr="00FB3712">
        <w:rPr>
          <w:rFonts w:ascii="Times New Roman" w:eastAsia="+mn-ea" w:hAnsi="Times New Roman"/>
          <w:kern w:val="24"/>
          <w:sz w:val="28"/>
          <w:szCs w:val="28"/>
        </w:rPr>
        <w:t>Номинация «</w:t>
      </w:r>
      <w:r w:rsidRPr="00FB3712">
        <w:rPr>
          <w:rFonts w:ascii="Times New Roman" w:eastAsia="+mn-ea" w:hAnsi="Times New Roman"/>
          <w:bCs/>
          <w:kern w:val="24"/>
          <w:sz w:val="28"/>
          <w:szCs w:val="28"/>
        </w:rPr>
        <w:t>Реализация ФГОС обучающихся с умственной отсталостью (интеллектуальными нарушениями)</w:t>
      </w:r>
      <w:r w:rsidR="004F7394" w:rsidRPr="004F7394">
        <w:rPr>
          <w:rFonts w:ascii="Times New Roman" w:eastAsia="Arial Unicode MS" w:hAnsi="Times New Roman"/>
          <w:bCs/>
          <w:kern w:val="24"/>
          <w:sz w:val="28"/>
          <w:szCs w:val="28"/>
        </w:rPr>
        <w:t xml:space="preserve"> </w:t>
      </w:r>
      <w:r w:rsidR="004F7394" w:rsidRPr="00FB3712">
        <w:rPr>
          <w:rFonts w:ascii="Times New Roman" w:eastAsia="Arial Unicode MS" w:hAnsi="Times New Roman"/>
          <w:bCs/>
          <w:kern w:val="24"/>
          <w:sz w:val="28"/>
          <w:szCs w:val="28"/>
        </w:rPr>
        <w:t>»</w:t>
      </w:r>
      <w:r w:rsidRPr="00FB3712">
        <w:rPr>
          <w:rFonts w:ascii="Times New Roman" w:eastAsia="+mn-ea" w:hAnsi="Times New Roman"/>
          <w:bCs/>
          <w:kern w:val="24"/>
          <w:sz w:val="28"/>
          <w:szCs w:val="28"/>
        </w:rPr>
        <w:t>.</w:t>
      </w:r>
    </w:p>
    <w:p w:rsidR="004941DF" w:rsidRDefault="004941DF" w:rsidP="004F7394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FB3712">
        <w:rPr>
          <w:rFonts w:ascii="Times New Roman" w:eastAsia="+mn-ea" w:hAnsi="Times New Roman"/>
          <w:color w:val="000000"/>
          <w:kern w:val="24"/>
          <w:sz w:val="28"/>
          <w:szCs w:val="28"/>
        </w:rPr>
        <w:t xml:space="preserve"> </w:t>
      </w:r>
      <w:r w:rsidRPr="00FB3712">
        <w:rPr>
          <w:rFonts w:ascii="Times New Roman" w:hAnsi="Times New Roman"/>
          <w:sz w:val="28"/>
          <w:szCs w:val="28"/>
        </w:rPr>
        <w:t>Наличие указанных номинаций в муниципальных конкурсах является мощным стимулом к расширению инклюзивной практики и формированию инклюзивной культуры в педагогическом сообществе нашей территории.</w:t>
      </w:r>
    </w:p>
    <w:p w:rsidR="004941DF" w:rsidRPr="00FB3712" w:rsidRDefault="004941DF" w:rsidP="009264DB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FB3712">
        <w:rPr>
          <w:rFonts w:ascii="Times New Roman" w:hAnsi="Times New Roman"/>
          <w:sz w:val="28"/>
          <w:szCs w:val="28"/>
        </w:rPr>
        <w:t>В течение всего учебного года оказывалась консультативная помощь обратившимся родителям (законным представителям) детей, работникам образовательных и других организаций по вопросам воспитания, обучения и коррекции нарушений развития детей с ограниченными возможностями здоровья и (или) девиантным (общественно опасным) поведением</w:t>
      </w:r>
      <w:r>
        <w:rPr>
          <w:rFonts w:ascii="Times New Roman" w:hAnsi="Times New Roman"/>
          <w:sz w:val="28"/>
          <w:szCs w:val="28"/>
        </w:rPr>
        <w:t>. В</w:t>
      </w:r>
      <w:r w:rsidRPr="00FB3712">
        <w:rPr>
          <w:rFonts w:ascii="Times New Roman" w:hAnsi="Times New Roman"/>
          <w:sz w:val="28"/>
          <w:szCs w:val="28"/>
        </w:rPr>
        <w:t xml:space="preserve"> общей сложности проведено более </w:t>
      </w:r>
      <w:r>
        <w:rPr>
          <w:rFonts w:ascii="Times New Roman" w:hAnsi="Times New Roman"/>
          <w:sz w:val="28"/>
          <w:szCs w:val="28"/>
        </w:rPr>
        <w:t>300</w:t>
      </w:r>
      <w:r w:rsidRPr="00FB3712">
        <w:rPr>
          <w:rFonts w:ascii="Times New Roman" w:hAnsi="Times New Roman"/>
          <w:sz w:val="28"/>
          <w:szCs w:val="28"/>
        </w:rPr>
        <w:t xml:space="preserve"> консультаций.</w:t>
      </w:r>
    </w:p>
    <w:p w:rsidR="002E10DA" w:rsidRPr="006E3AF3" w:rsidRDefault="004941DF" w:rsidP="009264DB">
      <w:pPr>
        <w:spacing w:after="0" w:line="240" w:lineRule="auto"/>
        <w:jc w:val="both"/>
        <w:rPr>
          <w:b/>
        </w:rPr>
      </w:pPr>
      <w:r w:rsidRPr="00FB3712">
        <w:rPr>
          <w:rFonts w:ascii="Times New Roman" w:hAnsi="Times New Roman"/>
          <w:sz w:val="28"/>
          <w:szCs w:val="28"/>
        </w:rPr>
        <w:t xml:space="preserve">         В случае необходимости с учетом индивидуальных особенностей детей педагогом-психологом проводил</w:t>
      </w:r>
      <w:r>
        <w:rPr>
          <w:rFonts w:ascii="Times New Roman" w:hAnsi="Times New Roman"/>
          <w:sz w:val="28"/>
          <w:szCs w:val="28"/>
        </w:rPr>
        <w:t>и</w:t>
      </w:r>
      <w:r w:rsidRPr="00FB3712">
        <w:rPr>
          <w:rFonts w:ascii="Times New Roman" w:hAnsi="Times New Roman"/>
          <w:sz w:val="28"/>
          <w:szCs w:val="28"/>
        </w:rPr>
        <w:t>сь предварительн</w:t>
      </w:r>
      <w:r>
        <w:rPr>
          <w:rFonts w:ascii="Times New Roman" w:hAnsi="Times New Roman"/>
          <w:sz w:val="28"/>
          <w:szCs w:val="28"/>
        </w:rPr>
        <w:t>ые обследования</w:t>
      </w:r>
      <w:r w:rsidRPr="00FB3712">
        <w:rPr>
          <w:rFonts w:ascii="Times New Roman" w:hAnsi="Times New Roman"/>
          <w:sz w:val="28"/>
          <w:szCs w:val="28"/>
        </w:rPr>
        <w:t xml:space="preserve"> детей: в 2018 году- 19 и с начала 2019 года -8, что позволяет минимизировать ситуацию стресса для ребенка</w:t>
      </w:r>
      <w:r>
        <w:rPr>
          <w:rFonts w:ascii="Times New Roman" w:hAnsi="Times New Roman"/>
          <w:sz w:val="28"/>
          <w:szCs w:val="28"/>
        </w:rPr>
        <w:t>.</w:t>
      </w:r>
    </w:p>
    <w:p w:rsidR="00925562" w:rsidRDefault="00925562" w:rsidP="009264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целью</w:t>
      </w:r>
      <w:r w:rsidRPr="002B0ED5">
        <w:rPr>
          <w:rFonts w:ascii="Times New Roman" w:eastAsia="Times New Roman" w:hAnsi="Times New Roman" w:cs="Times New Roman"/>
          <w:sz w:val="28"/>
          <w:szCs w:val="28"/>
        </w:rPr>
        <w:t xml:space="preserve"> реализации системных мероприятий по развитию конкуренции в муниципальном образовании </w:t>
      </w:r>
      <w:r>
        <w:rPr>
          <w:rFonts w:ascii="Times New Roman" w:eastAsia="Times New Roman" w:hAnsi="Times New Roman" w:cs="Times New Roman"/>
          <w:sz w:val="28"/>
          <w:szCs w:val="28"/>
        </w:rPr>
        <w:t>Чайковский</w:t>
      </w:r>
      <w:r w:rsidRPr="002B0ED5">
        <w:rPr>
          <w:rFonts w:ascii="Times New Roman" w:eastAsia="Times New Roman" w:hAnsi="Times New Roman" w:cs="Times New Roman"/>
          <w:sz w:val="28"/>
          <w:szCs w:val="28"/>
        </w:rPr>
        <w:t xml:space="preserve"> городской округ проделана следующая работа по нижеперечисленным направлениям</w:t>
      </w:r>
      <w:r w:rsidR="00167F8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25562" w:rsidRDefault="00925562" w:rsidP="009255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</w:pPr>
      <w:r w:rsidRPr="002B0ED5">
        <w:rPr>
          <w:rFonts w:ascii="Times New Roman" w:eastAsia="Times New Roman" w:hAnsi="Times New Roman" w:cs="Times New Roman"/>
          <w:sz w:val="28"/>
          <w:szCs w:val="28"/>
        </w:rPr>
        <w:t xml:space="preserve">1.  </w:t>
      </w:r>
      <w:r>
        <w:rPr>
          <w:rFonts w:ascii="Times New Roman" w:eastAsia="Times New Roman" w:hAnsi="Times New Roman" w:cs="Times New Roman"/>
          <w:sz w:val="28"/>
          <w:szCs w:val="28"/>
        </w:rPr>
        <w:t>По исполнению</w:t>
      </w:r>
      <w:r w:rsidRPr="002B0ED5">
        <w:rPr>
          <w:rFonts w:ascii="Times New Roman" w:eastAsia="Times New Roman" w:hAnsi="Times New Roman" w:cs="Times New Roman"/>
          <w:sz w:val="28"/>
          <w:szCs w:val="28"/>
        </w:rPr>
        <w:t xml:space="preserve"> мероприятий, направленных на устранение избыточного муниципального регулирования, а также на снижение административных барьеров осуществляется предоставление муниципальных услуг по принципу «одного окна», в том числе на базе </w:t>
      </w:r>
      <w:r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8A22A6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илиал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а</w:t>
      </w:r>
      <w:r w:rsidRPr="008A22A6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«Чайковский» </w:t>
      </w:r>
      <w:r w:rsidRPr="008A22A6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lastRenderedPageBreak/>
        <w:t>КГАУ «Пермский краевой многофункциональный центр предоставления государственных и муниципальных услуг»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.</w:t>
      </w:r>
    </w:p>
    <w:p w:rsidR="005821FD" w:rsidRDefault="00925562" w:rsidP="005821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Также, в интересах</w:t>
      </w:r>
      <w:r w:rsidRPr="002B0ED5">
        <w:rPr>
          <w:rFonts w:ascii="Times New Roman" w:eastAsia="Times New Roman" w:hAnsi="Times New Roman" w:cs="Times New Roman"/>
          <w:sz w:val="28"/>
          <w:szCs w:val="28"/>
        </w:rPr>
        <w:t xml:space="preserve"> бизнеса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B0ED5">
        <w:rPr>
          <w:rFonts w:ascii="Times New Roman" w:eastAsia="Times New Roman" w:hAnsi="Times New Roman" w:cs="Times New Roman"/>
          <w:sz w:val="28"/>
          <w:szCs w:val="28"/>
        </w:rPr>
        <w:t xml:space="preserve"> уделяется внимание процедуре проведения оценки регулирующего воздействия (далее - ОРВ).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B0ED5">
        <w:rPr>
          <w:rFonts w:ascii="Times New Roman" w:eastAsia="Times New Roman" w:hAnsi="Times New Roman" w:cs="Times New Roman"/>
          <w:sz w:val="28"/>
          <w:szCs w:val="28"/>
        </w:rPr>
        <w:t xml:space="preserve">За 2019 год в рамках проведения ОРВ проектов нормативных правовых актов </w:t>
      </w:r>
      <w:r>
        <w:rPr>
          <w:rFonts w:ascii="Times New Roman" w:eastAsia="Times New Roman" w:hAnsi="Times New Roman" w:cs="Times New Roman"/>
          <w:sz w:val="28"/>
          <w:szCs w:val="28"/>
        </w:rPr>
        <w:t>Чайковского</w:t>
      </w:r>
      <w:r w:rsidRPr="002B0ED5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 (далее – проектов НПА)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управлением финансов и экономического развития </w:t>
      </w:r>
      <w:r w:rsidRPr="002B0ED5">
        <w:rPr>
          <w:rFonts w:ascii="Times New Roman" w:eastAsia="Times New Roman" w:hAnsi="Times New Roman" w:cs="Times New Roman"/>
          <w:sz w:val="28"/>
          <w:szCs w:val="28"/>
        </w:rPr>
        <w:t xml:space="preserve">проведено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2B0ED5">
        <w:rPr>
          <w:rFonts w:ascii="Times New Roman" w:eastAsia="Times New Roman" w:hAnsi="Times New Roman" w:cs="Times New Roman"/>
          <w:sz w:val="28"/>
          <w:szCs w:val="28"/>
        </w:rPr>
        <w:t xml:space="preserve"> оцен</w:t>
      </w:r>
      <w:r>
        <w:rPr>
          <w:rFonts w:ascii="Times New Roman" w:eastAsia="Times New Roman" w:hAnsi="Times New Roman" w:cs="Times New Roman"/>
          <w:sz w:val="28"/>
          <w:szCs w:val="28"/>
        </w:rPr>
        <w:t>ки</w:t>
      </w:r>
      <w:r w:rsidRPr="002B0ED5">
        <w:rPr>
          <w:rFonts w:ascii="Times New Roman" w:eastAsia="Times New Roman" w:hAnsi="Times New Roman" w:cs="Times New Roman"/>
          <w:sz w:val="28"/>
          <w:szCs w:val="28"/>
        </w:rPr>
        <w:t xml:space="preserve"> регулирующего воздействия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проектов НПА и 2 оценки фактического воздействия НПА</w:t>
      </w:r>
      <w:r w:rsidRPr="002B0ED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821FD" w:rsidRDefault="00925562" w:rsidP="005821FD">
      <w:pPr>
        <w:keepLines/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2B0ED5">
        <w:rPr>
          <w:rFonts w:ascii="Times New Roman" w:eastAsia="Times New Roman" w:hAnsi="Times New Roman" w:cs="Times New Roman"/>
          <w:sz w:val="28"/>
          <w:szCs w:val="28"/>
        </w:rPr>
        <w:t xml:space="preserve">. В рамках реализации мероприятий, направленных на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E5CCF">
        <w:rPr>
          <w:rFonts w:ascii="Times New Roman" w:hAnsi="Times New Roman" w:cs="Times New Roman"/>
          <w:sz w:val="28"/>
          <w:szCs w:val="28"/>
        </w:rPr>
        <w:t>одействие развитию практики применения механизмов муниципально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5CC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5CCF">
        <w:rPr>
          <w:rFonts w:ascii="Times New Roman" w:hAnsi="Times New Roman" w:cs="Times New Roman"/>
          <w:sz w:val="28"/>
          <w:szCs w:val="28"/>
        </w:rPr>
        <w:t>частного партнерства, в том числе практики заключения концессионных соглашений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Чайковского городского округа заключено 6 концессионных соглашений.</w:t>
      </w:r>
    </w:p>
    <w:p w:rsidR="005821FD" w:rsidRDefault="00925562" w:rsidP="005821FD">
      <w:pPr>
        <w:keepLines/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2B0ED5">
        <w:rPr>
          <w:rFonts w:ascii="Times New Roman" w:eastAsia="Times New Roman" w:hAnsi="Times New Roman" w:cs="Times New Roman"/>
          <w:sz w:val="28"/>
          <w:szCs w:val="28"/>
        </w:rPr>
        <w:t>. В рамках реализации мероприятий, направленных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</w:t>
      </w:r>
      <w:r w:rsidRPr="002B0E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F7439D">
        <w:rPr>
          <w:rFonts w:ascii="Times New Roman" w:hAnsi="Times New Roman" w:cs="Times New Roman"/>
          <w:sz w:val="28"/>
          <w:szCs w:val="28"/>
        </w:rPr>
        <w:t>одействие формированию условий для развития субъектов малого и среднего предпринимательства, на стимулирование новых предпринимательских инициатив</w:t>
      </w:r>
      <w:r w:rsidRPr="002B0ED5">
        <w:rPr>
          <w:rFonts w:ascii="Times New Roman" w:eastAsia="Times New Roman" w:hAnsi="Times New Roman" w:cs="Times New Roman"/>
          <w:sz w:val="28"/>
          <w:szCs w:val="28"/>
        </w:rPr>
        <w:t xml:space="preserve"> за счет проведения образовательных мероприятий, обеспечивающих возможности для поиска, отбора и обучения потенциальных предпринимателей на постоянной основе оказывалась оказывается информационная поддержка субъектам малого и среднего предпринимательства. Данная поддержка оказывается в ежедневном режиме по рабочим дням на безвозмездной основе сотрудник</w:t>
      </w:r>
      <w:r>
        <w:rPr>
          <w:rFonts w:ascii="Times New Roman" w:eastAsia="Times New Roman" w:hAnsi="Times New Roman" w:cs="Times New Roman"/>
          <w:sz w:val="28"/>
          <w:szCs w:val="28"/>
        </w:rPr>
        <w:t>ами</w:t>
      </w:r>
      <w:r w:rsidRPr="002B0E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некоммерческой организации </w:t>
      </w:r>
      <w:r w:rsidRPr="00F7439D">
        <w:rPr>
          <w:rFonts w:ascii="Times New Roman" w:hAnsi="Times New Roman" w:cs="Times New Roman"/>
          <w:sz w:val="28"/>
          <w:szCs w:val="28"/>
        </w:rPr>
        <w:t>«Чайковский муниципальный фонд поддержки малого предпринимательства»</w:t>
      </w:r>
      <w:r>
        <w:rPr>
          <w:rFonts w:ascii="Times New Roman" w:hAnsi="Times New Roman" w:cs="Times New Roman"/>
          <w:sz w:val="28"/>
          <w:szCs w:val="28"/>
        </w:rPr>
        <w:t>( далее -  Фонд)</w:t>
      </w:r>
      <w:r w:rsidRPr="00F7439D">
        <w:rPr>
          <w:rFonts w:ascii="Times New Roman" w:hAnsi="Times New Roman" w:cs="Times New Roman"/>
          <w:sz w:val="28"/>
          <w:szCs w:val="28"/>
        </w:rPr>
        <w:t>.</w:t>
      </w:r>
    </w:p>
    <w:p w:rsidR="005821FD" w:rsidRDefault="00925562" w:rsidP="005821FD">
      <w:pPr>
        <w:keepLines/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B55">
        <w:rPr>
          <w:rFonts w:ascii="Times New Roman" w:hAnsi="Times New Roman" w:cs="Times New Roman"/>
          <w:color w:val="000000"/>
          <w:sz w:val="28"/>
          <w:szCs w:val="28"/>
        </w:rPr>
        <w:t xml:space="preserve">Специалисты управления финансов и экономического развития совместно с Фондом оказывали </w:t>
      </w:r>
      <w:r w:rsidRPr="00ED3B55">
        <w:rPr>
          <w:rFonts w:ascii="Times New Roman" w:hAnsi="Times New Roman" w:cs="Times New Roman"/>
          <w:sz w:val="28"/>
          <w:szCs w:val="28"/>
        </w:rPr>
        <w:t>содействие в организации ярмарок, выставок, семинаров, круглых столов, конференций с целью продвижения товаров, работ и услуг на рынках территории Пермского края и близлежащих регионов.</w:t>
      </w:r>
    </w:p>
    <w:p w:rsidR="00925562" w:rsidRPr="005821FD" w:rsidRDefault="00925562" w:rsidP="005821FD">
      <w:pPr>
        <w:keepLines/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1FD">
        <w:rPr>
          <w:rFonts w:ascii="Times New Roman" w:hAnsi="Times New Roman" w:cs="Times New Roman"/>
          <w:sz w:val="28"/>
          <w:szCs w:val="28"/>
        </w:rPr>
        <w:t>В 2019 году на базе Фонда проведено 36 обучающих бесплатных семинаров, практикумов, круглых столов для субъектов предпринимательства и их работников, в которых приняли участие 1030 человек,  индивидуальные консультации получили 54 человека.</w:t>
      </w:r>
    </w:p>
    <w:p w:rsidR="00925562" w:rsidRDefault="00925562" w:rsidP="0031255E">
      <w:pPr>
        <w:keepLines/>
        <w:widowControl w:val="0"/>
        <w:suppressLineNumbers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3B55">
        <w:rPr>
          <w:rFonts w:ascii="Times New Roman" w:hAnsi="Times New Roman" w:cs="Times New Roman"/>
          <w:sz w:val="28"/>
          <w:szCs w:val="28"/>
        </w:rPr>
        <w:t xml:space="preserve">В 2019 году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ED3B55">
        <w:rPr>
          <w:rFonts w:ascii="Times New Roman" w:hAnsi="Times New Roman" w:cs="Times New Roman"/>
          <w:sz w:val="28"/>
          <w:szCs w:val="28"/>
        </w:rPr>
        <w:t xml:space="preserve"> осуществлял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D3B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поддержку</w:t>
      </w:r>
      <w:r w:rsidRPr="00ED3B55">
        <w:rPr>
          <w:rFonts w:ascii="Times New Roman" w:hAnsi="Times New Roman" w:cs="Times New Roman"/>
          <w:sz w:val="28"/>
          <w:szCs w:val="28"/>
        </w:rPr>
        <w:t xml:space="preserve"> учебным заведениям в проведение конкурсов «Битва станочников», «Лучший электрогазосварщик», «Лучший слесарь», «Лучший сантехник». Данные конкурсы направлены на повышение престижа рабочих профессий и взаимодействие между субъектами предпринимательства, учебными заведениями и предприятиями города.</w:t>
      </w:r>
    </w:p>
    <w:p w:rsidR="00925562" w:rsidRDefault="00925562" w:rsidP="0031255E">
      <w:pPr>
        <w:suppressLineNumbers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0ED5">
        <w:rPr>
          <w:rFonts w:ascii="Times New Roman" w:eastAsia="Times New Roman" w:hAnsi="Times New Roman" w:cs="Times New Roman"/>
          <w:sz w:val="28"/>
          <w:szCs w:val="28"/>
        </w:rPr>
        <w:t>В 2019 году были организованы следующие правовые, информационные, образовательные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B0ED5">
        <w:rPr>
          <w:rFonts w:ascii="Times New Roman" w:eastAsia="Times New Roman" w:hAnsi="Times New Roman" w:cs="Times New Roman"/>
          <w:sz w:val="28"/>
          <w:szCs w:val="28"/>
        </w:rPr>
        <w:t>мероприятия:</w:t>
      </w:r>
    </w:p>
    <w:p w:rsidR="00925562" w:rsidRDefault="00925562" w:rsidP="0031255E">
      <w:pPr>
        <w:suppressLineNumbers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ED3B55">
        <w:rPr>
          <w:rFonts w:ascii="Times New Roman" w:hAnsi="Times New Roman" w:cs="Times New Roman"/>
          <w:sz w:val="28"/>
          <w:szCs w:val="28"/>
        </w:rPr>
        <w:t>конференция ко «Дню ро</w:t>
      </w:r>
      <w:r>
        <w:rPr>
          <w:rFonts w:ascii="Times New Roman" w:hAnsi="Times New Roman" w:cs="Times New Roman"/>
          <w:sz w:val="28"/>
          <w:szCs w:val="28"/>
        </w:rPr>
        <w:t>ссийского предпринимательства»;</w:t>
      </w:r>
    </w:p>
    <w:p w:rsidR="00925562" w:rsidRDefault="00925562" w:rsidP="0031255E">
      <w:pPr>
        <w:suppressLineNumbers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D3B55">
        <w:rPr>
          <w:rFonts w:ascii="Times New Roman" w:hAnsi="Times New Roman" w:cs="Times New Roman"/>
          <w:sz w:val="28"/>
          <w:szCs w:val="28"/>
        </w:rPr>
        <w:t>в рамках «Спасских гуляний» прошел традиционный Фестиваль национальных кухонь и культур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25562" w:rsidRDefault="00925562" w:rsidP="0031255E">
      <w:pPr>
        <w:suppressLineNumbers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D3B55">
        <w:rPr>
          <w:rFonts w:ascii="Times New Roman" w:hAnsi="Times New Roman" w:cs="Times New Roman"/>
          <w:sz w:val="28"/>
          <w:szCs w:val="28"/>
        </w:rPr>
        <w:t xml:space="preserve"> конкурс «На лучшее оформление предприятий потреб</w:t>
      </w:r>
      <w:r>
        <w:rPr>
          <w:rFonts w:ascii="Times New Roman" w:hAnsi="Times New Roman" w:cs="Times New Roman"/>
          <w:sz w:val="28"/>
          <w:szCs w:val="28"/>
        </w:rPr>
        <w:t>ительского рынка к Новому году»;</w:t>
      </w:r>
    </w:p>
    <w:p w:rsidR="00925562" w:rsidRDefault="00925562" w:rsidP="0031255E">
      <w:pPr>
        <w:keepNext/>
        <w:keepLines/>
        <w:suppressLineNumbers/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ED3B55">
        <w:rPr>
          <w:rFonts w:ascii="Times New Roman" w:hAnsi="Times New Roman" w:cs="Times New Roman"/>
          <w:sz w:val="28"/>
          <w:szCs w:val="28"/>
        </w:rPr>
        <w:t>приняли участие в предпринимательском обучающем Форуме «Новогодняя елка»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25562" w:rsidRDefault="00925562" w:rsidP="0031255E">
      <w:pPr>
        <w:keepNext/>
        <w:keepLines/>
        <w:suppressLineNumbers/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</w:t>
      </w:r>
      <w:r w:rsidRPr="00ED3B55">
        <w:rPr>
          <w:rFonts w:ascii="Times New Roman" w:hAnsi="Times New Roman" w:cs="Times New Roman"/>
          <w:sz w:val="28"/>
          <w:szCs w:val="28"/>
        </w:rPr>
        <w:t>тогов</w:t>
      </w:r>
      <w:r>
        <w:rPr>
          <w:rFonts w:ascii="Times New Roman" w:hAnsi="Times New Roman" w:cs="Times New Roman"/>
          <w:sz w:val="28"/>
          <w:szCs w:val="28"/>
        </w:rPr>
        <w:t>ый ф</w:t>
      </w:r>
      <w:r w:rsidRPr="00ED3B55">
        <w:rPr>
          <w:rFonts w:ascii="Times New Roman" w:hAnsi="Times New Roman" w:cs="Times New Roman"/>
          <w:sz w:val="28"/>
          <w:szCs w:val="28"/>
        </w:rPr>
        <w:t>орум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3B55">
        <w:rPr>
          <w:rFonts w:ascii="Times New Roman" w:hAnsi="Times New Roman" w:cs="Times New Roman"/>
          <w:sz w:val="28"/>
          <w:szCs w:val="28"/>
        </w:rPr>
        <w:t xml:space="preserve"> для предпринимателей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ED3B55">
        <w:rPr>
          <w:rFonts w:ascii="Times New Roman" w:hAnsi="Times New Roman" w:cs="Times New Roman"/>
          <w:sz w:val="28"/>
          <w:szCs w:val="28"/>
        </w:rPr>
        <w:t xml:space="preserve"> г. Пермь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925562" w:rsidRPr="00D72A23" w:rsidRDefault="00925562" w:rsidP="0031255E">
      <w:pPr>
        <w:suppressLineNumbers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2B0ED5">
        <w:rPr>
          <w:rFonts w:ascii="Times New Roman" w:eastAsia="Times New Roman" w:hAnsi="Times New Roman" w:cs="Times New Roman"/>
          <w:sz w:val="28"/>
          <w:szCs w:val="28"/>
        </w:rPr>
        <w:t xml:space="preserve">. В рамках реализации мероприятий, направленных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Pr="00ED3B55">
        <w:rPr>
          <w:rFonts w:ascii="Times New Roman" w:eastAsia="Times New Roman" w:hAnsi="Times New Roman" w:cs="Times New Roman"/>
          <w:sz w:val="28"/>
          <w:szCs w:val="28"/>
        </w:rPr>
        <w:t>совершенствование процессов управления объектами муниципальной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Чайковского городского округа н</w:t>
      </w:r>
      <w:r w:rsidRPr="00D72A23">
        <w:rPr>
          <w:rFonts w:ascii="Times New Roman" w:hAnsi="Times New Roman" w:cs="Times New Roman"/>
          <w:sz w:val="28"/>
          <w:szCs w:val="28"/>
        </w:rPr>
        <w:t>а официальном сайте администрации размещена следующая информация</w:t>
      </w:r>
      <w:r w:rsidR="00CB3D42">
        <w:rPr>
          <w:rFonts w:ascii="Times New Roman" w:hAnsi="Times New Roman" w:cs="Times New Roman"/>
          <w:sz w:val="28"/>
          <w:szCs w:val="28"/>
        </w:rPr>
        <w:t xml:space="preserve"> </w:t>
      </w:r>
      <w:r w:rsidR="00A74CF7" w:rsidRPr="00A74CF7">
        <w:rPr>
          <w:rFonts w:ascii="Times New Roman" w:hAnsi="Times New Roman" w:cs="Times New Roman"/>
          <w:sz w:val="28"/>
          <w:szCs w:val="28"/>
        </w:rPr>
        <w:t>(</w:t>
      </w:r>
      <w:hyperlink r:id="rId12" w:history="1">
        <w:r w:rsidR="00A74CF7" w:rsidRPr="00A74CF7">
          <w:rPr>
            <w:rStyle w:val="a8"/>
            <w:rFonts w:ascii="Times New Roman" w:hAnsi="Times New Roman" w:cs="Times New Roman"/>
            <w:sz w:val="28"/>
            <w:szCs w:val="28"/>
          </w:rPr>
          <w:t>http://chaikovskiyregion.ru/upravlenie-imushchestvom/imushchestvo</w:t>
        </w:r>
      </w:hyperlink>
      <w:r w:rsidR="00A74CF7">
        <w:t>)</w:t>
      </w:r>
      <w:r w:rsidRPr="00D72A23">
        <w:rPr>
          <w:rFonts w:ascii="Times New Roman" w:hAnsi="Times New Roman" w:cs="Times New Roman"/>
          <w:sz w:val="28"/>
          <w:szCs w:val="28"/>
        </w:rPr>
        <w:t>:</w:t>
      </w:r>
    </w:p>
    <w:p w:rsidR="00925562" w:rsidRPr="00D72A23" w:rsidRDefault="00925562" w:rsidP="0031255E">
      <w:pPr>
        <w:suppressLineNumbers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2A23">
        <w:rPr>
          <w:rFonts w:ascii="Times New Roman" w:hAnsi="Times New Roman" w:cs="Times New Roman"/>
          <w:sz w:val="28"/>
          <w:szCs w:val="28"/>
        </w:rPr>
        <w:t xml:space="preserve"> реестр пустующих помещени</w:t>
      </w:r>
      <w:r>
        <w:rPr>
          <w:rFonts w:ascii="Times New Roman" w:hAnsi="Times New Roman" w:cs="Times New Roman"/>
          <w:sz w:val="28"/>
          <w:szCs w:val="28"/>
        </w:rPr>
        <w:t>й Чайковского городского округа</w:t>
      </w:r>
      <w:r w:rsidR="00A74CF7">
        <w:rPr>
          <w:rFonts w:ascii="Times New Roman" w:hAnsi="Times New Roman" w:cs="Times New Roman"/>
          <w:sz w:val="28"/>
          <w:szCs w:val="28"/>
        </w:rPr>
        <w:t xml:space="preserve"> из 21 пунктов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25562" w:rsidRPr="00D72A23" w:rsidRDefault="00925562" w:rsidP="0031255E">
      <w:pPr>
        <w:suppressLineNumbers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2A23">
        <w:rPr>
          <w:rFonts w:ascii="Times New Roman" w:hAnsi="Times New Roman" w:cs="Times New Roman"/>
          <w:sz w:val="28"/>
          <w:szCs w:val="28"/>
        </w:rPr>
        <w:t xml:space="preserve"> реестр муниципального имущества; </w:t>
      </w:r>
    </w:p>
    <w:p w:rsidR="00925562" w:rsidRDefault="00925562" w:rsidP="0031255E">
      <w:pPr>
        <w:suppressLineNumbers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2A23">
        <w:rPr>
          <w:rFonts w:ascii="Times New Roman" w:hAnsi="Times New Roman" w:cs="Times New Roman"/>
          <w:sz w:val="28"/>
          <w:szCs w:val="28"/>
        </w:rPr>
        <w:t xml:space="preserve"> перечень имущества свободного от прав 3-х лиц;</w:t>
      </w:r>
    </w:p>
    <w:p w:rsidR="00925562" w:rsidRDefault="00925562" w:rsidP="0031255E">
      <w:pPr>
        <w:suppressLineNumbers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255E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Pr="0031255E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перечень имущества, арендуемого предпринимателями и возможного к выкупу арендаторами по преимущественному праву</w:t>
        </w:r>
      </w:hyperlink>
      <w:r w:rsidR="00A74CF7" w:rsidRPr="00A74CF7">
        <w:rPr>
          <w:rFonts w:ascii="Times New Roman" w:hAnsi="Times New Roman" w:cs="Times New Roman"/>
          <w:sz w:val="28"/>
          <w:szCs w:val="28"/>
        </w:rPr>
        <w:t>- 17 ед</w:t>
      </w:r>
      <w:r w:rsidR="00A74CF7">
        <w:rPr>
          <w:rFonts w:ascii="Times New Roman" w:hAnsi="Times New Roman" w:cs="Times New Roman"/>
          <w:sz w:val="28"/>
          <w:szCs w:val="28"/>
        </w:rPr>
        <w:t>и</w:t>
      </w:r>
      <w:r w:rsidR="00A74CF7" w:rsidRPr="00A74CF7">
        <w:rPr>
          <w:rFonts w:ascii="Times New Roman" w:hAnsi="Times New Roman" w:cs="Times New Roman"/>
          <w:sz w:val="28"/>
          <w:szCs w:val="28"/>
        </w:rPr>
        <w:t>ниц</w:t>
      </w:r>
      <w:r w:rsidRPr="0031255E">
        <w:rPr>
          <w:rFonts w:ascii="Times New Roman" w:hAnsi="Times New Roman" w:cs="Times New Roman"/>
          <w:sz w:val="28"/>
          <w:szCs w:val="28"/>
        </w:rPr>
        <w:t>.</w:t>
      </w:r>
    </w:p>
    <w:p w:rsidR="00A74CF7" w:rsidRPr="0031255E" w:rsidRDefault="00A74CF7" w:rsidP="0031255E">
      <w:pPr>
        <w:suppressLineNumbers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2019  году три  субъекта МСП воспользовались правом первоочередного выкупа имущества.</w:t>
      </w:r>
    </w:p>
    <w:p w:rsidR="000F27C4" w:rsidRPr="0031255E" w:rsidRDefault="000F27C4" w:rsidP="000F2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2692" w:rsidRPr="009D0B12" w:rsidRDefault="00F52692" w:rsidP="00F52692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0B12">
        <w:rPr>
          <w:rFonts w:ascii="Times New Roman" w:hAnsi="Times New Roman" w:cs="Times New Roman"/>
          <w:b/>
          <w:sz w:val="28"/>
          <w:szCs w:val="28"/>
        </w:rPr>
        <w:t xml:space="preserve">II. Состояние и развитие конкурентной среды на рынках товаров, работ и услуг Чайковского </w:t>
      </w:r>
      <w:r w:rsidR="009D0B12" w:rsidRPr="009D0B12">
        <w:rPr>
          <w:rFonts w:ascii="Times New Roman" w:hAnsi="Times New Roman" w:cs="Times New Roman"/>
          <w:b/>
          <w:sz w:val="28"/>
          <w:szCs w:val="28"/>
        </w:rPr>
        <w:t>городского округа</w:t>
      </w:r>
    </w:p>
    <w:p w:rsidR="009D0B12" w:rsidRDefault="009D0B12" w:rsidP="009D0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Целями развития конкуренции на территории Чайковского  городского округа </w:t>
      </w:r>
      <w:r w:rsidR="000F27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являются:</w:t>
      </w:r>
    </w:p>
    <w:p w:rsidR="009D0B12" w:rsidRPr="00F43982" w:rsidRDefault="009D0B12" w:rsidP="009D0B12">
      <w:pPr>
        <w:suppressLineNumbers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3982">
        <w:rPr>
          <w:rFonts w:ascii="Times New Roman" w:eastAsia="Times New Roman" w:hAnsi="Times New Roman" w:cs="Times New Roman"/>
          <w:sz w:val="28"/>
          <w:szCs w:val="28"/>
        </w:rPr>
        <w:t xml:space="preserve">создание благоприятных условий для развития конкуренции в приоритетных и социально значимых отраслях экономики; </w:t>
      </w:r>
    </w:p>
    <w:p w:rsidR="009D0B12" w:rsidRPr="00F43982" w:rsidRDefault="009D0B12" w:rsidP="009D0B12">
      <w:pPr>
        <w:suppressLineNumbers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3982">
        <w:rPr>
          <w:rFonts w:ascii="Times New Roman" w:eastAsia="Times New Roman" w:hAnsi="Times New Roman" w:cs="Times New Roman"/>
          <w:sz w:val="28"/>
          <w:szCs w:val="28"/>
        </w:rPr>
        <w:t xml:space="preserve">устранение барьеров для создания бизнеса в отраслях экономики; </w:t>
      </w:r>
    </w:p>
    <w:p w:rsidR="009D0B12" w:rsidRPr="00F43982" w:rsidRDefault="009D0B12" w:rsidP="009D0B12">
      <w:pPr>
        <w:suppressLineNumbers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улучшение качества </w:t>
      </w:r>
      <w:r w:rsidRPr="00F43982">
        <w:rPr>
          <w:rFonts w:ascii="Times New Roman" w:eastAsia="Times New Roman" w:hAnsi="Times New Roman" w:cs="Times New Roman"/>
          <w:sz w:val="28"/>
          <w:szCs w:val="28"/>
        </w:rPr>
        <w:t>образовательных услуг,</w:t>
      </w:r>
      <w:r w:rsidR="000B26DD">
        <w:rPr>
          <w:rFonts w:ascii="Times New Roman" w:eastAsia="Times New Roman" w:hAnsi="Times New Roman" w:cs="Times New Roman"/>
          <w:sz w:val="28"/>
          <w:szCs w:val="28"/>
        </w:rPr>
        <w:t xml:space="preserve"> услуг детского отдыха и оздоровления,</w:t>
      </w:r>
      <w:r w:rsidRPr="00F43982">
        <w:rPr>
          <w:rFonts w:ascii="Times New Roman" w:eastAsia="Times New Roman" w:hAnsi="Times New Roman" w:cs="Times New Roman"/>
          <w:sz w:val="28"/>
          <w:szCs w:val="28"/>
        </w:rPr>
        <w:t xml:space="preserve"> услуг в сфере </w:t>
      </w:r>
      <w:r w:rsidR="000B26DD">
        <w:rPr>
          <w:rFonts w:ascii="Times New Roman" w:eastAsia="Times New Roman" w:hAnsi="Times New Roman" w:cs="Times New Roman"/>
          <w:sz w:val="28"/>
          <w:szCs w:val="28"/>
        </w:rPr>
        <w:t>оказания услуг</w:t>
      </w:r>
      <w:r w:rsidRPr="00F439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B26DD">
        <w:rPr>
          <w:rFonts w:ascii="Times New Roman" w:eastAsia="Times New Roman" w:hAnsi="Times New Roman" w:cs="Times New Roman"/>
          <w:sz w:val="28"/>
          <w:szCs w:val="28"/>
        </w:rPr>
        <w:t xml:space="preserve">по перевозке пассажиров  автомобильным транспортом  по муниципальным маршрутам регулярных перевозок, в сфере наружной рекламы </w:t>
      </w:r>
      <w:r w:rsidRPr="00F43982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eastAsia="Times New Roman" w:hAnsi="Times New Roman" w:cs="Times New Roman"/>
          <w:sz w:val="28"/>
          <w:szCs w:val="28"/>
        </w:rPr>
        <w:t>Чайковского</w:t>
      </w:r>
      <w:r w:rsidRPr="00F43982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округа; </w:t>
      </w:r>
    </w:p>
    <w:p w:rsidR="009D0B12" w:rsidRPr="00F43982" w:rsidRDefault="009D0B12" w:rsidP="009D0B12">
      <w:pPr>
        <w:suppressLineNumbers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3982">
        <w:rPr>
          <w:rFonts w:ascii="Times New Roman" w:eastAsia="Times New Roman" w:hAnsi="Times New Roman" w:cs="Times New Roman"/>
          <w:sz w:val="28"/>
          <w:szCs w:val="28"/>
        </w:rPr>
        <w:t xml:space="preserve">рост уровня удовлетворенности населения </w:t>
      </w:r>
      <w:r w:rsidR="006D777A">
        <w:rPr>
          <w:rFonts w:ascii="Times New Roman" w:eastAsia="Times New Roman" w:hAnsi="Times New Roman" w:cs="Times New Roman"/>
          <w:sz w:val="28"/>
          <w:szCs w:val="28"/>
        </w:rPr>
        <w:t>Чайковского</w:t>
      </w:r>
      <w:r w:rsidRPr="00F43982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 качеством предоставляемых услуг в приоритетных и социально значимых отраслях экономики; </w:t>
      </w:r>
    </w:p>
    <w:p w:rsidR="009D0B12" w:rsidRPr="00F43982" w:rsidRDefault="009D0B12" w:rsidP="009D0B12">
      <w:pPr>
        <w:suppressLineNumbers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3982">
        <w:rPr>
          <w:rFonts w:ascii="Times New Roman" w:eastAsia="Times New Roman" w:hAnsi="Times New Roman" w:cs="Times New Roman"/>
          <w:sz w:val="28"/>
          <w:szCs w:val="28"/>
        </w:rPr>
        <w:t xml:space="preserve">увеличение количества организаций негосударственного сектора, оказывающих услуги населению </w:t>
      </w:r>
      <w:r w:rsidR="006D777A">
        <w:rPr>
          <w:rFonts w:ascii="Times New Roman" w:eastAsia="Times New Roman" w:hAnsi="Times New Roman" w:cs="Times New Roman"/>
          <w:sz w:val="28"/>
          <w:szCs w:val="28"/>
        </w:rPr>
        <w:t>Чайковского</w:t>
      </w:r>
      <w:r w:rsidRPr="00F43982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 в приоритетных и социально значимых отраслях экономики; </w:t>
      </w:r>
    </w:p>
    <w:p w:rsidR="003D69F8" w:rsidRDefault="009D0B12" w:rsidP="006D777A">
      <w:pPr>
        <w:suppressLineNumbers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3982">
        <w:rPr>
          <w:rFonts w:ascii="Times New Roman" w:eastAsia="Times New Roman" w:hAnsi="Times New Roman" w:cs="Times New Roman"/>
          <w:sz w:val="28"/>
          <w:szCs w:val="28"/>
        </w:rPr>
        <w:t xml:space="preserve">повышение прозрачности закупок в рамках Федерального закона от 05 апреля </w:t>
      </w:r>
      <w:smartTag w:uri="urn:schemas-microsoft-com:office:smarttags" w:element="metricconverter">
        <w:smartTagPr>
          <w:attr w:name="ProductID" w:val="2013 г"/>
        </w:smartTagPr>
        <w:r w:rsidRPr="00F43982">
          <w:rPr>
            <w:rFonts w:ascii="Times New Roman" w:eastAsia="Times New Roman" w:hAnsi="Times New Roman" w:cs="Times New Roman"/>
            <w:sz w:val="28"/>
            <w:szCs w:val="28"/>
          </w:rPr>
          <w:t>2013 г</w:t>
        </w:r>
      </w:smartTag>
      <w:r w:rsidRPr="00F43982">
        <w:rPr>
          <w:rFonts w:ascii="Times New Roman" w:eastAsia="Times New Roman" w:hAnsi="Times New Roman" w:cs="Times New Roman"/>
          <w:sz w:val="28"/>
          <w:szCs w:val="28"/>
        </w:rPr>
        <w:t>. № 44-ФЗ «О контрактной системе в сфере закупок товаров, работ, услуг для обеспечения государственных и муниципальных нужд».</w:t>
      </w:r>
    </w:p>
    <w:p w:rsidR="00F52692" w:rsidRDefault="00F52692" w:rsidP="006D777A">
      <w:pPr>
        <w:pStyle w:val="2"/>
        <w:spacing w:before="0" w:after="0"/>
        <w:ind w:firstLine="720"/>
        <w:contextualSpacing/>
      </w:pPr>
      <w:bookmarkStart w:id="1" w:name="_Toc413427740"/>
      <w:bookmarkStart w:id="2" w:name="_Toc444095189"/>
      <w:r>
        <w:rPr>
          <w:rFonts w:ascii="Times New Roman" w:hAnsi="Times New Roman" w:cs="Times New Roman"/>
          <w:i w:val="0"/>
        </w:rPr>
        <w:t>2.</w:t>
      </w:r>
      <w:r w:rsidRPr="00C955DA">
        <w:rPr>
          <w:rFonts w:ascii="Times New Roman" w:hAnsi="Times New Roman" w:cs="Times New Roman"/>
          <w:i w:val="0"/>
        </w:rPr>
        <w:t xml:space="preserve">1. Структурные показатели состояния конкуренции в </w:t>
      </w:r>
      <w:bookmarkEnd w:id="1"/>
      <w:bookmarkEnd w:id="2"/>
      <w:r>
        <w:rPr>
          <w:rFonts w:ascii="Times New Roman" w:hAnsi="Times New Roman" w:cs="Times New Roman"/>
          <w:i w:val="0"/>
        </w:rPr>
        <w:t xml:space="preserve">Чайковском </w:t>
      </w:r>
      <w:r w:rsidR="006D777A">
        <w:rPr>
          <w:rFonts w:ascii="Times New Roman" w:hAnsi="Times New Roman" w:cs="Times New Roman"/>
          <w:i w:val="0"/>
        </w:rPr>
        <w:t>городском округе</w:t>
      </w:r>
    </w:p>
    <w:p w:rsidR="00F52692" w:rsidRDefault="00F52692" w:rsidP="00F52692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2692">
        <w:rPr>
          <w:rFonts w:ascii="Times New Roman" w:hAnsi="Times New Roman" w:cs="Times New Roman"/>
          <w:sz w:val="28"/>
          <w:szCs w:val="28"/>
        </w:rPr>
        <w:t>Одним из основных показателей, отражающих состояние конкурентной среды, является динамика числа зарегист</w:t>
      </w:r>
      <w:r>
        <w:rPr>
          <w:rFonts w:ascii="Times New Roman" w:hAnsi="Times New Roman" w:cs="Times New Roman"/>
          <w:sz w:val="28"/>
          <w:szCs w:val="28"/>
        </w:rPr>
        <w:t xml:space="preserve">рированных организаций </w:t>
      </w:r>
      <w:r w:rsidR="003840DA">
        <w:rPr>
          <w:rFonts w:ascii="Times New Roman" w:hAnsi="Times New Roman" w:cs="Times New Roman"/>
          <w:sz w:val="28"/>
          <w:szCs w:val="28"/>
        </w:rPr>
        <w:t xml:space="preserve">и индивидуальных предпринимателей </w:t>
      </w:r>
      <w:r>
        <w:rPr>
          <w:rFonts w:ascii="Times New Roman" w:hAnsi="Times New Roman" w:cs="Times New Roman"/>
          <w:sz w:val="28"/>
          <w:szCs w:val="28"/>
        </w:rPr>
        <w:t>в муниципальном образовании</w:t>
      </w:r>
      <w:r w:rsidRPr="00F52692">
        <w:rPr>
          <w:rFonts w:ascii="Times New Roman" w:hAnsi="Times New Roman" w:cs="Times New Roman"/>
          <w:sz w:val="28"/>
          <w:szCs w:val="28"/>
        </w:rPr>
        <w:t>.</w:t>
      </w:r>
    </w:p>
    <w:p w:rsidR="005821FD" w:rsidRDefault="00F52692" w:rsidP="009264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данным Пермьстата</w:t>
      </w:r>
      <w:r w:rsidR="000C711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F52692">
        <w:rPr>
          <w:rFonts w:ascii="Times New Roman" w:eastAsia="Times New Roman" w:hAnsi="Times New Roman" w:cs="Times New Roman"/>
          <w:sz w:val="28"/>
          <w:szCs w:val="28"/>
        </w:rPr>
        <w:t xml:space="preserve"> Чайковском </w:t>
      </w:r>
      <w:r w:rsidR="006D777A">
        <w:rPr>
          <w:rFonts w:ascii="Times New Roman" w:eastAsia="Times New Roman" w:hAnsi="Times New Roman" w:cs="Times New Roman"/>
          <w:sz w:val="28"/>
          <w:szCs w:val="28"/>
        </w:rPr>
        <w:t>городском округе</w:t>
      </w:r>
      <w:r w:rsidRPr="00F52692">
        <w:rPr>
          <w:rFonts w:ascii="Times New Roman" w:eastAsia="Times New Roman" w:hAnsi="Times New Roman" w:cs="Times New Roman"/>
          <w:sz w:val="28"/>
          <w:szCs w:val="28"/>
        </w:rPr>
        <w:t xml:space="preserve"> по состоянию на </w:t>
      </w:r>
      <w:r w:rsidRPr="00C84365">
        <w:rPr>
          <w:rFonts w:ascii="Times New Roman" w:eastAsia="Times New Roman" w:hAnsi="Times New Roman" w:cs="Times New Roman"/>
          <w:sz w:val="28"/>
          <w:szCs w:val="28"/>
        </w:rPr>
        <w:t>01.10.201</w:t>
      </w:r>
      <w:r w:rsidR="006D777A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F52692">
        <w:rPr>
          <w:rFonts w:ascii="Times New Roman" w:eastAsia="Times New Roman" w:hAnsi="Times New Roman" w:cs="Times New Roman"/>
          <w:sz w:val="28"/>
          <w:szCs w:val="28"/>
        </w:rPr>
        <w:t xml:space="preserve"> года зарегистрировано </w:t>
      </w:r>
      <w:r w:rsidR="006D777A">
        <w:rPr>
          <w:rFonts w:ascii="Times New Roman" w:eastAsia="Times New Roman" w:hAnsi="Times New Roman" w:cs="Times New Roman"/>
          <w:sz w:val="28"/>
          <w:szCs w:val="28"/>
        </w:rPr>
        <w:t>2048</w:t>
      </w:r>
      <w:r w:rsidRPr="00F52692">
        <w:rPr>
          <w:rFonts w:ascii="Times New Roman" w:eastAsia="Times New Roman" w:hAnsi="Times New Roman" w:cs="Times New Roman"/>
          <w:sz w:val="28"/>
          <w:szCs w:val="28"/>
        </w:rPr>
        <w:t xml:space="preserve"> предприятий и организаций различных форм собственности, что на </w:t>
      </w:r>
      <w:r w:rsidR="006D777A">
        <w:rPr>
          <w:rFonts w:ascii="Times New Roman" w:eastAsia="Times New Roman" w:hAnsi="Times New Roman" w:cs="Times New Roman"/>
          <w:sz w:val="28"/>
          <w:szCs w:val="28"/>
        </w:rPr>
        <w:t>9,3</w:t>
      </w:r>
      <w:r w:rsidRPr="00F52692">
        <w:rPr>
          <w:rFonts w:ascii="Times New Roman" w:eastAsia="Times New Roman" w:hAnsi="Times New Roman" w:cs="Times New Roman"/>
          <w:sz w:val="28"/>
          <w:szCs w:val="28"/>
        </w:rPr>
        <w:t xml:space="preserve">% </w:t>
      </w:r>
      <w:r w:rsidR="003840DA">
        <w:rPr>
          <w:rFonts w:ascii="Times New Roman" w:hAnsi="Times New Roman" w:cs="Times New Roman"/>
          <w:sz w:val="28"/>
          <w:szCs w:val="28"/>
        </w:rPr>
        <w:t xml:space="preserve">(на </w:t>
      </w:r>
      <w:r w:rsidR="006D777A">
        <w:rPr>
          <w:rFonts w:ascii="Times New Roman" w:hAnsi="Times New Roman" w:cs="Times New Roman"/>
          <w:sz w:val="28"/>
          <w:szCs w:val="28"/>
        </w:rPr>
        <w:t>211</w:t>
      </w:r>
      <w:r w:rsidR="003840DA">
        <w:rPr>
          <w:rFonts w:ascii="Times New Roman" w:hAnsi="Times New Roman" w:cs="Times New Roman"/>
          <w:sz w:val="28"/>
          <w:szCs w:val="28"/>
        </w:rPr>
        <w:t xml:space="preserve"> единицы) </w:t>
      </w:r>
      <w:r w:rsidRPr="00F52692">
        <w:rPr>
          <w:rFonts w:ascii="Times New Roman" w:eastAsia="Times New Roman" w:hAnsi="Times New Roman" w:cs="Times New Roman"/>
          <w:sz w:val="28"/>
          <w:szCs w:val="28"/>
        </w:rPr>
        <w:t xml:space="preserve">меньше </w:t>
      </w:r>
      <w:r w:rsidR="000C7117">
        <w:rPr>
          <w:rFonts w:ascii="Times New Roman" w:hAnsi="Times New Roman" w:cs="Times New Roman"/>
          <w:sz w:val="28"/>
          <w:szCs w:val="28"/>
        </w:rPr>
        <w:t xml:space="preserve">в сравнении с </w:t>
      </w:r>
      <w:r w:rsidRPr="00F52692">
        <w:rPr>
          <w:rFonts w:ascii="Times New Roman" w:eastAsia="Times New Roman" w:hAnsi="Times New Roman" w:cs="Times New Roman"/>
          <w:sz w:val="28"/>
          <w:szCs w:val="28"/>
        </w:rPr>
        <w:lastRenderedPageBreak/>
        <w:t>аналогичн</w:t>
      </w:r>
      <w:r w:rsidR="000C7117">
        <w:rPr>
          <w:rFonts w:ascii="Times New Roman" w:hAnsi="Times New Roman" w:cs="Times New Roman"/>
          <w:sz w:val="28"/>
          <w:szCs w:val="28"/>
        </w:rPr>
        <w:t>ым</w:t>
      </w:r>
      <w:r w:rsidRPr="00F52692">
        <w:rPr>
          <w:rFonts w:ascii="Times New Roman" w:eastAsia="Times New Roman" w:hAnsi="Times New Roman" w:cs="Times New Roman"/>
          <w:sz w:val="28"/>
          <w:szCs w:val="28"/>
        </w:rPr>
        <w:t xml:space="preserve"> периодом прошлого года и </w:t>
      </w:r>
      <w:r w:rsidR="00335242">
        <w:rPr>
          <w:rFonts w:ascii="Times New Roman" w:eastAsia="Times New Roman" w:hAnsi="Times New Roman" w:cs="Times New Roman"/>
          <w:sz w:val="28"/>
          <w:szCs w:val="28"/>
        </w:rPr>
        <w:t>2289</w:t>
      </w:r>
      <w:r w:rsidRPr="00C843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52692">
        <w:rPr>
          <w:rFonts w:ascii="Times New Roman" w:eastAsia="Times New Roman" w:hAnsi="Times New Roman" w:cs="Times New Roman"/>
          <w:sz w:val="28"/>
          <w:szCs w:val="28"/>
        </w:rPr>
        <w:t xml:space="preserve">индивидуальных предпринимателей, на </w:t>
      </w:r>
      <w:r w:rsidR="00335242">
        <w:rPr>
          <w:rFonts w:ascii="Times New Roman" w:eastAsia="Times New Roman" w:hAnsi="Times New Roman" w:cs="Times New Roman"/>
          <w:sz w:val="28"/>
          <w:szCs w:val="28"/>
        </w:rPr>
        <w:t>26</w:t>
      </w:r>
      <w:r w:rsidR="00C84365">
        <w:rPr>
          <w:rFonts w:ascii="Times New Roman" w:eastAsia="Times New Roman" w:hAnsi="Times New Roman" w:cs="Times New Roman"/>
          <w:sz w:val="28"/>
          <w:szCs w:val="28"/>
        </w:rPr>
        <w:t xml:space="preserve"> ИП</w:t>
      </w:r>
      <w:r w:rsidRPr="00F526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5242">
        <w:rPr>
          <w:rFonts w:ascii="Times New Roman" w:eastAsia="Times New Roman" w:hAnsi="Times New Roman" w:cs="Times New Roman"/>
          <w:sz w:val="28"/>
          <w:szCs w:val="28"/>
        </w:rPr>
        <w:t>меньше</w:t>
      </w:r>
      <w:r w:rsidRPr="00F52692">
        <w:rPr>
          <w:rFonts w:ascii="Times New Roman" w:eastAsia="Times New Roman" w:hAnsi="Times New Roman" w:cs="Times New Roman"/>
          <w:sz w:val="28"/>
          <w:szCs w:val="28"/>
        </w:rPr>
        <w:t xml:space="preserve"> в сравнении с аналогичным периодом прошлого года.</w:t>
      </w:r>
      <w:r w:rsidR="00471C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5242" w:rsidRPr="00356BE0">
        <w:rPr>
          <w:rFonts w:ascii="Times New Roman" w:hAnsi="Times New Roman" w:cs="Times New Roman"/>
          <w:sz w:val="28"/>
          <w:szCs w:val="28"/>
        </w:rPr>
        <w:t xml:space="preserve">Отрицательная </w:t>
      </w:r>
      <w:r w:rsidR="007C5A70" w:rsidRPr="00356BE0">
        <w:rPr>
          <w:rFonts w:ascii="Times New Roman" w:hAnsi="Times New Roman" w:cs="Times New Roman"/>
          <w:sz w:val="28"/>
          <w:szCs w:val="28"/>
        </w:rPr>
        <w:t xml:space="preserve">динамика количества индивидуальных предпринимателей </w:t>
      </w:r>
      <w:r w:rsidR="00356BE0" w:rsidRPr="00356BE0">
        <w:rPr>
          <w:rFonts w:ascii="Arial" w:hAnsi="Arial" w:cs="Arial"/>
          <w:sz w:val="20"/>
          <w:szCs w:val="20"/>
          <w:shd w:val="clear" w:color="auto" w:fill="FFFFFF"/>
        </w:rPr>
        <w:t> </w:t>
      </w:r>
      <w:r w:rsidR="00356BE0" w:rsidRPr="00356B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возможно связана с укрупнением малого бизнеса, с ростом фискальной нагрузки </w:t>
      </w:r>
      <w:r w:rsidR="00316F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56BE0" w:rsidRPr="00356B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обострения конкуренции с </w:t>
      </w:r>
      <w:r w:rsidR="00316F21">
        <w:rPr>
          <w:rFonts w:ascii="Times New Roman" w:hAnsi="Times New Roman" w:cs="Times New Roman"/>
          <w:sz w:val="28"/>
          <w:szCs w:val="28"/>
          <w:shd w:val="clear" w:color="auto" w:fill="FFFFFF"/>
        </w:rPr>
        <w:t>крупными ритейлерами</w:t>
      </w:r>
      <w:r w:rsidR="00356BE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D777A" w:rsidRDefault="000C7117" w:rsidP="006D777A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7117">
        <w:rPr>
          <w:rFonts w:ascii="Times New Roman" w:eastAsia="Times New Roman" w:hAnsi="Times New Roman" w:cs="Times New Roman"/>
          <w:b/>
          <w:sz w:val="28"/>
          <w:szCs w:val="28"/>
        </w:rPr>
        <w:t xml:space="preserve">Структура организаций Чайковского </w:t>
      </w:r>
      <w:r w:rsidR="006D777A">
        <w:rPr>
          <w:rFonts w:ascii="Times New Roman" w:eastAsia="Times New Roman" w:hAnsi="Times New Roman" w:cs="Times New Roman"/>
          <w:b/>
          <w:sz w:val="28"/>
          <w:szCs w:val="28"/>
        </w:rPr>
        <w:t>городского  округа</w:t>
      </w:r>
    </w:p>
    <w:p w:rsidR="000C7117" w:rsidRDefault="000C7117" w:rsidP="006D777A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7117">
        <w:rPr>
          <w:rFonts w:ascii="Times New Roman" w:eastAsia="Times New Roman" w:hAnsi="Times New Roman" w:cs="Times New Roman"/>
          <w:b/>
          <w:sz w:val="28"/>
          <w:szCs w:val="28"/>
        </w:rPr>
        <w:t>по видам экономической деятельности</w:t>
      </w:r>
    </w:p>
    <w:p w:rsidR="0021710F" w:rsidRPr="000C7117" w:rsidRDefault="0021710F" w:rsidP="006D777A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8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644"/>
        <w:gridCol w:w="992"/>
        <w:gridCol w:w="992"/>
        <w:gridCol w:w="993"/>
        <w:gridCol w:w="993"/>
        <w:gridCol w:w="1276"/>
      </w:tblGrid>
      <w:tr w:rsidR="006D777A" w:rsidRPr="000C7117" w:rsidTr="005821FD">
        <w:tc>
          <w:tcPr>
            <w:tcW w:w="4644" w:type="dxa"/>
          </w:tcPr>
          <w:p w:rsidR="009264DB" w:rsidRPr="009264DB" w:rsidRDefault="006D777A" w:rsidP="009264DB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64DB">
              <w:rPr>
                <w:rFonts w:ascii="Times New Roman" w:eastAsia="Times New Roman" w:hAnsi="Times New Roman" w:cs="Times New Roman"/>
                <w:sz w:val="28"/>
                <w:szCs w:val="28"/>
              </w:rPr>
              <w:t>Вид экономической деятельности</w:t>
            </w:r>
          </w:p>
          <w:p w:rsidR="006D777A" w:rsidRPr="009264DB" w:rsidRDefault="006D777A" w:rsidP="0092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264DB" w:rsidRDefault="006D777A" w:rsidP="009264DB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7117">
              <w:rPr>
                <w:rFonts w:ascii="Times New Roman" w:eastAsia="Times New Roman" w:hAnsi="Times New Roman" w:cs="Times New Roman"/>
                <w:sz w:val="20"/>
                <w:szCs w:val="20"/>
              </w:rPr>
              <w:t>На 01.10.</w:t>
            </w:r>
          </w:p>
          <w:p w:rsidR="006D777A" w:rsidRPr="000C7117" w:rsidRDefault="006D777A" w:rsidP="009264DB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7117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992" w:type="dxa"/>
          </w:tcPr>
          <w:p w:rsidR="009264DB" w:rsidRDefault="006D777A" w:rsidP="009264DB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 01.10.</w:t>
            </w:r>
          </w:p>
          <w:p w:rsidR="006D777A" w:rsidRDefault="006D777A" w:rsidP="009264DB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  <w:p w:rsidR="006D777A" w:rsidRPr="000C7117" w:rsidRDefault="006D777A" w:rsidP="009264DB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264DB" w:rsidRDefault="006D777A" w:rsidP="009264DB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 01.10.</w:t>
            </w:r>
          </w:p>
          <w:p w:rsidR="006D777A" w:rsidRDefault="006D777A" w:rsidP="009264DB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  <w:p w:rsidR="006D777A" w:rsidRPr="000C7117" w:rsidRDefault="006D777A" w:rsidP="009264DB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D777A" w:rsidRPr="000C7117" w:rsidRDefault="006D777A" w:rsidP="009264DB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7117">
              <w:rPr>
                <w:rFonts w:ascii="Times New Roman" w:eastAsia="Times New Roman" w:hAnsi="Times New Roman" w:cs="Times New Roman"/>
                <w:sz w:val="20"/>
                <w:szCs w:val="20"/>
              </w:rPr>
              <w:t>% в общей структуре</w:t>
            </w:r>
          </w:p>
        </w:tc>
        <w:tc>
          <w:tcPr>
            <w:tcW w:w="1276" w:type="dxa"/>
          </w:tcPr>
          <w:p w:rsidR="006D777A" w:rsidRDefault="006D777A" w:rsidP="009264DB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117">
              <w:rPr>
                <w:rFonts w:ascii="Times New Roman" w:eastAsia="Times New Roman" w:hAnsi="Times New Roman" w:cs="Times New Roman"/>
                <w:sz w:val="20"/>
                <w:szCs w:val="20"/>
              </w:rPr>
              <w:t>Дина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мика по отношению к предыдущему</w:t>
            </w:r>
          </w:p>
          <w:p w:rsidR="006D777A" w:rsidRPr="000C7117" w:rsidRDefault="006D777A" w:rsidP="009264DB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7117"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периоду</w:t>
            </w:r>
            <w:r w:rsidRPr="000C711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C711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6D777A" w:rsidRPr="000C7117" w:rsidTr="005821FD">
        <w:tc>
          <w:tcPr>
            <w:tcW w:w="4644" w:type="dxa"/>
          </w:tcPr>
          <w:p w:rsidR="006D777A" w:rsidRPr="000C7117" w:rsidRDefault="006D777A" w:rsidP="005821FD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7117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992" w:type="dxa"/>
          </w:tcPr>
          <w:p w:rsidR="006D777A" w:rsidRPr="000C7117" w:rsidRDefault="006D777A" w:rsidP="005821FD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C711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2440</w:t>
            </w:r>
          </w:p>
        </w:tc>
        <w:tc>
          <w:tcPr>
            <w:tcW w:w="992" w:type="dxa"/>
          </w:tcPr>
          <w:p w:rsidR="006D777A" w:rsidRPr="008F56EC" w:rsidRDefault="006D777A" w:rsidP="005821FD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8F56E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2259</w:t>
            </w:r>
          </w:p>
        </w:tc>
        <w:tc>
          <w:tcPr>
            <w:tcW w:w="993" w:type="dxa"/>
          </w:tcPr>
          <w:p w:rsidR="006D777A" w:rsidRPr="00A35EF3" w:rsidRDefault="006D777A" w:rsidP="005821FD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A35EF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48</w:t>
            </w:r>
          </w:p>
        </w:tc>
        <w:tc>
          <w:tcPr>
            <w:tcW w:w="993" w:type="dxa"/>
          </w:tcPr>
          <w:p w:rsidR="006D777A" w:rsidRPr="000C7117" w:rsidRDefault="006D777A" w:rsidP="005821FD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276" w:type="dxa"/>
          </w:tcPr>
          <w:p w:rsidR="006D777A" w:rsidRPr="000C7117" w:rsidRDefault="006D777A" w:rsidP="005821FD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90,7</w:t>
            </w:r>
          </w:p>
        </w:tc>
      </w:tr>
      <w:tr w:rsidR="006D777A" w:rsidRPr="000C7117" w:rsidTr="005821FD">
        <w:tc>
          <w:tcPr>
            <w:tcW w:w="4644" w:type="dxa"/>
          </w:tcPr>
          <w:p w:rsidR="006D777A" w:rsidRPr="000C7117" w:rsidRDefault="006D777A" w:rsidP="005821FD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7117">
              <w:rPr>
                <w:rFonts w:ascii="Times New Roman" w:eastAsia="Times New Roman" w:hAnsi="Times New Roman" w:cs="Times New Roman"/>
                <w:sz w:val="28"/>
                <w:szCs w:val="28"/>
              </w:rPr>
              <w:t>Оптовая и розничная торговля</w:t>
            </w:r>
          </w:p>
        </w:tc>
        <w:tc>
          <w:tcPr>
            <w:tcW w:w="992" w:type="dxa"/>
          </w:tcPr>
          <w:p w:rsidR="006D777A" w:rsidRPr="000C7117" w:rsidRDefault="006D777A" w:rsidP="005821FD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7117">
              <w:rPr>
                <w:rFonts w:ascii="Times New Roman" w:eastAsia="Times New Roman" w:hAnsi="Times New Roman" w:cs="Times New Roman"/>
                <w:sz w:val="28"/>
                <w:szCs w:val="28"/>
              </w:rPr>
              <w:t>652</w:t>
            </w:r>
          </w:p>
        </w:tc>
        <w:tc>
          <w:tcPr>
            <w:tcW w:w="992" w:type="dxa"/>
          </w:tcPr>
          <w:p w:rsidR="006D777A" w:rsidRPr="00876123" w:rsidRDefault="006D777A" w:rsidP="005821FD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6123">
              <w:rPr>
                <w:rFonts w:ascii="Times New Roman" w:eastAsia="Times New Roman" w:hAnsi="Times New Roman" w:cs="Times New Roman"/>
                <w:sz w:val="28"/>
                <w:szCs w:val="28"/>
              </w:rPr>
              <w:t>565</w:t>
            </w:r>
          </w:p>
        </w:tc>
        <w:tc>
          <w:tcPr>
            <w:tcW w:w="993" w:type="dxa"/>
          </w:tcPr>
          <w:p w:rsidR="006D777A" w:rsidRPr="00876123" w:rsidRDefault="006D777A" w:rsidP="005821FD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487</w:t>
            </w:r>
          </w:p>
        </w:tc>
        <w:tc>
          <w:tcPr>
            <w:tcW w:w="993" w:type="dxa"/>
          </w:tcPr>
          <w:p w:rsidR="006D777A" w:rsidRPr="00876123" w:rsidRDefault="006D777A" w:rsidP="005821FD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612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876123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6D777A" w:rsidRPr="00876123" w:rsidRDefault="006D777A" w:rsidP="005821FD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6123">
              <w:rPr>
                <w:rFonts w:ascii="Times New Roman" w:eastAsia="Times New Roman" w:hAnsi="Times New Roman" w:cs="Times New Roman"/>
                <w:sz w:val="28"/>
                <w:szCs w:val="28"/>
              </w:rPr>
              <w:t>86,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D777A" w:rsidRPr="000C7117" w:rsidTr="005821FD">
        <w:tc>
          <w:tcPr>
            <w:tcW w:w="4644" w:type="dxa"/>
          </w:tcPr>
          <w:p w:rsidR="006D777A" w:rsidRPr="000C7117" w:rsidRDefault="006D777A" w:rsidP="005821FD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7117">
              <w:rPr>
                <w:rFonts w:ascii="Times New Roman" w:eastAsia="Times New Roman" w:hAnsi="Times New Roman" w:cs="Times New Roman"/>
                <w:sz w:val="28"/>
                <w:szCs w:val="28"/>
              </w:rPr>
              <w:t>Операции с недвижимым имуществом</w:t>
            </w:r>
          </w:p>
        </w:tc>
        <w:tc>
          <w:tcPr>
            <w:tcW w:w="992" w:type="dxa"/>
          </w:tcPr>
          <w:p w:rsidR="006D777A" w:rsidRPr="000C7117" w:rsidRDefault="006D777A" w:rsidP="005821FD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7117">
              <w:rPr>
                <w:rFonts w:ascii="Times New Roman" w:eastAsia="Times New Roman" w:hAnsi="Times New Roman" w:cs="Times New Roman"/>
                <w:sz w:val="28"/>
                <w:szCs w:val="28"/>
              </w:rPr>
              <w:t>440</w:t>
            </w:r>
          </w:p>
        </w:tc>
        <w:tc>
          <w:tcPr>
            <w:tcW w:w="992" w:type="dxa"/>
          </w:tcPr>
          <w:p w:rsidR="006D777A" w:rsidRPr="00876123" w:rsidRDefault="006D777A" w:rsidP="005821FD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6123">
              <w:rPr>
                <w:rFonts w:ascii="Times New Roman" w:eastAsia="Times New Roman" w:hAnsi="Times New Roman" w:cs="Times New Roman"/>
                <w:sz w:val="28"/>
                <w:szCs w:val="28"/>
              </w:rPr>
              <w:t>256</w:t>
            </w:r>
          </w:p>
        </w:tc>
        <w:tc>
          <w:tcPr>
            <w:tcW w:w="993" w:type="dxa"/>
          </w:tcPr>
          <w:p w:rsidR="006D777A" w:rsidRPr="00876123" w:rsidRDefault="006D777A" w:rsidP="005821FD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993" w:type="dxa"/>
          </w:tcPr>
          <w:p w:rsidR="006D777A" w:rsidRPr="00876123" w:rsidRDefault="006D777A" w:rsidP="005821FD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12,2</w:t>
            </w:r>
          </w:p>
        </w:tc>
        <w:tc>
          <w:tcPr>
            <w:tcW w:w="1276" w:type="dxa"/>
          </w:tcPr>
          <w:p w:rsidR="006D777A" w:rsidRPr="00876123" w:rsidRDefault="006D777A" w:rsidP="005821FD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97,7</w:t>
            </w:r>
          </w:p>
        </w:tc>
      </w:tr>
      <w:tr w:rsidR="006D777A" w:rsidRPr="000C7117" w:rsidTr="005821FD">
        <w:tc>
          <w:tcPr>
            <w:tcW w:w="4644" w:type="dxa"/>
          </w:tcPr>
          <w:p w:rsidR="006D777A" w:rsidRPr="000C7117" w:rsidRDefault="006D777A" w:rsidP="005821FD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7117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Обрабатывающие производства</w:t>
            </w:r>
          </w:p>
        </w:tc>
        <w:tc>
          <w:tcPr>
            <w:tcW w:w="992" w:type="dxa"/>
          </w:tcPr>
          <w:p w:rsidR="006D777A" w:rsidRPr="000C7117" w:rsidRDefault="006D777A" w:rsidP="005821FD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7117">
              <w:rPr>
                <w:rFonts w:ascii="Times New Roman" w:eastAsia="Times New Roman" w:hAnsi="Times New Roman" w:cs="Times New Roman"/>
                <w:sz w:val="28"/>
                <w:szCs w:val="28"/>
              </w:rPr>
              <w:t>256</w:t>
            </w:r>
          </w:p>
        </w:tc>
        <w:tc>
          <w:tcPr>
            <w:tcW w:w="992" w:type="dxa"/>
          </w:tcPr>
          <w:p w:rsidR="006D777A" w:rsidRPr="00876123" w:rsidRDefault="006D777A" w:rsidP="005821FD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6123">
              <w:rPr>
                <w:rFonts w:ascii="Times New Roman" w:eastAsia="Times New Roman" w:hAnsi="Times New Roman" w:cs="Times New Roman"/>
                <w:sz w:val="28"/>
                <w:szCs w:val="28"/>
              </w:rPr>
              <w:t>241</w:t>
            </w:r>
          </w:p>
        </w:tc>
        <w:tc>
          <w:tcPr>
            <w:tcW w:w="993" w:type="dxa"/>
          </w:tcPr>
          <w:p w:rsidR="006D777A" w:rsidRPr="00876123" w:rsidRDefault="006D777A" w:rsidP="005821FD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218</w:t>
            </w:r>
          </w:p>
        </w:tc>
        <w:tc>
          <w:tcPr>
            <w:tcW w:w="993" w:type="dxa"/>
          </w:tcPr>
          <w:p w:rsidR="006D777A" w:rsidRPr="00876123" w:rsidRDefault="006D777A" w:rsidP="005821FD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6123">
              <w:rPr>
                <w:rFonts w:ascii="Times New Roman" w:eastAsia="Times New Roman" w:hAnsi="Times New Roman" w:cs="Times New Roman"/>
                <w:sz w:val="28"/>
                <w:szCs w:val="28"/>
              </w:rPr>
              <w:t>10,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6D777A" w:rsidRPr="00876123" w:rsidRDefault="006D777A" w:rsidP="005821FD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90,5</w:t>
            </w:r>
          </w:p>
        </w:tc>
      </w:tr>
      <w:tr w:rsidR="006D777A" w:rsidRPr="000C7117" w:rsidTr="005821FD">
        <w:tc>
          <w:tcPr>
            <w:tcW w:w="4644" w:type="dxa"/>
          </w:tcPr>
          <w:p w:rsidR="006D777A" w:rsidRPr="000C7117" w:rsidRDefault="006D777A" w:rsidP="005821FD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7117">
              <w:rPr>
                <w:rFonts w:ascii="Times New Roman" w:eastAsia="Times New Roman" w:hAnsi="Times New Roman" w:cs="Times New Roman"/>
                <w:sz w:val="28"/>
                <w:szCs w:val="28"/>
              </w:rPr>
              <w:t>Строительство</w:t>
            </w:r>
          </w:p>
        </w:tc>
        <w:tc>
          <w:tcPr>
            <w:tcW w:w="992" w:type="dxa"/>
          </w:tcPr>
          <w:p w:rsidR="006D777A" w:rsidRPr="000C7117" w:rsidRDefault="006D777A" w:rsidP="005821FD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7117">
              <w:rPr>
                <w:rFonts w:ascii="Times New Roman" w:eastAsia="Times New Roman" w:hAnsi="Times New Roman" w:cs="Times New Roman"/>
                <w:sz w:val="28"/>
                <w:szCs w:val="28"/>
              </w:rPr>
              <w:t>277</w:t>
            </w:r>
          </w:p>
        </w:tc>
        <w:tc>
          <w:tcPr>
            <w:tcW w:w="992" w:type="dxa"/>
          </w:tcPr>
          <w:p w:rsidR="006D777A" w:rsidRPr="00876123" w:rsidRDefault="006D777A" w:rsidP="005821FD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6123">
              <w:rPr>
                <w:rFonts w:ascii="Times New Roman" w:eastAsia="Times New Roman" w:hAnsi="Times New Roman" w:cs="Times New Roman"/>
                <w:sz w:val="28"/>
                <w:szCs w:val="28"/>
              </w:rPr>
              <w:t>260</w:t>
            </w:r>
          </w:p>
        </w:tc>
        <w:tc>
          <w:tcPr>
            <w:tcW w:w="993" w:type="dxa"/>
          </w:tcPr>
          <w:p w:rsidR="006D777A" w:rsidRPr="00876123" w:rsidRDefault="006D777A" w:rsidP="005821FD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237</w:t>
            </w:r>
          </w:p>
        </w:tc>
        <w:tc>
          <w:tcPr>
            <w:tcW w:w="993" w:type="dxa"/>
          </w:tcPr>
          <w:p w:rsidR="006D777A" w:rsidRPr="00876123" w:rsidRDefault="006D777A" w:rsidP="005821FD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6123">
              <w:rPr>
                <w:rFonts w:ascii="Times New Roman" w:eastAsia="Times New Roman" w:hAnsi="Times New Roman" w:cs="Times New Roman"/>
                <w:sz w:val="28"/>
                <w:szCs w:val="28"/>
              </w:rPr>
              <w:t>11,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6D777A" w:rsidRPr="00876123" w:rsidRDefault="006D777A" w:rsidP="005821FD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91,2</w:t>
            </w:r>
          </w:p>
        </w:tc>
      </w:tr>
      <w:tr w:rsidR="006D777A" w:rsidRPr="000C7117" w:rsidTr="005821FD">
        <w:tc>
          <w:tcPr>
            <w:tcW w:w="4644" w:type="dxa"/>
          </w:tcPr>
          <w:p w:rsidR="006D777A" w:rsidRPr="000C7117" w:rsidRDefault="006D777A" w:rsidP="005821FD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7117">
              <w:rPr>
                <w:rFonts w:ascii="Times New Roman" w:eastAsia="Times New Roman" w:hAnsi="Times New Roman" w:cs="Times New Roman"/>
                <w:sz w:val="28"/>
                <w:szCs w:val="28"/>
              </w:rPr>
              <w:t>Транспорт и связь</w:t>
            </w:r>
          </w:p>
        </w:tc>
        <w:tc>
          <w:tcPr>
            <w:tcW w:w="992" w:type="dxa"/>
          </w:tcPr>
          <w:p w:rsidR="006D777A" w:rsidRPr="000C7117" w:rsidRDefault="006D777A" w:rsidP="005821FD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7117">
              <w:rPr>
                <w:rFonts w:ascii="Times New Roman" w:eastAsia="Times New Roman" w:hAnsi="Times New Roman" w:cs="Times New Roman"/>
                <w:sz w:val="28"/>
                <w:szCs w:val="28"/>
              </w:rPr>
              <w:t>169</w:t>
            </w:r>
          </w:p>
        </w:tc>
        <w:tc>
          <w:tcPr>
            <w:tcW w:w="992" w:type="dxa"/>
          </w:tcPr>
          <w:p w:rsidR="006D777A" w:rsidRPr="00876123" w:rsidRDefault="006D777A" w:rsidP="005821FD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6123">
              <w:rPr>
                <w:rFonts w:ascii="Times New Roman" w:eastAsia="Times New Roman" w:hAnsi="Times New Roman" w:cs="Times New Roman"/>
                <w:sz w:val="28"/>
                <w:szCs w:val="28"/>
              </w:rPr>
              <w:t>169</w:t>
            </w:r>
          </w:p>
        </w:tc>
        <w:tc>
          <w:tcPr>
            <w:tcW w:w="993" w:type="dxa"/>
          </w:tcPr>
          <w:p w:rsidR="006D777A" w:rsidRPr="00876123" w:rsidRDefault="006D777A" w:rsidP="005821FD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169</w:t>
            </w:r>
          </w:p>
        </w:tc>
        <w:tc>
          <w:tcPr>
            <w:tcW w:w="993" w:type="dxa"/>
          </w:tcPr>
          <w:p w:rsidR="006D777A" w:rsidRPr="00876123" w:rsidRDefault="006D777A" w:rsidP="005821FD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8,3</w:t>
            </w:r>
          </w:p>
        </w:tc>
        <w:tc>
          <w:tcPr>
            <w:tcW w:w="1276" w:type="dxa"/>
          </w:tcPr>
          <w:p w:rsidR="006D777A" w:rsidRPr="00876123" w:rsidRDefault="006D777A" w:rsidP="005821FD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6123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6D777A" w:rsidRPr="000C7117" w:rsidTr="005821FD">
        <w:tc>
          <w:tcPr>
            <w:tcW w:w="4644" w:type="dxa"/>
          </w:tcPr>
          <w:p w:rsidR="006D777A" w:rsidRPr="000C7117" w:rsidRDefault="006D777A" w:rsidP="005821FD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7117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коммунальные, социальные, персональные услуги</w:t>
            </w:r>
          </w:p>
        </w:tc>
        <w:tc>
          <w:tcPr>
            <w:tcW w:w="992" w:type="dxa"/>
          </w:tcPr>
          <w:p w:rsidR="006D777A" w:rsidRPr="000C7117" w:rsidRDefault="006D777A" w:rsidP="005821FD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7117">
              <w:rPr>
                <w:rFonts w:ascii="Times New Roman" w:eastAsia="Times New Roman" w:hAnsi="Times New Roman" w:cs="Times New Roman"/>
                <w:sz w:val="28"/>
                <w:szCs w:val="28"/>
              </w:rPr>
              <w:t>206</w:t>
            </w:r>
          </w:p>
        </w:tc>
        <w:tc>
          <w:tcPr>
            <w:tcW w:w="992" w:type="dxa"/>
          </w:tcPr>
          <w:p w:rsidR="006D777A" w:rsidRPr="00876123" w:rsidRDefault="006D777A" w:rsidP="005821FD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6123">
              <w:rPr>
                <w:rFonts w:ascii="Times New Roman" w:eastAsia="Times New Roman" w:hAnsi="Times New Roman" w:cs="Times New Roman"/>
                <w:sz w:val="28"/>
                <w:szCs w:val="28"/>
              </w:rPr>
              <w:t>181</w:t>
            </w:r>
          </w:p>
        </w:tc>
        <w:tc>
          <w:tcPr>
            <w:tcW w:w="993" w:type="dxa"/>
          </w:tcPr>
          <w:p w:rsidR="006D777A" w:rsidRPr="00876123" w:rsidRDefault="006D777A" w:rsidP="005821FD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993" w:type="dxa"/>
          </w:tcPr>
          <w:p w:rsidR="006D777A" w:rsidRPr="00876123" w:rsidRDefault="006D777A" w:rsidP="005821FD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4,8</w:t>
            </w:r>
          </w:p>
        </w:tc>
        <w:tc>
          <w:tcPr>
            <w:tcW w:w="1276" w:type="dxa"/>
          </w:tcPr>
          <w:p w:rsidR="006D777A" w:rsidRPr="00876123" w:rsidRDefault="006D777A" w:rsidP="005821FD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54,1</w:t>
            </w:r>
          </w:p>
        </w:tc>
      </w:tr>
      <w:tr w:rsidR="006D777A" w:rsidRPr="000C7117" w:rsidTr="005821FD">
        <w:tc>
          <w:tcPr>
            <w:tcW w:w="4644" w:type="dxa"/>
          </w:tcPr>
          <w:p w:rsidR="006D777A" w:rsidRPr="000C7117" w:rsidRDefault="006D777A" w:rsidP="005821FD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7117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992" w:type="dxa"/>
          </w:tcPr>
          <w:p w:rsidR="006D777A" w:rsidRPr="000C7117" w:rsidRDefault="006D777A" w:rsidP="005821FD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7117">
              <w:rPr>
                <w:rFonts w:ascii="Times New Roman" w:eastAsia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992" w:type="dxa"/>
          </w:tcPr>
          <w:p w:rsidR="006D777A" w:rsidRPr="00876123" w:rsidRDefault="006D777A" w:rsidP="005821FD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6123">
              <w:rPr>
                <w:rFonts w:ascii="Times New Roman" w:eastAsia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993" w:type="dxa"/>
          </w:tcPr>
          <w:p w:rsidR="006D777A" w:rsidRPr="00876123" w:rsidRDefault="006D777A" w:rsidP="005821FD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993" w:type="dxa"/>
          </w:tcPr>
          <w:p w:rsidR="006D777A" w:rsidRPr="00876123" w:rsidRDefault="006D777A" w:rsidP="005821FD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6123">
              <w:rPr>
                <w:rFonts w:ascii="Times New Roman" w:eastAsia="Times New Roman" w:hAnsi="Times New Roman" w:cs="Times New Roman"/>
                <w:sz w:val="28"/>
                <w:szCs w:val="28"/>
              </w:rPr>
              <w:t>3,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6D777A" w:rsidRPr="00876123" w:rsidRDefault="006D777A" w:rsidP="005821FD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97,0</w:t>
            </w:r>
          </w:p>
        </w:tc>
      </w:tr>
      <w:tr w:rsidR="006D777A" w:rsidRPr="000C7117" w:rsidTr="005821FD">
        <w:tc>
          <w:tcPr>
            <w:tcW w:w="4644" w:type="dxa"/>
          </w:tcPr>
          <w:p w:rsidR="006D777A" w:rsidRPr="000C7117" w:rsidRDefault="006D777A" w:rsidP="005821FD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7117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Сельское, лесное хозяйство, рыбоводство</w:t>
            </w:r>
          </w:p>
        </w:tc>
        <w:tc>
          <w:tcPr>
            <w:tcW w:w="992" w:type="dxa"/>
          </w:tcPr>
          <w:p w:rsidR="006D777A" w:rsidRPr="000C7117" w:rsidRDefault="006D777A" w:rsidP="005821FD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7117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992" w:type="dxa"/>
          </w:tcPr>
          <w:p w:rsidR="006D777A" w:rsidRPr="00876123" w:rsidRDefault="006D777A" w:rsidP="005821FD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6123">
              <w:rPr>
                <w:rFonts w:ascii="Times New Roman" w:eastAsia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993" w:type="dxa"/>
          </w:tcPr>
          <w:p w:rsidR="006D777A" w:rsidRPr="00876123" w:rsidRDefault="006D777A" w:rsidP="005821FD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993" w:type="dxa"/>
          </w:tcPr>
          <w:p w:rsidR="006D777A" w:rsidRPr="00876123" w:rsidRDefault="006D777A" w:rsidP="005821FD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6123">
              <w:rPr>
                <w:rFonts w:ascii="Times New Roman" w:eastAsia="Times New Roman" w:hAnsi="Times New Roman" w:cs="Times New Roman"/>
                <w:sz w:val="28"/>
                <w:szCs w:val="28"/>
              </w:rPr>
              <w:t>2,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6D777A" w:rsidRPr="00876123" w:rsidRDefault="006D777A" w:rsidP="005821FD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86,0</w:t>
            </w:r>
          </w:p>
        </w:tc>
      </w:tr>
      <w:tr w:rsidR="006D777A" w:rsidRPr="000C7117" w:rsidTr="005821FD">
        <w:tc>
          <w:tcPr>
            <w:tcW w:w="4644" w:type="dxa"/>
          </w:tcPr>
          <w:p w:rsidR="006D777A" w:rsidRPr="000C7117" w:rsidRDefault="006D777A" w:rsidP="005821FD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7117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Государственное управление</w:t>
            </w:r>
          </w:p>
        </w:tc>
        <w:tc>
          <w:tcPr>
            <w:tcW w:w="992" w:type="dxa"/>
          </w:tcPr>
          <w:p w:rsidR="006D777A" w:rsidRPr="000C7117" w:rsidRDefault="006D777A" w:rsidP="005821FD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7117">
              <w:rPr>
                <w:rFonts w:ascii="Times New Roman" w:eastAsia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992" w:type="dxa"/>
          </w:tcPr>
          <w:p w:rsidR="006D777A" w:rsidRPr="00876123" w:rsidRDefault="006D777A" w:rsidP="005821FD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6123">
              <w:rPr>
                <w:rFonts w:ascii="Times New Roman" w:eastAsia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993" w:type="dxa"/>
          </w:tcPr>
          <w:p w:rsidR="006D777A" w:rsidRPr="00876123" w:rsidRDefault="006D777A" w:rsidP="005821FD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993" w:type="dxa"/>
          </w:tcPr>
          <w:p w:rsidR="006D777A" w:rsidRPr="00876123" w:rsidRDefault="006D777A" w:rsidP="005821FD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6123">
              <w:rPr>
                <w:rFonts w:ascii="Times New Roman" w:eastAsia="Times New Roman" w:hAnsi="Times New Roman" w:cs="Times New Roman"/>
                <w:sz w:val="28"/>
                <w:szCs w:val="28"/>
              </w:rPr>
              <w:t>2,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6D777A" w:rsidRPr="00876123" w:rsidRDefault="006D777A" w:rsidP="005821FD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97,8</w:t>
            </w:r>
          </w:p>
        </w:tc>
      </w:tr>
      <w:tr w:rsidR="006D777A" w:rsidRPr="000C7117" w:rsidTr="005821FD">
        <w:tc>
          <w:tcPr>
            <w:tcW w:w="4644" w:type="dxa"/>
          </w:tcPr>
          <w:p w:rsidR="006D777A" w:rsidRPr="000C7117" w:rsidRDefault="006D777A" w:rsidP="005821FD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7117">
              <w:rPr>
                <w:rFonts w:ascii="Times New Roman" w:eastAsia="Times New Roman" w:hAnsi="Times New Roman" w:cs="Times New Roman"/>
                <w:sz w:val="28"/>
                <w:szCs w:val="28"/>
              </w:rPr>
              <w:t>Здравоохранение</w:t>
            </w:r>
          </w:p>
        </w:tc>
        <w:tc>
          <w:tcPr>
            <w:tcW w:w="992" w:type="dxa"/>
          </w:tcPr>
          <w:p w:rsidR="006D777A" w:rsidRPr="000C7117" w:rsidRDefault="006D777A" w:rsidP="005821FD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7117"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992" w:type="dxa"/>
          </w:tcPr>
          <w:p w:rsidR="006D777A" w:rsidRPr="00876123" w:rsidRDefault="006D777A" w:rsidP="005821FD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6123">
              <w:rPr>
                <w:rFonts w:ascii="Times New Roman" w:eastAsia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993" w:type="dxa"/>
          </w:tcPr>
          <w:p w:rsidR="006D777A" w:rsidRPr="00876123" w:rsidRDefault="006D777A" w:rsidP="005821FD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993" w:type="dxa"/>
          </w:tcPr>
          <w:p w:rsidR="006D777A" w:rsidRPr="00876123" w:rsidRDefault="006D777A" w:rsidP="005821FD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6123">
              <w:rPr>
                <w:rFonts w:ascii="Times New Roman" w:eastAsia="Times New Roman" w:hAnsi="Times New Roman" w:cs="Times New Roman"/>
                <w:sz w:val="28"/>
                <w:szCs w:val="28"/>
              </w:rPr>
              <w:t>1,8</w:t>
            </w:r>
          </w:p>
        </w:tc>
        <w:tc>
          <w:tcPr>
            <w:tcW w:w="1276" w:type="dxa"/>
          </w:tcPr>
          <w:p w:rsidR="006D777A" w:rsidRPr="00876123" w:rsidRDefault="006D777A" w:rsidP="005821FD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95,1</w:t>
            </w:r>
          </w:p>
        </w:tc>
      </w:tr>
      <w:tr w:rsidR="006D777A" w:rsidRPr="000C7117" w:rsidTr="005821FD">
        <w:tc>
          <w:tcPr>
            <w:tcW w:w="4644" w:type="dxa"/>
          </w:tcPr>
          <w:p w:rsidR="006D777A" w:rsidRPr="000C7117" w:rsidRDefault="006D777A" w:rsidP="005821FD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7117">
              <w:rPr>
                <w:rFonts w:ascii="Times New Roman" w:eastAsia="Times New Roman" w:hAnsi="Times New Roman" w:cs="Times New Roman"/>
                <w:sz w:val="28"/>
                <w:szCs w:val="28"/>
              </w:rPr>
              <w:t>Гостиницы и рестораны</w:t>
            </w:r>
          </w:p>
        </w:tc>
        <w:tc>
          <w:tcPr>
            <w:tcW w:w="992" w:type="dxa"/>
          </w:tcPr>
          <w:p w:rsidR="006D777A" w:rsidRPr="000C7117" w:rsidRDefault="006D777A" w:rsidP="005821FD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7117">
              <w:rPr>
                <w:rFonts w:ascii="Times New Roman" w:eastAsia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992" w:type="dxa"/>
          </w:tcPr>
          <w:p w:rsidR="006D777A" w:rsidRPr="00876123" w:rsidRDefault="006D777A" w:rsidP="005821FD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6123">
              <w:rPr>
                <w:rFonts w:ascii="Times New Roman" w:eastAsia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993" w:type="dxa"/>
          </w:tcPr>
          <w:p w:rsidR="006D777A" w:rsidRPr="00876123" w:rsidRDefault="006D777A" w:rsidP="005821FD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993" w:type="dxa"/>
          </w:tcPr>
          <w:p w:rsidR="006D777A" w:rsidRPr="00876123" w:rsidRDefault="006D777A" w:rsidP="005821FD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1,9</w:t>
            </w:r>
          </w:p>
        </w:tc>
        <w:tc>
          <w:tcPr>
            <w:tcW w:w="1276" w:type="dxa"/>
          </w:tcPr>
          <w:p w:rsidR="006D777A" w:rsidRPr="00876123" w:rsidRDefault="006D777A" w:rsidP="005821FD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86,5</w:t>
            </w:r>
          </w:p>
        </w:tc>
      </w:tr>
      <w:tr w:rsidR="006D777A" w:rsidRPr="000C7117" w:rsidTr="005821FD">
        <w:tc>
          <w:tcPr>
            <w:tcW w:w="4644" w:type="dxa"/>
          </w:tcPr>
          <w:p w:rsidR="006D777A" w:rsidRPr="000C7117" w:rsidRDefault="006D777A" w:rsidP="005821FD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7117">
              <w:rPr>
                <w:rFonts w:ascii="Times New Roman" w:eastAsia="Times New Roman" w:hAnsi="Times New Roman" w:cs="Times New Roman"/>
                <w:sz w:val="28"/>
                <w:szCs w:val="28"/>
              </w:rPr>
              <w:t>Финансовая деятельность</w:t>
            </w:r>
          </w:p>
        </w:tc>
        <w:tc>
          <w:tcPr>
            <w:tcW w:w="992" w:type="dxa"/>
          </w:tcPr>
          <w:p w:rsidR="006D777A" w:rsidRPr="000C7117" w:rsidRDefault="006D777A" w:rsidP="005821FD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7117">
              <w:rPr>
                <w:rFonts w:ascii="Times New Roman" w:eastAsia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992" w:type="dxa"/>
          </w:tcPr>
          <w:p w:rsidR="006D777A" w:rsidRPr="00876123" w:rsidRDefault="006D777A" w:rsidP="005821FD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6123">
              <w:rPr>
                <w:rFonts w:ascii="Times New Roman" w:eastAsia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993" w:type="dxa"/>
          </w:tcPr>
          <w:p w:rsidR="006D777A" w:rsidRPr="00876123" w:rsidRDefault="006D777A" w:rsidP="005821FD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993" w:type="dxa"/>
          </w:tcPr>
          <w:p w:rsidR="006D777A" w:rsidRPr="00876123" w:rsidRDefault="006D777A" w:rsidP="005821FD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6123">
              <w:rPr>
                <w:rFonts w:ascii="Times New Roman" w:eastAsia="Times New Roman" w:hAnsi="Times New Roman" w:cs="Times New Roman"/>
                <w:sz w:val="28"/>
                <w:szCs w:val="28"/>
              </w:rPr>
              <w:t>1,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6D777A" w:rsidRPr="00876123" w:rsidRDefault="006D777A" w:rsidP="005821FD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86,8</w:t>
            </w:r>
          </w:p>
        </w:tc>
      </w:tr>
      <w:tr w:rsidR="006D777A" w:rsidRPr="000C7117" w:rsidTr="005821FD">
        <w:tc>
          <w:tcPr>
            <w:tcW w:w="4644" w:type="dxa"/>
          </w:tcPr>
          <w:p w:rsidR="006D777A" w:rsidRPr="000C7117" w:rsidRDefault="006D777A" w:rsidP="005821FD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7117">
              <w:rPr>
                <w:rFonts w:ascii="Times New Roman" w:eastAsia="Times New Roman" w:hAnsi="Times New Roman" w:cs="Times New Roman"/>
                <w:sz w:val="28"/>
                <w:szCs w:val="28"/>
              </w:rPr>
              <w:t>Производство и распределение электроэнергии, газа, воды</w:t>
            </w:r>
          </w:p>
        </w:tc>
        <w:tc>
          <w:tcPr>
            <w:tcW w:w="992" w:type="dxa"/>
          </w:tcPr>
          <w:p w:rsidR="006D777A" w:rsidRPr="000C7117" w:rsidRDefault="006D777A" w:rsidP="005821FD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7117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92" w:type="dxa"/>
          </w:tcPr>
          <w:p w:rsidR="006D777A" w:rsidRPr="009E19FE" w:rsidRDefault="006D777A" w:rsidP="005821FD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19FE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3" w:type="dxa"/>
          </w:tcPr>
          <w:p w:rsidR="006D777A" w:rsidRPr="00876123" w:rsidRDefault="006D777A" w:rsidP="005821FD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3" w:type="dxa"/>
          </w:tcPr>
          <w:p w:rsidR="006D777A" w:rsidRPr="000C7117" w:rsidRDefault="006D777A" w:rsidP="005821FD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7117">
              <w:rPr>
                <w:rFonts w:ascii="Times New Roman" w:eastAsia="Times New Roman" w:hAnsi="Times New Roman" w:cs="Times New Roman"/>
                <w:sz w:val="28"/>
                <w:szCs w:val="28"/>
              </w:rPr>
              <w:t>1,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6D777A" w:rsidRPr="00876123" w:rsidRDefault="006D777A" w:rsidP="005821FD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6D777A" w:rsidRPr="000C7117" w:rsidTr="005821FD">
        <w:trPr>
          <w:trHeight w:val="99"/>
        </w:trPr>
        <w:tc>
          <w:tcPr>
            <w:tcW w:w="4644" w:type="dxa"/>
          </w:tcPr>
          <w:p w:rsidR="006D777A" w:rsidRPr="000C7117" w:rsidRDefault="006D777A" w:rsidP="005821FD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7117">
              <w:rPr>
                <w:rFonts w:ascii="Times New Roman" w:eastAsia="Times New Roman" w:hAnsi="Times New Roman" w:cs="Times New Roman"/>
                <w:sz w:val="28"/>
                <w:szCs w:val="28"/>
              </w:rPr>
              <w:t>Добыча полезных ископаемых</w:t>
            </w:r>
          </w:p>
        </w:tc>
        <w:tc>
          <w:tcPr>
            <w:tcW w:w="992" w:type="dxa"/>
          </w:tcPr>
          <w:p w:rsidR="006D777A" w:rsidRPr="000C7117" w:rsidRDefault="006D777A" w:rsidP="005821FD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7117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92" w:type="dxa"/>
          </w:tcPr>
          <w:p w:rsidR="006D777A" w:rsidRPr="000572D6" w:rsidRDefault="006D777A" w:rsidP="005821FD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2D6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3" w:type="dxa"/>
          </w:tcPr>
          <w:p w:rsidR="006D777A" w:rsidRDefault="006D777A" w:rsidP="005821FD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3" w:type="dxa"/>
          </w:tcPr>
          <w:p w:rsidR="006D777A" w:rsidRPr="000C7117" w:rsidRDefault="006D777A" w:rsidP="005821FD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7117">
              <w:rPr>
                <w:rFonts w:ascii="Times New Roman" w:eastAsia="Times New Roman" w:hAnsi="Times New Roman" w:cs="Times New Roman"/>
                <w:sz w:val="28"/>
                <w:szCs w:val="28"/>
              </w:rPr>
              <w:t>0,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6D777A" w:rsidRPr="000C7117" w:rsidRDefault="006D777A" w:rsidP="005821FD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81,8</w:t>
            </w:r>
          </w:p>
        </w:tc>
      </w:tr>
    </w:tbl>
    <w:p w:rsidR="000C7117" w:rsidRPr="000C7117" w:rsidRDefault="005821FD" w:rsidP="00167F84">
      <w:pPr>
        <w:keepNext/>
        <w:keepLines/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Н</w:t>
      </w:r>
      <w:r w:rsidR="000C7117" w:rsidRPr="000C7117">
        <w:rPr>
          <w:rFonts w:ascii="Times New Roman" w:eastAsia="Times New Roman" w:hAnsi="Times New Roman" w:cs="Times New Roman"/>
          <w:sz w:val="28"/>
          <w:szCs w:val="28"/>
        </w:rPr>
        <w:t xml:space="preserve">аиболее популярным видом деятельности предприятий и организаций Чайковского </w:t>
      </w:r>
      <w:r w:rsidR="006D777A">
        <w:rPr>
          <w:rFonts w:ascii="Times New Roman" w:eastAsia="Times New Roman" w:hAnsi="Times New Roman" w:cs="Times New Roman"/>
          <w:sz w:val="28"/>
          <w:szCs w:val="28"/>
        </w:rPr>
        <w:t>городского округа</w:t>
      </w:r>
      <w:r w:rsidR="000C7117" w:rsidRPr="000C7117">
        <w:rPr>
          <w:rFonts w:ascii="Times New Roman" w:eastAsia="Times New Roman" w:hAnsi="Times New Roman" w:cs="Times New Roman"/>
          <w:sz w:val="28"/>
          <w:szCs w:val="28"/>
        </w:rPr>
        <w:t xml:space="preserve"> является «оптовая и розничная торговля» </w:t>
      </w:r>
      <w:r w:rsidR="006D777A">
        <w:rPr>
          <w:rFonts w:ascii="Times New Roman" w:eastAsia="Times New Roman" w:hAnsi="Times New Roman" w:cs="Times New Roman"/>
          <w:sz w:val="28"/>
          <w:szCs w:val="28"/>
        </w:rPr>
        <w:t xml:space="preserve">23,8 </w:t>
      </w:r>
      <w:r w:rsidR="000C7117" w:rsidRPr="000C7117">
        <w:rPr>
          <w:rFonts w:ascii="Times New Roman" w:eastAsia="Times New Roman" w:hAnsi="Times New Roman" w:cs="Times New Roman"/>
          <w:sz w:val="28"/>
          <w:szCs w:val="28"/>
        </w:rPr>
        <w:t>% (</w:t>
      </w:r>
      <w:r w:rsidR="006D777A">
        <w:rPr>
          <w:rFonts w:ascii="Times New Roman" w:eastAsia="Times New Roman" w:hAnsi="Times New Roman" w:cs="Times New Roman"/>
          <w:sz w:val="28"/>
          <w:szCs w:val="28"/>
        </w:rPr>
        <w:t>487</w:t>
      </w:r>
      <w:r w:rsidR="000C7117" w:rsidRPr="000C7117">
        <w:rPr>
          <w:rFonts w:ascii="Times New Roman" w:eastAsia="Times New Roman" w:hAnsi="Times New Roman" w:cs="Times New Roman"/>
          <w:sz w:val="28"/>
          <w:szCs w:val="28"/>
        </w:rPr>
        <w:t xml:space="preserve"> единиц</w:t>
      </w:r>
      <w:r w:rsidR="0021710F">
        <w:rPr>
          <w:rFonts w:ascii="Times New Roman" w:eastAsia="Times New Roman" w:hAnsi="Times New Roman" w:cs="Times New Roman"/>
          <w:sz w:val="28"/>
          <w:szCs w:val="28"/>
        </w:rPr>
        <w:t>), что характеризует высокий уровень конкуренции на рынке оптовой и розничной торговли</w:t>
      </w:r>
      <w:r w:rsidR="000C7117" w:rsidRPr="000C7117">
        <w:rPr>
          <w:rFonts w:ascii="Times New Roman" w:eastAsia="Times New Roman" w:hAnsi="Times New Roman" w:cs="Times New Roman"/>
          <w:sz w:val="28"/>
          <w:szCs w:val="28"/>
        </w:rPr>
        <w:t>. На втором месте организации с видом экономической деятельности</w:t>
      </w:r>
      <w:r w:rsidR="00FA5BE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0C7117" w:rsidRPr="000C71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5BEE" w:rsidRPr="000C7117">
        <w:rPr>
          <w:rFonts w:ascii="Times New Roman" w:eastAsia="Times New Roman" w:hAnsi="Times New Roman" w:cs="Times New Roman"/>
          <w:sz w:val="28"/>
          <w:szCs w:val="28"/>
        </w:rPr>
        <w:t>«</w:t>
      </w:r>
      <w:r w:rsidR="006D777A">
        <w:rPr>
          <w:rFonts w:ascii="Times New Roman" w:eastAsia="Times New Roman" w:hAnsi="Times New Roman" w:cs="Times New Roman"/>
          <w:sz w:val="28"/>
          <w:szCs w:val="28"/>
        </w:rPr>
        <w:t>операции с недвижимым имуществом</w:t>
      </w:r>
      <w:r w:rsidR="00FA5BEE" w:rsidRPr="000C7117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FA5BEE">
        <w:rPr>
          <w:rFonts w:ascii="Times New Roman" w:eastAsia="Times New Roman" w:hAnsi="Times New Roman" w:cs="Times New Roman"/>
          <w:sz w:val="28"/>
          <w:szCs w:val="28"/>
        </w:rPr>
        <w:t>(</w:t>
      </w:r>
      <w:r w:rsidR="006D777A">
        <w:rPr>
          <w:rFonts w:ascii="Times New Roman" w:eastAsia="Times New Roman" w:hAnsi="Times New Roman" w:cs="Times New Roman"/>
          <w:sz w:val="28"/>
          <w:szCs w:val="28"/>
        </w:rPr>
        <w:t>12,2</w:t>
      </w:r>
      <w:r w:rsidR="00FA5BEE" w:rsidRPr="000C7117">
        <w:rPr>
          <w:rFonts w:ascii="Times New Roman" w:eastAsia="Times New Roman" w:hAnsi="Times New Roman" w:cs="Times New Roman"/>
          <w:sz w:val="28"/>
          <w:szCs w:val="28"/>
        </w:rPr>
        <w:t xml:space="preserve"> %)</w:t>
      </w:r>
      <w:r w:rsidR="00FA5BE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1710F">
        <w:rPr>
          <w:rFonts w:ascii="Times New Roman" w:eastAsia="Times New Roman" w:hAnsi="Times New Roman" w:cs="Times New Roman"/>
          <w:sz w:val="28"/>
          <w:szCs w:val="28"/>
        </w:rPr>
        <w:t xml:space="preserve">отрасль </w:t>
      </w:r>
      <w:r w:rsidR="000C7117" w:rsidRPr="000C7117">
        <w:rPr>
          <w:rFonts w:ascii="Times New Roman" w:eastAsia="Times New Roman" w:hAnsi="Times New Roman" w:cs="Times New Roman"/>
          <w:sz w:val="28"/>
          <w:szCs w:val="28"/>
        </w:rPr>
        <w:t>«</w:t>
      </w:r>
      <w:r w:rsidR="006D777A">
        <w:rPr>
          <w:rFonts w:ascii="Times New Roman" w:eastAsia="Times New Roman" w:hAnsi="Times New Roman" w:cs="Times New Roman"/>
          <w:sz w:val="28"/>
          <w:szCs w:val="28"/>
        </w:rPr>
        <w:t>строительство</w:t>
      </w:r>
      <w:r w:rsidR="000C7117" w:rsidRPr="000C7117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FA5BEE" w:rsidRPr="000C7117">
        <w:rPr>
          <w:rFonts w:ascii="Times New Roman" w:eastAsia="Times New Roman" w:hAnsi="Times New Roman" w:cs="Times New Roman"/>
          <w:sz w:val="28"/>
          <w:szCs w:val="28"/>
        </w:rPr>
        <w:t>наход</w:t>
      </w:r>
      <w:r w:rsidR="00FA5BEE">
        <w:rPr>
          <w:rFonts w:ascii="Times New Roman" w:eastAsia="Times New Roman" w:hAnsi="Times New Roman" w:cs="Times New Roman"/>
          <w:sz w:val="28"/>
          <w:szCs w:val="28"/>
        </w:rPr>
        <w:t>я</w:t>
      </w:r>
      <w:r w:rsidR="00FA5BEE" w:rsidRPr="000C7117">
        <w:rPr>
          <w:rFonts w:ascii="Times New Roman" w:eastAsia="Times New Roman" w:hAnsi="Times New Roman" w:cs="Times New Roman"/>
          <w:sz w:val="28"/>
          <w:szCs w:val="28"/>
        </w:rPr>
        <w:t xml:space="preserve">тся на третьей позиции </w:t>
      </w:r>
      <w:r w:rsidR="000C7117" w:rsidRPr="000C711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FA5BEE">
        <w:rPr>
          <w:rFonts w:ascii="Times New Roman" w:eastAsia="Times New Roman" w:hAnsi="Times New Roman" w:cs="Times New Roman"/>
          <w:sz w:val="28"/>
          <w:szCs w:val="28"/>
        </w:rPr>
        <w:t>11,</w:t>
      </w:r>
      <w:r w:rsidR="006D777A">
        <w:rPr>
          <w:rFonts w:ascii="Times New Roman" w:eastAsia="Times New Roman" w:hAnsi="Times New Roman" w:cs="Times New Roman"/>
          <w:sz w:val="28"/>
          <w:szCs w:val="28"/>
        </w:rPr>
        <w:t>6</w:t>
      </w:r>
      <w:r w:rsidR="000C7117" w:rsidRPr="000C7117">
        <w:rPr>
          <w:rFonts w:ascii="Times New Roman" w:eastAsia="Times New Roman" w:hAnsi="Times New Roman" w:cs="Times New Roman"/>
          <w:sz w:val="28"/>
          <w:szCs w:val="28"/>
        </w:rPr>
        <w:t xml:space="preserve"> % , и обра</w:t>
      </w:r>
      <w:r w:rsidR="0021710F">
        <w:rPr>
          <w:rFonts w:ascii="Times New Roman" w:eastAsia="Times New Roman" w:hAnsi="Times New Roman" w:cs="Times New Roman"/>
          <w:sz w:val="28"/>
          <w:szCs w:val="28"/>
        </w:rPr>
        <w:t xml:space="preserve">батывающие производства  составили </w:t>
      </w:r>
      <w:r w:rsidR="000C7117" w:rsidRPr="000C7117">
        <w:rPr>
          <w:rFonts w:ascii="Times New Roman" w:eastAsia="Times New Roman" w:hAnsi="Times New Roman" w:cs="Times New Roman"/>
          <w:sz w:val="28"/>
          <w:szCs w:val="28"/>
        </w:rPr>
        <w:t xml:space="preserve"> 10,</w:t>
      </w:r>
      <w:r w:rsidR="006D777A">
        <w:rPr>
          <w:rFonts w:ascii="Times New Roman" w:eastAsia="Times New Roman" w:hAnsi="Times New Roman" w:cs="Times New Roman"/>
          <w:sz w:val="28"/>
          <w:szCs w:val="28"/>
        </w:rPr>
        <w:t>6</w:t>
      </w:r>
      <w:r w:rsidR="000C7117" w:rsidRPr="000C7117">
        <w:rPr>
          <w:rFonts w:ascii="Times New Roman" w:eastAsia="Times New Roman" w:hAnsi="Times New Roman" w:cs="Times New Roman"/>
          <w:sz w:val="28"/>
          <w:szCs w:val="28"/>
        </w:rPr>
        <w:t xml:space="preserve"> %.</w:t>
      </w:r>
    </w:p>
    <w:p w:rsidR="00526E76" w:rsidRDefault="000C7117" w:rsidP="00167F84">
      <w:pPr>
        <w:keepNext/>
        <w:keepLines/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117">
        <w:rPr>
          <w:rFonts w:ascii="Times New Roman" w:eastAsia="Times New Roman" w:hAnsi="Times New Roman" w:cs="Times New Roman"/>
          <w:sz w:val="28"/>
          <w:szCs w:val="28"/>
        </w:rPr>
        <w:t xml:space="preserve">В приведенной структуре  </w:t>
      </w:r>
      <w:r w:rsidR="00526E76">
        <w:rPr>
          <w:rFonts w:ascii="Times New Roman" w:eastAsia="Times New Roman" w:hAnsi="Times New Roman" w:cs="Times New Roman"/>
          <w:sz w:val="28"/>
          <w:szCs w:val="28"/>
        </w:rPr>
        <w:t>осталось неизменным количество предприятий отрасли "Транспорт и связь" и "Производство и распределение электроэнергии, газа и воды", по остальным</w:t>
      </w:r>
      <w:r w:rsidRPr="000C7117">
        <w:rPr>
          <w:rFonts w:ascii="Times New Roman" w:eastAsia="Times New Roman" w:hAnsi="Times New Roman" w:cs="Times New Roman"/>
          <w:sz w:val="28"/>
          <w:szCs w:val="28"/>
        </w:rPr>
        <w:t xml:space="preserve"> субъект</w:t>
      </w:r>
      <w:r w:rsidR="00526E76">
        <w:rPr>
          <w:rFonts w:ascii="Times New Roman" w:eastAsia="Times New Roman" w:hAnsi="Times New Roman" w:cs="Times New Roman"/>
          <w:sz w:val="28"/>
          <w:szCs w:val="28"/>
        </w:rPr>
        <w:t>ам</w:t>
      </w:r>
      <w:r w:rsidRPr="000C71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наблюдается </w:t>
      </w:r>
      <w:r w:rsidR="00526E76">
        <w:rPr>
          <w:rFonts w:ascii="Times New Roman" w:hAnsi="Times New Roman" w:cs="Times New Roman"/>
          <w:sz w:val="28"/>
          <w:szCs w:val="28"/>
        </w:rPr>
        <w:t>уменьшение</w:t>
      </w:r>
      <w:r w:rsidR="00C123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26E76">
        <w:rPr>
          <w:rFonts w:ascii="Times New Roman" w:eastAsia="Times New Roman" w:hAnsi="Times New Roman" w:cs="Times New Roman"/>
          <w:sz w:val="28"/>
          <w:szCs w:val="28"/>
        </w:rPr>
        <w:t xml:space="preserve">количества. </w:t>
      </w:r>
    </w:p>
    <w:p w:rsidR="002E10DA" w:rsidRDefault="00526E76" w:rsidP="00167F84">
      <w:pPr>
        <w:keepNext/>
        <w:keepLines/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Максимальное уменьшение количества субъектов за 2019 год  произошло в сфере " Оптовая и розничная торговля" на 78 единиц по причине </w:t>
      </w:r>
      <w:r w:rsidR="00A74CF7">
        <w:rPr>
          <w:rFonts w:ascii="Times New Roman" w:eastAsia="Times New Roman" w:hAnsi="Times New Roman" w:cs="Times New Roman"/>
          <w:sz w:val="28"/>
          <w:szCs w:val="28"/>
        </w:rPr>
        <w:t xml:space="preserve">увеличения количества торговых точек </w:t>
      </w:r>
      <w:r>
        <w:rPr>
          <w:rFonts w:ascii="Times New Roman" w:eastAsia="Times New Roman" w:hAnsi="Times New Roman" w:cs="Times New Roman"/>
          <w:sz w:val="28"/>
          <w:szCs w:val="28"/>
        </w:rPr>
        <w:t>крупных</w:t>
      </w:r>
      <w:r w:rsidR="0021710F">
        <w:rPr>
          <w:rFonts w:ascii="Times New Roman" w:eastAsia="Times New Roman" w:hAnsi="Times New Roman" w:cs="Times New Roman"/>
          <w:sz w:val="28"/>
          <w:szCs w:val="28"/>
        </w:rPr>
        <w:t xml:space="preserve"> торговых сет</w:t>
      </w:r>
      <w:r w:rsidR="00E52EFC">
        <w:rPr>
          <w:rFonts w:ascii="Times New Roman" w:eastAsia="Times New Roman" w:hAnsi="Times New Roman" w:cs="Times New Roman"/>
          <w:sz w:val="28"/>
          <w:szCs w:val="28"/>
        </w:rPr>
        <w:t xml:space="preserve">евых компаний </w:t>
      </w:r>
      <w:r w:rsidR="0021710F">
        <w:rPr>
          <w:rFonts w:ascii="Times New Roman" w:eastAsia="Times New Roman" w:hAnsi="Times New Roman" w:cs="Times New Roman"/>
          <w:sz w:val="28"/>
          <w:szCs w:val="28"/>
        </w:rPr>
        <w:t xml:space="preserve">"Пятерочка", "Магнит" и т.п., </w:t>
      </w:r>
      <w:r>
        <w:rPr>
          <w:rFonts w:ascii="Times New Roman" w:eastAsia="Times New Roman" w:hAnsi="Times New Roman" w:cs="Times New Roman"/>
          <w:sz w:val="28"/>
          <w:szCs w:val="28"/>
        </w:rPr>
        <w:t>в сфере "Прочие коммунальные, социальные, персональные услуги"</w:t>
      </w:r>
      <w:r w:rsidR="0021710F">
        <w:rPr>
          <w:rFonts w:ascii="Times New Roman" w:eastAsia="Times New Roman" w:hAnsi="Times New Roman" w:cs="Times New Roman"/>
          <w:sz w:val="28"/>
          <w:szCs w:val="28"/>
        </w:rPr>
        <w:t xml:space="preserve">уменьшение составило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83 единицы.</w:t>
      </w:r>
    </w:p>
    <w:p w:rsidR="005821FD" w:rsidRDefault="005821FD" w:rsidP="00167F84">
      <w:pPr>
        <w:keepNext/>
        <w:keepLines/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710F" w:rsidRPr="000C7117" w:rsidRDefault="000C7117" w:rsidP="00167F84">
      <w:pPr>
        <w:keepNext/>
        <w:keepLines/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7117">
        <w:rPr>
          <w:rFonts w:ascii="Times New Roman" w:eastAsia="Times New Roman" w:hAnsi="Times New Roman" w:cs="Times New Roman"/>
          <w:b/>
          <w:sz w:val="28"/>
          <w:szCs w:val="28"/>
        </w:rPr>
        <w:t>Распределение предприятий и организаций по формам собственности</w:t>
      </w:r>
    </w:p>
    <w:tbl>
      <w:tblPr>
        <w:tblW w:w="98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786"/>
        <w:gridCol w:w="1134"/>
        <w:gridCol w:w="992"/>
        <w:gridCol w:w="992"/>
        <w:gridCol w:w="1984"/>
      </w:tblGrid>
      <w:tr w:rsidR="0021710F" w:rsidRPr="000C7117" w:rsidTr="0021710F">
        <w:tc>
          <w:tcPr>
            <w:tcW w:w="4786" w:type="dxa"/>
          </w:tcPr>
          <w:p w:rsidR="0021710F" w:rsidRPr="000C7117" w:rsidRDefault="0021710F" w:rsidP="00167F84">
            <w:pPr>
              <w:keepNext/>
              <w:keepLines/>
              <w:suppressLineNumbers/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710F" w:rsidRPr="000C7117" w:rsidRDefault="0021710F" w:rsidP="00167F84">
            <w:pPr>
              <w:keepNext/>
              <w:keepLines/>
              <w:suppressLineNumbers/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117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2" w:type="dxa"/>
          </w:tcPr>
          <w:p w:rsidR="0021710F" w:rsidRPr="000C7117" w:rsidRDefault="0021710F" w:rsidP="00167F84">
            <w:pPr>
              <w:keepNext/>
              <w:keepLines/>
              <w:suppressLineNumbers/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</w:tcPr>
          <w:p w:rsidR="0021710F" w:rsidRPr="000C7117" w:rsidRDefault="0021710F" w:rsidP="00167F84">
            <w:pPr>
              <w:keepNext/>
              <w:keepLines/>
              <w:suppressLineNumbers/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117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21710F" w:rsidRPr="000C7117" w:rsidRDefault="0021710F" w:rsidP="00167F84">
            <w:pPr>
              <w:keepNext/>
              <w:keepLines/>
              <w:suppressLineNumbers/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117">
              <w:rPr>
                <w:rFonts w:ascii="Times New Roman" w:eastAsia="Times New Roman" w:hAnsi="Times New Roman" w:cs="Times New Roman"/>
                <w:sz w:val="24"/>
                <w:szCs w:val="24"/>
              </w:rPr>
              <w:t>Отклонения</w:t>
            </w:r>
          </w:p>
          <w:p w:rsidR="0021710F" w:rsidRPr="000C7117" w:rsidRDefault="0021710F" w:rsidP="00167F84">
            <w:pPr>
              <w:keepNext/>
              <w:keepLines/>
              <w:suppressLineNumbers/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117">
              <w:rPr>
                <w:rFonts w:ascii="Times New Roman" w:eastAsia="Times New Roman" w:hAnsi="Times New Roman" w:cs="Times New Roman"/>
                <w:sz w:val="24"/>
                <w:szCs w:val="24"/>
              </w:rPr>
              <w:t>абсол./относит</w:t>
            </w:r>
          </w:p>
        </w:tc>
      </w:tr>
      <w:tr w:rsidR="0021710F" w:rsidRPr="000C7117" w:rsidTr="0021710F">
        <w:tc>
          <w:tcPr>
            <w:tcW w:w="4786" w:type="dxa"/>
          </w:tcPr>
          <w:p w:rsidR="0021710F" w:rsidRPr="000C7117" w:rsidRDefault="0021710F" w:rsidP="00167F84">
            <w:pPr>
              <w:keepNext/>
              <w:keepLines/>
              <w:suppressLineNumbers/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C711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1134" w:type="dxa"/>
          </w:tcPr>
          <w:p w:rsidR="0021710F" w:rsidRPr="000C7117" w:rsidRDefault="0021710F" w:rsidP="00167F84">
            <w:pPr>
              <w:keepNext/>
              <w:keepLines/>
              <w:suppressLineNumbers/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C711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2440</w:t>
            </w:r>
          </w:p>
        </w:tc>
        <w:tc>
          <w:tcPr>
            <w:tcW w:w="992" w:type="dxa"/>
          </w:tcPr>
          <w:p w:rsidR="0021710F" w:rsidRPr="00466C13" w:rsidRDefault="0021710F" w:rsidP="00167F84">
            <w:pPr>
              <w:keepNext/>
              <w:keepLines/>
              <w:suppressLineNumbers/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6C13">
              <w:rPr>
                <w:rFonts w:ascii="Times New Roman" w:hAnsi="Times New Roman" w:cs="Times New Roman"/>
                <w:b/>
                <w:sz w:val="28"/>
                <w:szCs w:val="28"/>
              </w:rPr>
              <w:t>2259</w:t>
            </w:r>
          </w:p>
        </w:tc>
        <w:tc>
          <w:tcPr>
            <w:tcW w:w="992" w:type="dxa"/>
          </w:tcPr>
          <w:p w:rsidR="0021710F" w:rsidRPr="000C7117" w:rsidRDefault="0021710F" w:rsidP="00167F84">
            <w:pPr>
              <w:keepNext/>
              <w:keepLines/>
              <w:suppressLineNumbers/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2048</w:t>
            </w:r>
          </w:p>
        </w:tc>
        <w:tc>
          <w:tcPr>
            <w:tcW w:w="1984" w:type="dxa"/>
          </w:tcPr>
          <w:p w:rsidR="0021710F" w:rsidRPr="00466C13" w:rsidRDefault="0021710F" w:rsidP="00167F84">
            <w:pPr>
              <w:keepNext/>
              <w:keepLines/>
              <w:suppressLineNumbers/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66C13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211</w:t>
            </w:r>
            <w:r w:rsidRPr="00466C1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/ -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</w:t>
            </w:r>
            <w:r w:rsidRPr="00466C1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  <w:r w:rsidRPr="00466C1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%</w:t>
            </w:r>
          </w:p>
        </w:tc>
      </w:tr>
      <w:tr w:rsidR="0021710F" w:rsidRPr="000C7117" w:rsidTr="0021710F">
        <w:tc>
          <w:tcPr>
            <w:tcW w:w="4786" w:type="dxa"/>
          </w:tcPr>
          <w:p w:rsidR="0021710F" w:rsidRPr="000C7117" w:rsidRDefault="0021710F" w:rsidP="00167F84">
            <w:pPr>
              <w:keepNext/>
              <w:keepLines/>
              <w:suppressLineNumbers/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7117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134" w:type="dxa"/>
          </w:tcPr>
          <w:p w:rsidR="0021710F" w:rsidRPr="000C7117" w:rsidRDefault="0021710F" w:rsidP="00167F84">
            <w:pPr>
              <w:keepNext/>
              <w:keepLines/>
              <w:suppressLineNumbers/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1710F" w:rsidRPr="00466C13" w:rsidRDefault="0021710F" w:rsidP="00167F84">
            <w:pPr>
              <w:keepNext/>
              <w:keepLines/>
              <w:suppressLineNumbers/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1710F" w:rsidRPr="000C7117" w:rsidRDefault="0021710F" w:rsidP="00167F84">
            <w:pPr>
              <w:keepNext/>
              <w:keepLines/>
              <w:suppressLineNumbers/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21710F" w:rsidRPr="00466C13" w:rsidRDefault="0021710F" w:rsidP="00167F84">
            <w:pPr>
              <w:keepNext/>
              <w:keepLines/>
              <w:suppressLineNumbers/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1710F" w:rsidRPr="000C7117" w:rsidTr="0021710F">
        <w:tc>
          <w:tcPr>
            <w:tcW w:w="4786" w:type="dxa"/>
          </w:tcPr>
          <w:p w:rsidR="0021710F" w:rsidRPr="000C7117" w:rsidRDefault="0021710F" w:rsidP="00167F84">
            <w:pPr>
              <w:keepNext/>
              <w:keepLines/>
              <w:suppressLineNumbers/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7117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и муниципальная,                единиц</w:t>
            </w:r>
          </w:p>
        </w:tc>
        <w:tc>
          <w:tcPr>
            <w:tcW w:w="1134" w:type="dxa"/>
          </w:tcPr>
          <w:p w:rsidR="0021710F" w:rsidRPr="000C7117" w:rsidRDefault="0021710F" w:rsidP="00167F84">
            <w:pPr>
              <w:keepNext/>
              <w:keepLines/>
              <w:suppressLineNumbers/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71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211</w:t>
            </w:r>
          </w:p>
        </w:tc>
        <w:tc>
          <w:tcPr>
            <w:tcW w:w="992" w:type="dxa"/>
          </w:tcPr>
          <w:p w:rsidR="0021710F" w:rsidRPr="00466C13" w:rsidRDefault="0021710F" w:rsidP="00167F84">
            <w:pPr>
              <w:keepNext/>
              <w:keepLines/>
              <w:suppressLineNumbers/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6C13">
              <w:rPr>
                <w:rFonts w:ascii="Times New Roman" w:eastAsia="Times New Roman" w:hAnsi="Times New Roman" w:cs="Times New Roman"/>
                <w:sz w:val="28"/>
                <w:szCs w:val="28"/>
              </w:rPr>
              <w:t>217</w:t>
            </w:r>
          </w:p>
        </w:tc>
        <w:tc>
          <w:tcPr>
            <w:tcW w:w="992" w:type="dxa"/>
          </w:tcPr>
          <w:p w:rsidR="0021710F" w:rsidRPr="000C7117" w:rsidRDefault="0021710F" w:rsidP="00167F84">
            <w:pPr>
              <w:keepNext/>
              <w:keepLines/>
              <w:suppressLineNumbers/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163</w:t>
            </w:r>
          </w:p>
        </w:tc>
        <w:tc>
          <w:tcPr>
            <w:tcW w:w="1984" w:type="dxa"/>
          </w:tcPr>
          <w:p w:rsidR="0021710F" w:rsidRPr="00466C13" w:rsidRDefault="0021710F" w:rsidP="00167F84">
            <w:pPr>
              <w:keepNext/>
              <w:keepLines/>
              <w:suppressLineNumbers/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-54  /  -24,9</w:t>
            </w:r>
            <w:r w:rsidRPr="00466C13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21710F" w:rsidRPr="000C7117" w:rsidTr="0021710F">
        <w:tc>
          <w:tcPr>
            <w:tcW w:w="4786" w:type="dxa"/>
          </w:tcPr>
          <w:p w:rsidR="0021710F" w:rsidRPr="000C7117" w:rsidRDefault="0021710F" w:rsidP="00167F84">
            <w:pPr>
              <w:keepNext/>
              <w:keepLines/>
              <w:suppressLineNumbers/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71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частная,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Pr="000C7117">
              <w:rPr>
                <w:rFonts w:ascii="Times New Roman" w:eastAsia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134" w:type="dxa"/>
          </w:tcPr>
          <w:p w:rsidR="0021710F" w:rsidRPr="000C7117" w:rsidRDefault="0021710F" w:rsidP="00167F84">
            <w:pPr>
              <w:keepNext/>
              <w:keepLines/>
              <w:suppressLineNumbers/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7117">
              <w:rPr>
                <w:rFonts w:ascii="Times New Roman" w:eastAsia="Times New Roman" w:hAnsi="Times New Roman" w:cs="Times New Roman"/>
                <w:sz w:val="28"/>
                <w:szCs w:val="28"/>
              </w:rPr>
              <w:t>2148</w:t>
            </w:r>
          </w:p>
        </w:tc>
        <w:tc>
          <w:tcPr>
            <w:tcW w:w="992" w:type="dxa"/>
          </w:tcPr>
          <w:p w:rsidR="0021710F" w:rsidRPr="00466C13" w:rsidRDefault="0021710F" w:rsidP="00167F84">
            <w:pPr>
              <w:keepNext/>
              <w:keepLines/>
              <w:suppressLineNumbers/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6C13">
              <w:rPr>
                <w:rFonts w:ascii="Times New Roman" w:eastAsia="Times New Roman" w:hAnsi="Times New Roman" w:cs="Times New Roman"/>
                <w:sz w:val="28"/>
                <w:szCs w:val="28"/>
              </w:rPr>
              <w:t>1749</w:t>
            </w:r>
          </w:p>
        </w:tc>
        <w:tc>
          <w:tcPr>
            <w:tcW w:w="992" w:type="dxa"/>
          </w:tcPr>
          <w:p w:rsidR="0021710F" w:rsidRPr="000C7117" w:rsidRDefault="0021710F" w:rsidP="00167F84">
            <w:pPr>
              <w:keepNext/>
              <w:keepLines/>
              <w:suppressLineNumbers/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1815</w:t>
            </w:r>
          </w:p>
        </w:tc>
        <w:tc>
          <w:tcPr>
            <w:tcW w:w="1984" w:type="dxa"/>
          </w:tcPr>
          <w:p w:rsidR="0021710F" w:rsidRPr="00466C13" w:rsidRDefault="0021710F" w:rsidP="00167F84">
            <w:pPr>
              <w:keepNext/>
              <w:keepLines/>
              <w:suppressLineNumbers/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+66  /  +3,8</w:t>
            </w:r>
            <w:r w:rsidRPr="00466C13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21710F" w:rsidRPr="000C7117" w:rsidTr="0021710F">
        <w:tc>
          <w:tcPr>
            <w:tcW w:w="4786" w:type="dxa"/>
          </w:tcPr>
          <w:p w:rsidR="0021710F" w:rsidRPr="000C7117" w:rsidRDefault="0021710F" w:rsidP="00167F84">
            <w:pPr>
              <w:keepNext/>
              <w:keepLines/>
              <w:suppressLineNumbers/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7117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формы собственности,                              единиц</w:t>
            </w:r>
          </w:p>
        </w:tc>
        <w:tc>
          <w:tcPr>
            <w:tcW w:w="1134" w:type="dxa"/>
          </w:tcPr>
          <w:p w:rsidR="0021710F" w:rsidRPr="000C7117" w:rsidRDefault="0021710F" w:rsidP="00167F84">
            <w:pPr>
              <w:keepNext/>
              <w:keepLines/>
              <w:suppressLineNumbers/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71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81</w:t>
            </w:r>
          </w:p>
        </w:tc>
        <w:tc>
          <w:tcPr>
            <w:tcW w:w="992" w:type="dxa"/>
          </w:tcPr>
          <w:p w:rsidR="0021710F" w:rsidRPr="00466C13" w:rsidRDefault="0021710F" w:rsidP="00167F84">
            <w:pPr>
              <w:keepNext/>
              <w:keepLines/>
              <w:suppressLineNumbers/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6C13">
              <w:rPr>
                <w:rFonts w:ascii="Times New Roman" w:eastAsia="Times New Roman" w:hAnsi="Times New Roman" w:cs="Times New Roman"/>
                <w:sz w:val="28"/>
                <w:szCs w:val="28"/>
              </w:rPr>
              <w:t>293</w:t>
            </w:r>
          </w:p>
        </w:tc>
        <w:tc>
          <w:tcPr>
            <w:tcW w:w="992" w:type="dxa"/>
          </w:tcPr>
          <w:p w:rsidR="0021710F" w:rsidRPr="000C7117" w:rsidRDefault="0021710F" w:rsidP="00167F84">
            <w:pPr>
              <w:keepNext/>
              <w:keepLines/>
              <w:suppressLineNumbers/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984" w:type="dxa"/>
          </w:tcPr>
          <w:p w:rsidR="0021710F" w:rsidRPr="00466C13" w:rsidRDefault="0021710F" w:rsidP="00167F84">
            <w:pPr>
              <w:keepNext/>
              <w:keepLines/>
              <w:suppressLineNumbers/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-223 </w:t>
            </w:r>
            <w:r w:rsidRPr="00466C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/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-76,1</w:t>
            </w:r>
            <w:r w:rsidRPr="00466C13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21710F" w:rsidRDefault="0021710F" w:rsidP="00167F84">
      <w:pPr>
        <w:keepNext/>
        <w:keepLines/>
        <w:suppressLineNumber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27C4" w:rsidRDefault="000C7117" w:rsidP="00167F84">
      <w:pPr>
        <w:keepNext/>
        <w:keepLines/>
        <w:suppressLineNumber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117">
        <w:rPr>
          <w:rFonts w:ascii="Times New Roman" w:eastAsia="Times New Roman" w:hAnsi="Times New Roman" w:cs="Times New Roman"/>
          <w:sz w:val="28"/>
          <w:szCs w:val="28"/>
        </w:rPr>
        <w:t xml:space="preserve">Преобладающей формой собственности на территории Чайковского </w:t>
      </w:r>
      <w:r w:rsidR="003840DA">
        <w:rPr>
          <w:rFonts w:ascii="Times New Roman" w:hAnsi="Times New Roman" w:cs="Times New Roman"/>
          <w:sz w:val="28"/>
          <w:szCs w:val="28"/>
        </w:rPr>
        <w:t xml:space="preserve">муниципального района является </w:t>
      </w:r>
      <w:r w:rsidRPr="000C7117">
        <w:rPr>
          <w:rFonts w:ascii="Times New Roman" w:eastAsia="Times New Roman" w:hAnsi="Times New Roman" w:cs="Times New Roman"/>
          <w:sz w:val="28"/>
          <w:szCs w:val="28"/>
        </w:rPr>
        <w:t>частная собственность</w:t>
      </w:r>
      <w:r w:rsidR="003840DA">
        <w:rPr>
          <w:rFonts w:ascii="Times New Roman" w:hAnsi="Times New Roman" w:cs="Times New Roman"/>
          <w:sz w:val="28"/>
          <w:szCs w:val="28"/>
        </w:rPr>
        <w:t>,</w:t>
      </w:r>
      <w:r w:rsidRPr="000C71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40DA">
        <w:rPr>
          <w:rFonts w:ascii="Times New Roman" w:hAnsi="Times New Roman" w:cs="Times New Roman"/>
          <w:sz w:val="28"/>
          <w:szCs w:val="28"/>
        </w:rPr>
        <w:t xml:space="preserve">ее </w:t>
      </w:r>
      <w:r w:rsidRPr="000C7117">
        <w:rPr>
          <w:rFonts w:ascii="Times New Roman" w:eastAsia="Times New Roman" w:hAnsi="Times New Roman" w:cs="Times New Roman"/>
          <w:sz w:val="28"/>
          <w:szCs w:val="28"/>
        </w:rPr>
        <w:t xml:space="preserve">доля от общего числа организаций составляет </w:t>
      </w:r>
      <w:r w:rsidR="0021710F">
        <w:rPr>
          <w:rFonts w:ascii="Times New Roman" w:eastAsia="Times New Roman" w:hAnsi="Times New Roman" w:cs="Times New Roman"/>
          <w:sz w:val="28"/>
          <w:szCs w:val="28"/>
        </w:rPr>
        <w:t>88,6</w:t>
      </w:r>
      <w:r w:rsidRPr="000C7117">
        <w:rPr>
          <w:rFonts w:ascii="Times New Roman" w:eastAsia="Times New Roman" w:hAnsi="Times New Roman" w:cs="Times New Roman"/>
          <w:sz w:val="28"/>
          <w:szCs w:val="28"/>
        </w:rPr>
        <w:t>%</w:t>
      </w:r>
      <w:r w:rsidR="0021710F">
        <w:rPr>
          <w:rFonts w:ascii="Times New Roman" w:eastAsia="Times New Roman" w:hAnsi="Times New Roman" w:cs="Times New Roman"/>
          <w:sz w:val="28"/>
          <w:szCs w:val="28"/>
        </w:rPr>
        <w:t xml:space="preserve"> ( в 2018 году - 77%)</w:t>
      </w:r>
      <w:r w:rsidRPr="000C7117">
        <w:rPr>
          <w:rFonts w:ascii="Times New Roman" w:eastAsia="Times New Roman" w:hAnsi="Times New Roman" w:cs="Times New Roman"/>
          <w:sz w:val="28"/>
          <w:szCs w:val="28"/>
        </w:rPr>
        <w:t xml:space="preserve">, на государственную и муниципальную собственность приходится </w:t>
      </w:r>
      <w:r w:rsidR="0021710F">
        <w:rPr>
          <w:rFonts w:ascii="Times New Roman" w:eastAsia="Times New Roman" w:hAnsi="Times New Roman" w:cs="Times New Roman"/>
          <w:sz w:val="28"/>
          <w:szCs w:val="28"/>
        </w:rPr>
        <w:t>7,9</w:t>
      </w:r>
      <w:r w:rsidRPr="000C7117">
        <w:rPr>
          <w:rFonts w:ascii="Times New Roman" w:eastAsia="Times New Roman" w:hAnsi="Times New Roman" w:cs="Times New Roman"/>
          <w:sz w:val="28"/>
          <w:szCs w:val="28"/>
        </w:rPr>
        <w:t xml:space="preserve"> %</w:t>
      </w:r>
      <w:r w:rsidR="0021710F">
        <w:rPr>
          <w:rFonts w:ascii="Times New Roman" w:eastAsia="Times New Roman" w:hAnsi="Times New Roman" w:cs="Times New Roman"/>
          <w:sz w:val="28"/>
          <w:szCs w:val="28"/>
        </w:rPr>
        <w:t xml:space="preserve"> (данный показатель в 2018 году составлял -10%)</w:t>
      </w:r>
      <w:r w:rsidRPr="000C7117">
        <w:rPr>
          <w:rFonts w:ascii="Times New Roman" w:eastAsia="Times New Roman" w:hAnsi="Times New Roman" w:cs="Times New Roman"/>
          <w:sz w:val="28"/>
          <w:szCs w:val="28"/>
        </w:rPr>
        <w:t>, на прочие формы собственности, включая коопера</w:t>
      </w:r>
      <w:r w:rsidR="003840DA">
        <w:rPr>
          <w:rFonts w:ascii="Times New Roman" w:hAnsi="Times New Roman" w:cs="Times New Roman"/>
          <w:sz w:val="28"/>
          <w:szCs w:val="28"/>
        </w:rPr>
        <w:t>тивные и</w:t>
      </w:r>
      <w:r w:rsidR="000F27C4">
        <w:rPr>
          <w:rFonts w:ascii="Times New Roman" w:hAnsi="Times New Roman" w:cs="Times New Roman"/>
          <w:sz w:val="28"/>
          <w:szCs w:val="28"/>
        </w:rPr>
        <w:tab/>
      </w:r>
      <w:r w:rsidR="003840DA">
        <w:rPr>
          <w:rFonts w:ascii="Times New Roman" w:hAnsi="Times New Roman" w:cs="Times New Roman"/>
          <w:sz w:val="28"/>
          <w:szCs w:val="28"/>
        </w:rPr>
        <w:t xml:space="preserve"> унитарные</w:t>
      </w:r>
      <w:r w:rsidR="000F27C4">
        <w:rPr>
          <w:rFonts w:ascii="Times New Roman" w:hAnsi="Times New Roman" w:cs="Times New Roman"/>
          <w:sz w:val="28"/>
          <w:szCs w:val="28"/>
        </w:rPr>
        <w:tab/>
      </w:r>
      <w:r w:rsidR="003840DA">
        <w:rPr>
          <w:rFonts w:ascii="Times New Roman" w:hAnsi="Times New Roman" w:cs="Times New Roman"/>
          <w:sz w:val="28"/>
          <w:szCs w:val="28"/>
        </w:rPr>
        <w:t xml:space="preserve"> предприятия</w:t>
      </w:r>
      <w:r w:rsidR="000F27C4">
        <w:rPr>
          <w:rFonts w:ascii="Times New Roman" w:hAnsi="Times New Roman" w:cs="Times New Roman"/>
          <w:sz w:val="28"/>
          <w:szCs w:val="28"/>
        </w:rPr>
        <w:tab/>
      </w:r>
      <w:r w:rsidR="0021710F">
        <w:rPr>
          <w:rFonts w:ascii="Times New Roman" w:hAnsi="Times New Roman" w:cs="Times New Roman"/>
          <w:sz w:val="28"/>
          <w:szCs w:val="28"/>
        </w:rPr>
        <w:t xml:space="preserve"> приходится</w:t>
      </w:r>
      <w:r w:rsidR="000F27C4">
        <w:rPr>
          <w:rFonts w:ascii="Times New Roman" w:hAnsi="Times New Roman" w:cs="Times New Roman"/>
          <w:sz w:val="28"/>
          <w:szCs w:val="28"/>
        </w:rPr>
        <w:tab/>
      </w:r>
      <w:r w:rsidRPr="000C71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1710F">
        <w:rPr>
          <w:rFonts w:ascii="Times New Roman" w:eastAsia="Times New Roman" w:hAnsi="Times New Roman" w:cs="Times New Roman"/>
          <w:sz w:val="28"/>
          <w:szCs w:val="28"/>
        </w:rPr>
        <w:t>3,4</w:t>
      </w:r>
      <w:r w:rsidRPr="000C7117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F609F7" w:rsidRDefault="00F609F7" w:rsidP="00167F84">
      <w:pPr>
        <w:keepNext/>
        <w:keepLines/>
        <w:suppressLineNumber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2BA0" w:rsidRDefault="00095D1B" w:rsidP="00167F84">
      <w:pPr>
        <w:keepNext/>
        <w:keepLines/>
        <w:suppressLineNumbers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95D1B">
        <w:rPr>
          <w:rFonts w:ascii="Times New Roman" w:hAnsi="Times New Roman" w:cs="Times New Roman"/>
          <w:b/>
          <w:sz w:val="28"/>
          <w:szCs w:val="28"/>
        </w:rPr>
        <w:t xml:space="preserve">2.2. </w:t>
      </w:r>
      <w:r w:rsidR="00D32BA0" w:rsidRPr="00701F8F">
        <w:rPr>
          <w:rFonts w:ascii="Times New Roman" w:hAnsi="Times New Roman" w:cs="Times New Roman"/>
          <w:b/>
          <w:bCs/>
          <w:sz w:val="28"/>
          <w:szCs w:val="28"/>
        </w:rPr>
        <w:t xml:space="preserve">Результаты </w:t>
      </w:r>
      <w:r w:rsidR="00D32BA0" w:rsidRPr="00BC4081">
        <w:rPr>
          <w:rFonts w:ascii="Times New Roman" w:hAnsi="Times New Roman" w:cs="Times New Roman"/>
          <w:b/>
          <w:bCs/>
          <w:sz w:val="28"/>
          <w:szCs w:val="28"/>
        </w:rPr>
        <w:t xml:space="preserve">мониторинга оценки субъектами предпринимательской деятельности состояния и развития конкурентной среды на рынках товаров, работ и услуг </w:t>
      </w:r>
      <w:r w:rsidR="00D32BA0">
        <w:rPr>
          <w:rFonts w:ascii="Times New Roman" w:hAnsi="Times New Roman" w:cs="Times New Roman"/>
          <w:b/>
          <w:bCs/>
          <w:sz w:val="28"/>
          <w:szCs w:val="28"/>
        </w:rPr>
        <w:t xml:space="preserve">Чайковского городского округа </w:t>
      </w:r>
    </w:p>
    <w:p w:rsidR="00D32BA0" w:rsidRPr="00701F8F" w:rsidRDefault="00D32BA0" w:rsidP="00167F84">
      <w:pPr>
        <w:keepNext/>
        <w:keepLines/>
        <w:suppressLineNumber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2BA0" w:rsidRDefault="00D32BA0" w:rsidP="00167F84">
      <w:pPr>
        <w:keepNext/>
        <w:keepLines/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F8F">
        <w:rPr>
          <w:rFonts w:ascii="Times New Roman" w:hAnsi="Times New Roman" w:cs="Times New Roman"/>
          <w:sz w:val="28"/>
          <w:szCs w:val="28"/>
        </w:rPr>
        <w:t xml:space="preserve">В опросе приняли участие </w:t>
      </w:r>
      <w:r>
        <w:rPr>
          <w:rFonts w:ascii="Times New Roman" w:hAnsi="Times New Roman" w:cs="Times New Roman"/>
          <w:sz w:val="28"/>
          <w:szCs w:val="28"/>
        </w:rPr>
        <w:t>33</w:t>
      </w:r>
      <w:r w:rsidRPr="00701F8F"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 w:rsidR="00A74CF7">
        <w:rPr>
          <w:rFonts w:ascii="Times New Roman" w:hAnsi="Times New Roman" w:cs="Times New Roman"/>
          <w:sz w:val="28"/>
          <w:szCs w:val="28"/>
        </w:rPr>
        <w:t xml:space="preserve">я </w:t>
      </w:r>
      <w:r w:rsidRPr="00701F8F">
        <w:rPr>
          <w:rFonts w:ascii="Times New Roman" w:hAnsi="Times New Roman" w:cs="Times New Roman"/>
          <w:sz w:val="28"/>
          <w:szCs w:val="28"/>
        </w:rPr>
        <w:t>бизнеса из всех сфер экономической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(таблица 1)</w:t>
      </w:r>
      <w:r w:rsidRPr="00701F8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основном это предприниматели, осуществляющие деятельность в сферах </w:t>
      </w:r>
      <w:r w:rsidR="00A74CF7">
        <w:rPr>
          <w:rFonts w:ascii="Times New Roman" w:hAnsi="Times New Roman" w:cs="Times New Roman"/>
          <w:sz w:val="28"/>
          <w:szCs w:val="28"/>
        </w:rPr>
        <w:t>обрабатывающих производств (30,3%) и о</w:t>
      </w:r>
      <w:r w:rsidR="00F67D14">
        <w:rPr>
          <w:rFonts w:ascii="Times New Roman" w:hAnsi="Times New Roman" w:cs="Times New Roman"/>
          <w:sz w:val="28"/>
          <w:szCs w:val="28"/>
        </w:rPr>
        <w:t xml:space="preserve">птовой и </w:t>
      </w:r>
      <w:r>
        <w:rPr>
          <w:rFonts w:ascii="Times New Roman" w:hAnsi="Times New Roman" w:cs="Times New Roman"/>
          <w:sz w:val="28"/>
          <w:szCs w:val="28"/>
        </w:rPr>
        <w:t xml:space="preserve">розничной торговли </w:t>
      </w:r>
      <w:r w:rsidR="00F67D14">
        <w:rPr>
          <w:rFonts w:ascii="Times New Roman" w:hAnsi="Times New Roman" w:cs="Times New Roman"/>
          <w:sz w:val="28"/>
          <w:szCs w:val="28"/>
        </w:rPr>
        <w:t xml:space="preserve">(21.2%)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74CF7" w:rsidRDefault="00A74CF7" w:rsidP="00167F84">
      <w:pPr>
        <w:keepNext/>
        <w:keepLines/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21FD" w:rsidRDefault="005821FD" w:rsidP="00167F84">
      <w:pPr>
        <w:keepNext/>
        <w:keepLines/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21FD" w:rsidRDefault="00A74CF7" w:rsidP="00167F84">
      <w:pPr>
        <w:keepNext/>
        <w:keepLines/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Структура участников анкетирования по видам экономической деятельности</w:t>
      </w:r>
      <w:r w:rsidR="000A1171">
        <w:rPr>
          <w:rFonts w:ascii="Times New Roman" w:hAnsi="Times New Roman" w:cs="Times New Roman"/>
          <w:sz w:val="28"/>
          <w:szCs w:val="28"/>
        </w:rPr>
        <w:t>:</w:t>
      </w:r>
    </w:p>
    <w:p w:rsidR="00D32BA0" w:rsidRDefault="00D32BA0" w:rsidP="00167F84">
      <w:pPr>
        <w:keepNext/>
        <w:keepLines/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</w:p>
    <w:tbl>
      <w:tblPr>
        <w:tblW w:w="9904" w:type="dxa"/>
        <w:tblInd w:w="93" w:type="dxa"/>
        <w:tblLook w:val="04A0"/>
      </w:tblPr>
      <w:tblGrid>
        <w:gridCol w:w="6701"/>
        <w:gridCol w:w="1624"/>
        <w:gridCol w:w="1579"/>
      </w:tblGrid>
      <w:tr w:rsidR="00F246D9" w:rsidRPr="001D2FE2" w:rsidTr="00F246D9">
        <w:trPr>
          <w:trHeight w:hRule="exact" w:val="315"/>
        </w:trPr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D9" w:rsidRPr="001D2FE2" w:rsidRDefault="00F246D9" w:rsidP="00167F84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D2F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Сельское хозяйство - животноводство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D9" w:rsidRPr="001D2FE2" w:rsidRDefault="00F246D9" w:rsidP="00167F84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46D9" w:rsidRDefault="00F9396A" w:rsidP="00167F84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3%</w:t>
            </w:r>
          </w:p>
        </w:tc>
      </w:tr>
      <w:tr w:rsidR="00F246D9" w:rsidRPr="001D2FE2" w:rsidTr="00F246D9">
        <w:trPr>
          <w:trHeight w:hRule="exact" w:val="315"/>
        </w:trPr>
        <w:tc>
          <w:tcPr>
            <w:tcW w:w="6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D9" w:rsidRPr="001D2FE2" w:rsidRDefault="00F246D9" w:rsidP="00167F84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D2F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Обрабатывающие производства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D9" w:rsidRPr="001D2FE2" w:rsidRDefault="00F246D9" w:rsidP="00167F84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46D9" w:rsidRDefault="00F9396A" w:rsidP="00167F84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30,3%</w:t>
            </w:r>
          </w:p>
        </w:tc>
      </w:tr>
      <w:tr w:rsidR="00F246D9" w:rsidRPr="001D2FE2" w:rsidTr="00F246D9">
        <w:trPr>
          <w:trHeight w:hRule="exact" w:val="315"/>
        </w:trPr>
        <w:tc>
          <w:tcPr>
            <w:tcW w:w="6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D9" w:rsidRPr="001D2FE2" w:rsidRDefault="00F246D9" w:rsidP="00167F84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D2F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Информационные технологии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D9" w:rsidRPr="001D2FE2" w:rsidRDefault="00F246D9" w:rsidP="00167F84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46D9" w:rsidRDefault="00F9396A" w:rsidP="00167F84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9,1%</w:t>
            </w:r>
          </w:p>
        </w:tc>
      </w:tr>
      <w:tr w:rsidR="00F246D9" w:rsidRPr="001D2FE2" w:rsidTr="00F246D9">
        <w:trPr>
          <w:trHeight w:hRule="exact" w:val="315"/>
        </w:trPr>
        <w:tc>
          <w:tcPr>
            <w:tcW w:w="6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D9" w:rsidRPr="001D2FE2" w:rsidRDefault="00F246D9" w:rsidP="00167F84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D2F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Строительство 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D9" w:rsidRPr="001D2FE2" w:rsidRDefault="00F246D9" w:rsidP="00167F84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46D9" w:rsidRDefault="00F9396A" w:rsidP="00167F84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3%</w:t>
            </w:r>
          </w:p>
        </w:tc>
      </w:tr>
      <w:tr w:rsidR="00F246D9" w:rsidRPr="001D2FE2" w:rsidTr="00F246D9">
        <w:trPr>
          <w:trHeight w:hRule="exact" w:val="315"/>
        </w:trPr>
        <w:tc>
          <w:tcPr>
            <w:tcW w:w="6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D9" w:rsidRPr="001D2FE2" w:rsidRDefault="00F246D9" w:rsidP="00167F84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Оптовая и  р</w:t>
            </w:r>
            <w:r w:rsidRPr="001D2F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озничная торговля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D9" w:rsidRPr="001D2FE2" w:rsidRDefault="00F246D9" w:rsidP="00167F84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46D9" w:rsidRDefault="00F9396A" w:rsidP="00167F84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21.2%</w:t>
            </w:r>
          </w:p>
        </w:tc>
      </w:tr>
      <w:tr w:rsidR="00F246D9" w:rsidRPr="001D2FE2" w:rsidTr="00F246D9">
        <w:trPr>
          <w:trHeight w:hRule="exact" w:val="315"/>
        </w:trPr>
        <w:tc>
          <w:tcPr>
            <w:tcW w:w="6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D9" w:rsidRDefault="00F246D9" w:rsidP="00167F84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Туризм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D9" w:rsidRDefault="00F246D9" w:rsidP="00167F84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46D9" w:rsidRDefault="00F9396A" w:rsidP="00167F84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6%</w:t>
            </w:r>
          </w:p>
        </w:tc>
      </w:tr>
      <w:tr w:rsidR="00F246D9" w:rsidRPr="001D2FE2" w:rsidTr="00F246D9">
        <w:trPr>
          <w:trHeight w:hRule="exact" w:val="315"/>
        </w:trPr>
        <w:tc>
          <w:tcPr>
            <w:tcW w:w="6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D9" w:rsidRPr="001D2FE2" w:rsidRDefault="00F246D9" w:rsidP="00167F84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Транспорт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D9" w:rsidRPr="001D2FE2" w:rsidRDefault="00F246D9" w:rsidP="00167F84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46D9" w:rsidRDefault="00F9396A" w:rsidP="00167F84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9,1%</w:t>
            </w:r>
          </w:p>
        </w:tc>
      </w:tr>
      <w:tr w:rsidR="00F246D9" w:rsidRPr="001D2FE2" w:rsidTr="00F246D9">
        <w:trPr>
          <w:trHeight w:hRule="exact" w:val="360"/>
        </w:trPr>
        <w:tc>
          <w:tcPr>
            <w:tcW w:w="6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D9" w:rsidRPr="001D2FE2" w:rsidRDefault="00F246D9" w:rsidP="00167F84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D2F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Финансовая деятельность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другое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D9" w:rsidRPr="001D2FE2" w:rsidRDefault="00F246D9" w:rsidP="00167F84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D2F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46D9" w:rsidRPr="001D2FE2" w:rsidRDefault="00F9396A" w:rsidP="00167F84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3%</w:t>
            </w:r>
          </w:p>
        </w:tc>
      </w:tr>
      <w:tr w:rsidR="00F246D9" w:rsidRPr="001D2FE2" w:rsidTr="00F246D9">
        <w:trPr>
          <w:trHeight w:hRule="exact" w:val="315"/>
        </w:trPr>
        <w:tc>
          <w:tcPr>
            <w:tcW w:w="6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D9" w:rsidRPr="001D2FE2" w:rsidRDefault="00F246D9" w:rsidP="00167F84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Дошкольное и начальное общее образование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D9" w:rsidRPr="001D2FE2" w:rsidRDefault="00F246D9" w:rsidP="00167F84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46D9" w:rsidRDefault="00F9396A" w:rsidP="00167F84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6%</w:t>
            </w:r>
          </w:p>
        </w:tc>
      </w:tr>
      <w:tr w:rsidR="00F246D9" w:rsidRPr="001D2FE2" w:rsidTr="00F246D9">
        <w:trPr>
          <w:trHeight w:hRule="exact" w:val="315"/>
        </w:trPr>
        <w:tc>
          <w:tcPr>
            <w:tcW w:w="6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D9" w:rsidRDefault="00F246D9" w:rsidP="00167F84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Высшее профессиональное образование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D9" w:rsidRDefault="00F246D9" w:rsidP="00167F84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46D9" w:rsidRDefault="00F9396A" w:rsidP="00167F84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3%</w:t>
            </w:r>
          </w:p>
        </w:tc>
      </w:tr>
      <w:tr w:rsidR="00F246D9" w:rsidRPr="001D2FE2" w:rsidTr="00F246D9">
        <w:trPr>
          <w:trHeight w:hRule="exact" w:val="315"/>
        </w:trPr>
        <w:tc>
          <w:tcPr>
            <w:tcW w:w="6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D9" w:rsidRPr="001D2FE2" w:rsidRDefault="00F246D9" w:rsidP="00167F84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D2F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социальных услуг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D9" w:rsidRPr="001D2FE2" w:rsidRDefault="00F246D9" w:rsidP="00167F84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D2F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46D9" w:rsidRPr="001D2FE2" w:rsidRDefault="00F9396A" w:rsidP="00167F84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3%</w:t>
            </w:r>
          </w:p>
        </w:tc>
      </w:tr>
      <w:tr w:rsidR="00F246D9" w:rsidRPr="001D2FE2" w:rsidTr="00F246D9">
        <w:trPr>
          <w:trHeight w:hRule="exact" w:val="315"/>
        </w:trPr>
        <w:tc>
          <w:tcPr>
            <w:tcW w:w="6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D9" w:rsidRPr="001D2FE2" w:rsidRDefault="00F246D9" w:rsidP="00167F84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D2F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персональных услуг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D9" w:rsidRPr="001D2FE2" w:rsidRDefault="00F246D9" w:rsidP="00167F84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D2F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46D9" w:rsidRPr="001D2FE2" w:rsidRDefault="00F9396A" w:rsidP="00167F84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3%</w:t>
            </w:r>
          </w:p>
        </w:tc>
      </w:tr>
    </w:tbl>
    <w:p w:rsidR="00095D1B" w:rsidRDefault="00095D1B" w:rsidP="00167F84">
      <w:pPr>
        <w:keepNext/>
        <w:keepLines/>
        <w:suppressLineNumbers/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5B5A" w:rsidRDefault="00F246D9" w:rsidP="00167F84">
      <w:pPr>
        <w:keepNext/>
        <w:keepLines/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F8F">
        <w:rPr>
          <w:rFonts w:ascii="Times New Roman" w:hAnsi="Times New Roman" w:cs="Times New Roman"/>
          <w:sz w:val="28"/>
          <w:szCs w:val="28"/>
        </w:rPr>
        <w:t>Общее описание</w:t>
      </w:r>
      <w:r>
        <w:rPr>
          <w:rFonts w:ascii="Times New Roman" w:hAnsi="Times New Roman" w:cs="Times New Roman"/>
          <w:sz w:val="28"/>
          <w:szCs w:val="28"/>
        </w:rPr>
        <w:t>, участвующих в анкетировании субъектов</w:t>
      </w:r>
      <w:r w:rsidRPr="00701F8F">
        <w:rPr>
          <w:rFonts w:ascii="Times New Roman" w:hAnsi="Times New Roman" w:cs="Times New Roman"/>
          <w:sz w:val="28"/>
          <w:szCs w:val="28"/>
        </w:rPr>
        <w:t xml:space="preserve"> </w:t>
      </w:r>
      <w:r w:rsidRPr="00A20486">
        <w:rPr>
          <w:rFonts w:ascii="Times New Roman" w:hAnsi="Times New Roman" w:cs="Times New Roman"/>
          <w:sz w:val="28"/>
          <w:szCs w:val="28"/>
        </w:rPr>
        <w:t>представлено на рисунках</w:t>
      </w:r>
      <w:r>
        <w:rPr>
          <w:rFonts w:ascii="Times New Roman" w:hAnsi="Times New Roman" w:cs="Times New Roman"/>
          <w:sz w:val="28"/>
          <w:szCs w:val="28"/>
        </w:rPr>
        <w:t xml:space="preserve"> 1-</w:t>
      </w:r>
      <w:r w:rsidR="000A117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A1171" w:rsidRDefault="000A1171" w:rsidP="00167F84">
      <w:pPr>
        <w:keepNext/>
        <w:keepLines/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1171" w:rsidRPr="00C15B5A" w:rsidRDefault="000A1171" w:rsidP="000A1171">
      <w:pPr>
        <w:pStyle w:val="af1"/>
        <w:keepNext/>
        <w:keepLines/>
        <w:suppressLineNumbers/>
        <w:suppressAutoHyphens/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15B5A">
        <w:rPr>
          <w:rFonts w:ascii="Times New Roman" w:hAnsi="Times New Roman" w:cs="Times New Roman"/>
          <w:color w:val="auto"/>
          <w:sz w:val="24"/>
          <w:szCs w:val="24"/>
        </w:rPr>
        <w:t xml:space="preserve">Рисунок </w:t>
      </w:r>
      <w:r w:rsidR="00872C6E" w:rsidRPr="00C15B5A">
        <w:rPr>
          <w:rFonts w:ascii="Times New Roman" w:hAnsi="Times New Roman" w:cs="Times New Roman"/>
          <w:color w:val="auto"/>
          <w:sz w:val="24"/>
          <w:szCs w:val="24"/>
        </w:rPr>
        <w:fldChar w:fldCharType="begin"/>
      </w:r>
      <w:r w:rsidRPr="00C15B5A">
        <w:rPr>
          <w:rFonts w:ascii="Times New Roman" w:hAnsi="Times New Roman" w:cs="Times New Roman"/>
          <w:color w:val="auto"/>
          <w:sz w:val="24"/>
          <w:szCs w:val="24"/>
        </w:rPr>
        <w:instrText xml:space="preserve"> SEQ Рисунок \* ARABIC </w:instrText>
      </w:r>
      <w:r w:rsidR="00872C6E" w:rsidRPr="00C15B5A">
        <w:rPr>
          <w:rFonts w:ascii="Times New Roman" w:hAnsi="Times New Roman" w:cs="Times New Roman"/>
          <w:color w:val="auto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color w:val="auto"/>
          <w:sz w:val="24"/>
          <w:szCs w:val="24"/>
        </w:rPr>
        <w:t>1</w:t>
      </w:r>
      <w:r w:rsidR="00872C6E" w:rsidRPr="00C15B5A">
        <w:rPr>
          <w:rFonts w:ascii="Times New Roman" w:hAnsi="Times New Roman" w:cs="Times New Roman"/>
          <w:color w:val="auto"/>
          <w:sz w:val="24"/>
          <w:szCs w:val="24"/>
        </w:rPr>
        <w:fldChar w:fldCharType="end"/>
      </w:r>
      <w:r w:rsidRPr="00C15B5A">
        <w:rPr>
          <w:rFonts w:ascii="Times New Roman" w:hAnsi="Times New Roman" w:cs="Times New Roman"/>
          <w:color w:val="auto"/>
          <w:sz w:val="24"/>
          <w:szCs w:val="24"/>
        </w:rPr>
        <w:t>. Категория бизнеса по временной деятельности</w:t>
      </w:r>
      <w:r>
        <w:rPr>
          <w:rFonts w:ascii="Times New Roman" w:hAnsi="Times New Roman" w:cs="Times New Roman"/>
          <w:color w:val="auto"/>
          <w:sz w:val="24"/>
          <w:szCs w:val="24"/>
        </w:rPr>
        <w:t>, %</w:t>
      </w:r>
    </w:p>
    <w:p w:rsidR="000A1171" w:rsidRDefault="000A1171" w:rsidP="00167F84">
      <w:pPr>
        <w:keepNext/>
        <w:keepLines/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46D9" w:rsidRDefault="00C15B5A" w:rsidP="002E10DA">
      <w:pPr>
        <w:keepNext/>
        <w:keepLines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noProof/>
        </w:rPr>
      </w:pPr>
      <w:r w:rsidRPr="00C15B5A">
        <w:rPr>
          <w:noProof/>
        </w:rPr>
        <w:drawing>
          <wp:inline distT="0" distB="0" distL="0" distR="0">
            <wp:extent cx="6143625" cy="1743075"/>
            <wp:effectExtent l="19050" t="0" r="9525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F246D9" w:rsidRPr="00C677B1" w:rsidRDefault="00F246D9" w:rsidP="002E10DA">
      <w:pPr>
        <w:keepNext/>
        <w:keepLines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noProof/>
        </w:rPr>
      </w:pPr>
    </w:p>
    <w:p w:rsidR="00F246D9" w:rsidRPr="00C15B5A" w:rsidRDefault="00F246D9" w:rsidP="002E10DA">
      <w:pPr>
        <w:pStyle w:val="af1"/>
        <w:keepNext/>
        <w:keepLines/>
        <w:suppressLineNumbers/>
        <w:suppressAutoHyphens/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F246D9" w:rsidRDefault="00145218" w:rsidP="002E10DA">
      <w:pPr>
        <w:keepNext/>
        <w:keepLines/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66,7 %  участвующих в анкетировании субъектов предпринимательской деятельности  осуществляют деятельность более 5 лет, 15,1 % - от 1 до 3 лет, менее 1 года - 12,1%.</w:t>
      </w:r>
    </w:p>
    <w:p w:rsidR="000A1171" w:rsidRDefault="000A1171" w:rsidP="000A1171">
      <w:pPr>
        <w:pStyle w:val="af1"/>
        <w:keepNext/>
        <w:keepLines/>
        <w:suppressLineNumbers/>
        <w:suppressAutoHyphens/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67D14">
        <w:rPr>
          <w:rFonts w:ascii="Times New Roman" w:hAnsi="Times New Roman" w:cs="Times New Roman"/>
          <w:color w:val="auto"/>
          <w:sz w:val="24"/>
          <w:szCs w:val="24"/>
        </w:rPr>
        <w:t xml:space="preserve">Рисунок </w:t>
      </w:r>
      <w:r w:rsidR="00872C6E" w:rsidRPr="00F67D14">
        <w:rPr>
          <w:rFonts w:ascii="Times New Roman" w:hAnsi="Times New Roman" w:cs="Times New Roman"/>
          <w:color w:val="auto"/>
          <w:sz w:val="24"/>
          <w:szCs w:val="24"/>
        </w:rPr>
        <w:fldChar w:fldCharType="begin"/>
      </w:r>
      <w:r w:rsidRPr="00F67D14">
        <w:rPr>
          <w:rFonts w:ascii="Times New Roman" w:hAnsi="Times New Roman" w:cs="Times New Roman"/>
          <w:color w:val="auto"/>
          <w:sz w:val="24"/>
          <w:szCs w:val="24"/>
        </w:rPr>
        <w:instrText xml:space="preserve"> SEQ Рисунок \* ARABIC </w:instrText>
      </w:r>
      <w:r w:rsidR="00872C6E" w:rsidRPr="00F67D14">
        <w:rPr>
          <w:rFonts w:ascii="Times New Roman" w:hAnsi="Times New Roman" w:cs="Times New Roman"/>
          <w:color w:val="auto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color w:val="auto"/>
          <w:sz w:val="24"/>
          <w:szCs w:val="24"/>
        </w:rPr>
        <w:t>2</w:t>
      </w:r>
      <w:r w:rsidR="00872C6E" w:rsidRPr="00F67D14">
        <w:rPr>
          <w:rFonts w:ascii="Times New Roman" w:hAnsi="Times New Roman" w:cs="Times New Roman"/>
          <w:color w:val="auto"/>
          <w:sz w:val="24"/>
          <w:szCs w:val="24"/>
        </w:rPr>
        <w:fldChar w:fldCharType="end"/>
      </w:r>
      <w:r w:rsidRPr="00F67D14">
        <w:rPr>
          <w:rFonts w:ascii="Times New Roman" w:hAnsi="Times New Roman" w:cs="Times New Roman"/>
          <w:color w:val="auto"/>
          <w:sz w:val="24"/>
          <w:szCs w:val="24"/>
        </w:rPr>
        <w:t>. Категория респондентов по должностям</w:t>
      </w:r>
      <w:r>
        <w:rPr>
          <w:rFonts w:ascii="Times New Roman" w:hAnsi="Times New Roman" w:cs="Times New Roman"/>
          <w:color w:val="auto"/>
          <w:sz w:val="24"/>
          <w:szCs w:val="24"/>
        </w:rPr>
        <w:t>, %</w:t>
      </w:r>
    </w:p>
    <w:p w:rsidR="00F246D9" w:rsidRDefault="00F246D9" w:rsidP="002E10DA">
      <w:pPr>
        <w:keepNext/>
        <w:keepLines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7D14" w:rsidRDefault="00F9396A" w:rsidP="002E10DA">
      <w:pPr>
        <w:keepNext/>
        <w:keepLines/>
        <w:suppressLineNumbers/>
        <w:suppressAutoHyphens/>
        <w:autoSpaceDE w:val="0"/>
        <w:autoSpaceDN w:val="0"/>
        <w:adjustRightInd w:val="0"/>
        <w:spacing w:after="0" w:line="240" w:lineRule="auto"/>
        <w:jc w:val="both"/>
      </w:pPr>
      <w:r w:rsidRPr="00F9396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05475" cy="1771650"/>
            <wp:effectExtent l="19050" t="0" r="9525" b="0"/>
            <wp:docPr id="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0A1171" w:rsidRDefault="00F67D14" w:rsidP="002E10DA">
      <w:pPr>
        <w:keepNext/>
        <w:keepLines/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D14">
        <w:rPr>
          <w:rFonts w:ascii="Times New Roman" w:hAnsi="Times New Roman" w:cs="Times New Roman"/>
          <w:sz w:val="28"/>
          <w:szCs w:val="28"/>
        </w:rPr>
        <w:lastRenderedPageBreak/>
        <w:t>Более 51 % респонден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F67D14">
        <w:rPr>
          <w:rFonts w:ascii="Times New Roman" w:hAnsi="Times New Roman" w:cs="Times New Roman"/>
          <w:sz w:val="28"/>
          <w:szCs w:val="28"/>
        </w:rPr>
        <w:t>ов являются собственниками бизнеса</w:t>
      </w:r>
      <w:r>
        <w:rPr>
          <w:rFonts w:ascii="Times New Roman" w:hAnsi="Times New Roman" w:cs="Times New Roman"/>
          <w:sz w:val="28"/>
          <w:szCs w:val="28"/>
        </w:rPr>
        <w:t>,  12,1 % участвующих - это руководители высшего звена, остальные 36,4 % руководители среднего</w:t>
      </w:r>
      <w:r w:rsidR="00803E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звена</w:t>
      </w:r>
      <w:r w:rsidR="00803E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803E41">
        <w:rPr>
          <w:rFonts w:ascii="Times New Roman" w:hAnsi="Times New Roman" w:cs="Times New Roman"/>
          <w:sz w:val="28"/>
          <w:szCs w:val="28"/>
        </w:rPr>
        <w:t xml:space="preserve"> </w:t>
      </w:r>
      <w:r w:rsidR="00803E4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служащие.</w:t>
      </w:r>
    </w:p>
    <w:p w:rsidR="000A1171" w:rsidRDefault="000A1171" w:rsidP="002E10DA">
      <w:pPr>
        <w:keepNext/>
        <w:keepLines/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46D9" w:rsidRDefault="007B12BF" w:rsidP="000A1171">
      <w:pPr>
        <w:pStyle w:val="af1"/>
        <w:keepNext/>
        <w:keepLines/>
        <w:suppressLineNumbers/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color w:val="auto"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46990</wp:posOffset>
            </wp:positionH>
            <wp:positionV relativeFrom="paragraph">
              <wp:posOffset>299720</wp:posOffset>
            </wp:positionV>
            <wp:extent cx="5715000" cy="2019300"/>
            <wp:effectExtent l="19050" t="0" r="19050" b="0"/>
            <wp:wrapTight wrapText="bothSides">
              <wp:wrapPolygon edited="0">
                <wp:start x="-72" y="0"/>
                <wp:lineTo x="-72" y="21600"/>
                <wp:lineTo x="21672" y="21600"/>
                <wp:lineTo x="21672" y="0"/>
                <wp:lineTo x="-72" y="0"/>
              </wp:wrapPolygon>
            </wp:wrapTight>
            <wp:docPr id="1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anchor>
        </w:drawing>
      </w:r>
      <w:r w:rsidR="000A1171">
        <w:rPr>
          <w:rFonts w:ascii="Times New Roman" w:hAnsi="Times New Roman" w:cs="Times New Roman"/>
          <w:color w:val="auto"/>
          <w:sz w:val="22"/>
          <w:szCs w:val="22"/>
        </w:rPr>
        <w:t>Р</w:t>
      </w:r>
      <w:r w:rsidR="00D96D97" w:rsidRPr="00D96D97">
        <w:rPr>
          <w:rFonts w:ascii="Times New Roman" w:hAnsi="Times New Roman" w:cs="Times New Roman"/>
          <w:color w:val="auto"/>
          <w:sz w:val="22"/>
          <w:szCs w:val="22"/>
        </w:rPr>
        <w:t xml:space="preserve">исунок </w:t>
      </w:r>
      <w:r w:rsidR="000A1171">
        <w:rPr>
          <w:rFonts w:ascii="Times New Roman" w:hAnsi="Times New Roman" w:cs="Times New Roman"/>
          <w:color w:val="auto"/>
          <w:sz w:val="22"/>
          <w:szCs w:val="22"/>
        </w:rPr>
        <w:t>3</w:t>
      </w:r>
      <w:r w:rsidR="00D96D97" w:rsidRPr="00D96D97">
        <w:rPr>
          <w:rFonts w:ascii="Times New Roman" w:hAnsi="Times New Roman" w:cs="Times New Roman"/>
          <w:color w:val="auto"/>
          <w:sz w:val="22"/>
          <w:szCs w:val="22"/>
        </w:rPr>
        <w:t>. Категория бизнеса по величине годового оборота</w:t>
      </w:r>
    </w:p>
    <w:p w:rsidR="00F246D9" w:rsidRDefault="00D96D97" w:rsidP="002E10DA">
      <w:pPr>
        <w:keepNext/>
        <w:keepLines/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246D9" w:rsidRPr="0094104B">
        <w:rPr>
          <w:rFonts w:ascii="Times New Roman" w:hAnsi="Times New Roman" w:cs="Times New Roman"/>
          <w:sz w:val="28"/>
          <w:szCs w:val="28"/>
        </w:rPr>
        <w:t>сновная величина годового объёма</w:t>
      </w:r>
      <w:r>
        <w:rPr>
          <w:rFonts w:ascii="Times New Roman" w:hAnsi="Times New Roman" w:cs="Times New Roman"/>
          <w:sz w:val="28"/>
          <w:szCs w:val="28"/>
        </w:rPr>
        <w:t>, участвующих в опросе</w:t>
      </w:r>
      <w:r w:rsidR="00F246D9" w:rsidRPr="009410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субъектов</w:t>
      </w:r>
      <w:r w:rsidR="00F246D9">
        <w:rPr>
          <w:rFonts w:ascii="Times New Roman" w:hAnsi="Times New Roman" w:cs="Times New Roman"/>
          <w:sz w:val="28"/>
          <w:szCs w:val="28"/>
        </w:rPr>
        <w:t xml:space="preserve"> бизнеса до 50 млн. руб. </w:t>
      </w:r>
      <w:r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F246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</w:t>
      </w:r>
      <w:r w:rsidR="00F246D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,8</w:t>
      </w:r>
      <w:r w:rsidR="00F246D9">
        <w:rPr>
          <w:rFonts w:ascii="Times New Roman" w:hAnsi="Times New Roman" w:cs="Times New Roman"/>
          <w:sz w:val="28"/>
          <w:szCs w:val="28"/>
        </w:rPr>
        <w:t xml:space="preserve"> % </w:t>
      </w:r>
      <w:r w:rsidR="00F246D9" w:rsidRPr="0094104B">
        <w:rPr>
          <w:rFonts w:ascii="Times New Roman" w:hAnsi="Times New Roman" w:cs="Times New Roman"/>
          <w:sz w:val="28"/>
          <w:szCs w:val="28"/>
        </w:rPr>
        <w:t>(рис. 4).</w:t>
      </w:r>
    </w:p>
    <w:p w:rsidR="00F246D9" w:rsidRDefault="00F246D9" w:rsidP="002E10DA">
      <w:pPr>
        <w:keepNext/>
        <w:keepLines/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EBF">
        <w:rPr>
          <w:rFonts w:ascii="Times New Roman" w:hAnsi="Times New Roman" w:cs="Times New Roman"/>
          <w:sz w:val="28"/>
          <w:szCs w:val="28"/>
        </w:rPr>
        <w:t>Подавляющее большинство респондентов (</w:t>
      </w:r>
      <w:r w:rsidR="00E27A44">
        <w:rPr>
          <w:rFonts w:ascii="Times New Roman" w:hAnsi="Times New Roman" w:cs="Times New Roman"/>
          <w:sz w:val="28"/>
          <w:szCs w:val="28"/>
        </w:rPr>
        <w:t>39,4</w:t>
      </w:r>
      <w:r w:rsidRPr="00E04EBF">
        <w:rPr>
          <w:rFonts w:ascii="Times New Roman" w:hAnsi="Times New Roman" w:cs="Times New Roman"/>
          <w:sz w:val="28"/>
          <w:szCs w:val="28"/>
        </w:rPr>
        <w:t xml:space="preserve"> %) представляют собой бизнес на </w:t>
      </w:r>
      <w:r w:rsidR="00E27A44">
        <w:rPr>
          <w:rFonts w:ascii="Times New Roman" w:hAnsi="Times New Roman" w:cs="Times New Roman"/>
          <w:sz w:val="28"/>
          <w:szCs w:val="28"/>
        </w:rPr>
        <w:t>рынках Российской Федерации</w:t>
      </w:r>
      <w:r w:rsidRPr="00E04EBF">
        <w:rPr>
          <w:rFonts w:ascii="Times New Roman" w:hAnsi="Times New Roman" w:cs="Times New Roman"/>
          <w:sz w:val="28"/>
          <w:szCs w:val="28"/>
        </w:rPr>
        <w:t xml:space="preserve">, </w:t>
      </w:r>
      <w:r w:rsidR="00E27A44">
        <w:rPr>
          <w:rFonts w:ascii="Times New Roman" w:hAnsi="Times New Roman" w:cs="Times New Roman"/>
          <w:sz w:val="28"/>
          <w:szCs w:val="28"/>
        </w:rPr>
        <w:t>30,3</w:t>
      </w:r>
      <w:r w:rsidRPr="00E04EBF">
        <w:rPr>
          <w:rFonts w:ascii="Times New Roman" w:hAnsi="Times New Roman" w:cs="Times New Roman"/>
          <w:sz w:val="28"/>
          <w:szCs w:val="28"/>
        </w:rPr>
        <w:t xml:space="preserve"> % </w:t>
      </w:r>
      <w:r w:rsidR="00E27A44">
        <w:rPr>
          <w:rFonts w:ascii="Times New Roman" w:hAnsi="Times New Roman" w:cs="Times New Roman"/>
          <w:sz w:val="28"/>
          <w:szCs w:val="28"/>
        </w:rPr>
        <w:t xml:space="preserve"> ведут свой бизнес на локальном рынке (Чайковский городской округ), 18,2% </w:t>
      </w:r>
      <w:r w:rsidRPr="00E04EBF">
        <w:rPr>
          <w:rFonts w:ascii="Times New Roman" w:hAnsi="Times New Roman" w:cs="Times New Roman"/>
          <w:sz w:val="28"/>
          <w:szCs w:val="28"/>
        </w:rPr>
        <w:t>на рынках нескольких субъектов Российской Федерации</w:t>
      </w:r>
      <w:r w:rsidR="00E27A44">
        <w:rPr>
          <w:rFonts w:ascii="Times New Roman" w:hAnsi="Times New Roman" w:cs="Times New Roman"/>
          <w:sz w:val="28"/>
          <w:szCs w:val="28"/>
        </w:rPr>
        <w:t xml:space="preserve"> и  9,1%  респондентов на рынке Пермского края.</w:t>
      </w:r>
      <w:r w:rsidRPr="00E04E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46D9" w:rsidRDefault="00F246D9" w:rsidP="002E10DA">
      <w:pPr>
        <w:keepNext/>
        <w:keepLines/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504">
        <w:rPr>
          <w:rFonts w:ascii="Times New Roman" w:hAnsi="Times New Roman" w:cs="Times New Roman"/>
          <w:sz w:val="28"/>
          <w:szCs w:val="28"/>
        </w:rPr>
        <w:t xml:space="preserve">Оценивая общее количество конкурентов на рынках </w:t>
      </w:r>
      <w:r w:rsidR="00E27A44">
        <w:rPr>
          <w:rFonts w:ascii="Times New Roman" w:hAnsi="Times New Roman" w:cs="Times New Roman"/>
          <w:sz w:val="28"/>
          <w:szCs w:val="28"/>
        </w:rPr>
        <w:t>Чайковского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716504">
        <w:rPr>
          <w:rFonts w:ascii="Times New Roman" w:hAnsi="Times New Roman" w:cs="Times New Roman"/>
          <w:sz w:val="28"/>
          <w:szCs w:val="28"/>
        </w:rPr>
        <w:t xml:space="preserve">, </w:t>
      </w:r>
      <w:r w:rsidR="00F97BE6">
        <w:rPr>
          <w:rFonts w:ascii="Times New Roman" w:hAnsi="Times New Roman" w:cs="Times New Roman"/>
          <w:sz w:val="28"/>
          <w:szCs w:val="28"/>
        </w:rPr>
        <w:t>54,5</w:t>
      </w:r>
      <w:r w:rsidRPr="00716504">
        <w:rPr>
          <w:rFonts w:ascii="Times New Roman" w:hAnsi="Times New Roman" w:cs="Times New Roman"/>
          <w:sz w:val="28"/>
          <w:szCs w:val="28"/>
        </w:rPr>
        <w:t xml:space="preserve"> % предпринимателей отметили</w:t>
      </w:r>
      <w:r w:rsidR="00F97BE6">
        <w:rPr>
          <w:rFonts w:ascii="Times New Roman" w:hAnsi="Times New Roman" w:cs="Times New Roman"/>
          <w:sz w:val="28"/>
          <w:szCs w:val="28"/>
        </w:rPr>
        <w:t>,</w:t>
      </w:r>
      <w:r w:rsidRPr="00716504">
        <w:rPr>
          <w:rFonts w:ascii="Times New Roman" w:hAnsi="Times New Roman" w:cs="Times New Roman"/>
          <w:sz w:val="28"/>
          <w:szCs w:val="28"/>
        </w:rPr>
        <w:t xml:space="preserve"> что  имеют </w:t>
      </w:r>
      <w:r w:rsidR="00F97BE6">
        <w:rPr>
          <w:rFonts w:ascii="Times New Roman" w:hAnsi="Times New Roman" w:cs="Times New Roman"/>
          <w:sz w:val="28"/>
          <w:szCs w:val="28"/>
        </w:rPr>
        <w:t>более 4 конкурентов</w:t>
      </w:r>
      <w:r w:rsidRPr="00716504">
        <w:rPr>
          <w:rFonts w:ascii="Times New Roman" w:hAnsi="Times New Roman" w:cs="Times New Roman"/>
          <w:sz w:val="28"/>
          <w:szCs w:val="28"/>
        </w:rPr>
        <w:t xml:space="preserve">, от 1 до 3 конкурентов имеют </w:t>
      </w:r>
      <w:r w:rsidR="00F97BE6">
        <w:rPr>
          <w:rFonts w:ascii="Times New Roman" w:hAnsi="Times New Roman" w:cs="Times New Roman"/>
          <w:sz w:val="28"/>
          <w:szCs w:val="28"/>
        </w:rPr>
        <w:t>15,2</w:t>
      </w:r>
      <w:r w:rsidRPr="00716504">
        <w:rPr>
          <w:rFonts w:ascii="Times New Roman" w:hAnsi="Times New Roman" w:cs="Times New Roman"/>
          <w:sz w:val="28"/>
          <w:szCs w:val="28"/>
        </w:rPr>
        <w:t xml:space="preserve"> % </w:t>
      </w:r>
      <w:r w:rsidR="00F97BE6">
        <w:rPr>
          <w:rFonts w:ascii="Times New Roman" w:hAnsi="Times New Roman" w:cs="Times New Roman"/>
          <w:sz w:val="28"/>
          <w:szCs w:val="28"/>
        </w:rPr>
        <w:t xml:space="preserve">от числа </w:t>
      </w:r>
      <w:r w:rsidRPr="00716504">
        <w:rPr>
          <w:rFonts w:ascii="Times New Roman" w:hAnsi="Times New Roman" w:cs="Times New Roman"/>
          <w:sz w:val="28"/>
          <w:szCs w:val="28"/>
        </w:rPr>
        <w:t xml:space="preserve">опрошенных, </w:t>
      </w:r>
      <w:r w:rsidR="00F97BE6">
        <w:rPr>
          <w:rFonts w:ascii="Times New Roman" w:hAnsi="Times New Roman" w:cs="Times New Roman"/>
          <w:sz w:val="28"/>
          <w:szCs w:val="28"/>
        </w:rPr>
        <w:t>24,2 % имеют большое число конкурентов.</w:t>
      </w:r>
    </w:p>
    <w:p w:rsidR="00F97BE6" w:rsidRDefault="00F97BE6" w:rsidP="002E10DA">
      <w:pPr>
        <w:keepNext/>
        <w:keepLines/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оценке общих условий предпринимательской деятельности в Пермском крае  63.6 % участников опроса оценивают "удовлетворительно", и в равной степени (по 15.1%)  участники оценивают условия ведения деятельности как хорошие  и</w:t>
      </w:r>
      <w:r w:rsidR="005D6697">
        <w:rPr>
          <w:rFonts w:ascii="Times New Roman" w:hAnsi="Times New Roman" w:cs="Times New Roman"/>
          <w:sz w:val="28"/>
          <w:szCs w:val="28"/>
        </w:rPr>
        <w:t xml:space="preserve"> неудовлетворительные.</w:t>
      </w:r>
    </w:p>
    <w:p w:rsidR="00A71B11" w:rsidRDefault="00F246D9" w:rsidP="002E10DA">
      <w:pPr>
        <w:keepNext/>
        <w:keepLines/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CC4">
        <w:rPr>
          <w:rFonts w:ascii="Times New Roman" w:hAnsi="Times New Roman" w:cs="Times New Roman"/>
          <w:sz w:val="28"/>
          <w:szCs w:val="28"/>
        </w:rPr>
        <w:t xml:space="preserve">Для повышения конкурентноспособности предприниматели  за последние 3 года в основном использовали </w:t>
      </w:r>
      <w:r w:rsidR="005D6697">
        <w:rPr>
          <w:rFonts w:ascii="Times New Roman" w:hAnsi="Times New Roman" w:cs="Times New Roman"/>
          <w:sz w:val="28"/>
          <w:szCs w:val="28"/>
        </w:rPr>
        <w:t xml:space="preserve">такие </w:t>
      </w:r>
      <w:r w:rsidRPr="00F70CC4">
        <w:rPr>
          <w:rFonts w:ascii="Times New Roman" w:hAnsi="Times New Roman" w:cs="Times New Roman"/>
          <w:sz w:val="28"/>
          <w:szCs w:val="28"/>
        </w:rPr>
        <w:t xml:space="preserve"> </w:t>
      </w:r>
      <w:r w:rsidRPr="007108F7">
        <w:rPr>
          <w:rFonts w:ascii="Times New Roman" w:hAnsi="Times New Roman" w:cs="Times New Roman"/>
          <w:sz w:val="28"/>
          <w:szCs w:val="28"/>
        </w:rPr>
        <w:t>способ</w:t>
      </w:r>
      <w:r>
        <w:rPr>
          <w:rFonts w:ascii="Times New Roman" w:hAnsi="Times New Roman" w:cs="Times New Roman"/>
          <w:sz w:val="28"/>
          <w:szCs w:val="28"/>
        </w:rPr>
        <w:t>ы</w:t>
      </w:r>
      <w:r w:rsidR="005D6697">
        <w:rPr>
          <w:rFonts w:ascii="Times New Roman" w:hAnsi="Times New Roman" w:cs="Times New Roman"/>
          <w:sz w:val="28"/>
          <w:szCs w:val="28"/>
        </w:rPr>
        <w:t xml:space="preserve">, как обучение персонала, </w:t>
      </w:r>
      <w:r w:rsidRPr="007108F7">
        <w:rPr>
          <w:rFonts w:ascii="Times New Roman" w:hAnsi="Times New Roman" w:cs="Times New Roman"/>
          <w:sz w:val="28"/>
          <w:szCs w:val="28"/>
        </w:rPr>
        <w:t xml:space="preserve"> </w:t>
      </w:r>
      <w:r w:rsidR="005D6697">
        <w:rPr>
          <w:rFonts w:ascii="Times New Roman" w:hAnsi="Times New Roman" w:cs="Times New Roman"/>
          <w:sz w:val="28"/>
          <w:szCs w:val="28"/>
        </w:rPr>
        <w:t xml:space="preserve">новые способы </w:t>
      </w:r>
      <w:r w:rsidRPr="007108F7">
        <w:rPr>
          <w:rFonts w:ascii="Times New Roman" w:hAnsi="Times New Roman" w:cs="Times New Roman"/>
          <w:sz w:val="28"/>
          <w:szCs w:val="28"/>
        </w:rPr>
        <w:t>продвижения продукт</w:t>
      </w:r>
      <w:r>
        <w:rPr>
          <w:rFonts w:ascii="Times New Roman" w:hAnsi="Times New Roman" w:cs="Times New Roman"/>
          <w:sz w:val="28"/>
          <w:szCs w:val="28"/>
        </w:rPr>
        <w:t>ов,</w:t>
      </w:r>
      <w:r w:rsidR="005D6697">
        <w:rPr>
          <w:rFonts w:ascii="Times New Roman" w:hAnsi="Times New Roman" w:cs="Times New Roman"/>
          <w:sz w:val="28"/>
          <w:szCs w:val="28"/>
        </w:rPr>
        <w:t xml:space="preserve"> а также за счет</w:t>
      </w:r>
      <w:r>
        <w:rPr>
          <w:rFonts w:ascii="Times New Roman" w:hAnsi="Times New Roman" w:cs="Times New Roman"/>
          <w:sz w:val="28"/>
          <w:szCs w:val="28"/>
        </w:rPr>
        <w:t xml:space="preserve"> приобрет</w:t>
      </w:r>
      <w:r w:rsidR="005D6697">
        <w:rPr>
          <w:rFonts w:ascii="Times New Roman" w:hAnsi="Times New Roman" w:cs="Times New Roman"/>
          <w:sz w:val="28"/>
          <w:szCs w:val="28"/>
        </w:rPr>
        <w:t>ения</w:t>
      </w:r>
      <w:r>
        <w:rPr>
          <w:rFonts w:ascii="Times New Roman" w:hAnsi="Times New Roman" w:cs="Times New Roman"/>
          <w:sz w:val="28"/>
          <w:szCs w:val="28"/>
        </w:rPr>
        <w:t xml:space="preserve"> машин</w:t>
      </w:r>
      <w:r w:rsidR="005D6697">
        <w:rPr>
          <w:rFonts w:ascii="Times New Roman" w:hAnsi="Times New Roman" w:cs="Times New Roman"/>
          <w:sz w:val="28"/>
          <w:szCs w:val="28"/>
        </w:rPr>
        <w:t xml:space="preserve"> и оборудования</w:t>
      </w:r>
      <w:r>
        <w:rPr>
          <w:rFonts w:ascii="Times New Roman" w:hAnsi="Times New Roman" w:cs="Times New Roman"/>
          <w:sz w:val="28"/>
          <w:szCs w:val="28"/>
        </w:rPr>
        <w:t xml:space="preserve"> (таблица 2).</w:t>
      </w:r>
    </w:p>
    <w:p w:rsidR="00A71B11" w:rsidRDefault="000A1171" w:rsidP="00A71B11">
      <w:pPr>
        <w:keepNext/>
        <w:keepLines/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Способы повышения конкурентноспособности компании </w:t>
      </w:r>
    </w:p>
    <w:p w:rsidR="000A1171" w:rsidRDefault="000A1171" w:rsidP="00A71B11">
      <w:pPr>
        <w:keepNext/>
        <w:keepLines/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последние 3</w:t>
      </w:r>
      <w:r w:rsidR="00A71B11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F246D9" w:rsidRPr="007108F7" w:rsidRDefault="00F246D9" w:rsidP="002E10DA">
      <w:pPr>
        <w:keepNext/>
        <w:keepLines/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</w:t>
      </w:r>
    </w:p>
    <w:tbl>
      <w:tblPr>
        <w:tblW w:w="9841" w:type="dxa"/>
        <w:tblInd w:w="93" w:type="dxa"/>
        <w:tblLook w:val="04A0"/>
      </w:tblPr>
      <w:tblGrid>
        <w:gridCol w:w="8237"/>
        <w:gridCol w:w="1604"/>
      </w:tblGrid>
      <w:tr w:rsidR="005D6697" w:rsidRPr="007108F7" w:rsidTr="005D6697">
        <w:trPr>
          <w:trHeight w:hRule="exact" w:val="31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697" w:rsidRPr="007108F7" w:rsidRDefault="005D6697" w:rsidP="002E10DA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08F7">
              <w:rPr>
                <w:rFonts w:ascii="Times New Roman" w:hAnsi="Times New Roman" w:cs="Times New Roman"/>
                <w:sz w:val="28"/>
                <w:szCs w:val="28"/>
              </w:rPr>
              <w:t>Покупка машин и оборудования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697" w:rsidRPr="007108F7" w:rsidRDefault="005D6697" w:rsidP="002E10DA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5D6697" w:rsidRPr="007108F7" w:rsidTr="005D6697">
        <w:trPr>
          <w:trHeight w:hRule="exact" w:val="315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697" w:rsidRPr="007108F7" w:rsidRDefault="005D6697" w:rsidP="002E10DA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08F7">
              <w:rPr>
                <w:rFonts w:ascii="Times New Roman" w:hAnsi="Times New Roman" w:cs="Times New Roman"/>
                <w:sz w:val="28"/>
                <w:szCs w:val="28"/>
              </w:rPr>
              <w:t>Покупка технологий, патентов, лицензий, ноу-хау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697" w:rsidRPr="007108F7" w:rsidRDefault="005D6697" w:rsidP="002E10DA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D6697" w:rsidRPr="007108F7" w:rsidTr="005D6697">
        <w:trPr>
          <w:trHeight w:hRule="exact" w:val="315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697" w:rsidRPr="007108F7" w:rsidRDefault="005D6697" w:rsidP="002E10DA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08F7">
              <w:rPr>
                <w:rFonts w:ascii="Times New Roman" w:hAnsi="Times New Roman" w:cs="Times New Roman"/>
                <w:sz w:val="28"/>
                <w:szCs w:val="28"/>
              </w:rPr>
              <w:t>Использование новых способов продвижения продукта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697" w:rsidRPr="007108F7" w:rsidRDefault="005D6697" w:rsidP="002E10DA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5D6697" w:rsidRPr="007108F7" w:rsidTr="005D6697">
        <w:trPr>
          <w:trHeight w:hRule="exact" w:val="315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697" w:rsidRPr="007108F7" w:rsidRDefault="005D6697" w:rsidP="002E10DA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08F7">
              <w:rPr>
                <w:rFonts w:ascii="Times New Roman" w:hAnsi="Times New Roman" w:cs="Times New Roman"/>
                <w:sz w:val="28"/>
                <w:szCs w:val="28"/>
              </w:rPr>
              <w:t>Обучение персонала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697" w:rsidRPr="007108F7" w:rsidRDefault="005D6697" w:rsidP="002E10DA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5D6697" w:rsidRPr="007108F7" w:rsidTr="005D6697">
        <w:trPr>
          <w:trHeight w:hRule="exact" w:val="315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697" w:rsidRPr="007108F7" w:rsidRDefault="005D6697" w:rsidP="002E10DA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08F7">
              <w:rPr>
                <w:rFonts w:ascii="Times New Roman" w:hAnsi="Times New Roman" w:cs="Times New Roman"/>
                <w:sz w:val="28"/>
                <w:szCs w:val="28"/>
              </w:rPr>
              <w:t>Развитие и расширение системы представительств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697" w:rsidRPr="007108F7" w:rsidRDefault="005D6697" w:rsidP="002E10DA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D6697" w:rsidRPr="007108F7" w:rsidTr="005D6697">
        <w:trPr>
          <w:trHeight w:hRule="exact" w:val="315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697" w:rsidRPr="007108F7" w:rsidRDefault="005D6697" w:rsidP="002E10DA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08F7">
              <w:rPr>
                <w:rFonts w:ascii="Times New Roman" w:hAnsi="Times New Roman" w:cs="Times New Roman"/>
                <w:sz w:val="28"/>
                <w:szCs w:val="28"/>
              </w:rPr>
              <w:t>Вывод на рынок новых продуктов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697" w:rsidRPr="007108F7" w:rsidRDefault="005D6697" w:rsidP="002E10DA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5D6697" w:rsidRPr="007108F7" w:rsidTr="005D6697">
        <w:trPr>
          <w:trHeight w:hRule="exact" w:val="629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697" w:rsidRPr="007108F7" w:rsidRDefault="005D6697" w:rsidP="002E10DA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08F7">
              <w:rPr>
                <w:rFonts w:ascii="Times New Roman" w:hAnsi="Times New Roman" w:cs="Times New Roman"/>
                <w:sz w:val="28"/>
                <w:szCs w:val="28"/>
              </w:rPr>
              <w:t>Ничего не предпринимал для повышения конкурентоспособности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697" w:rsidRPr="007108F7" w:rsidRDefault="005D6697" w:rsidP="002E10DA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F246D9" w:rsidRDefault="00F246D9" w:rsidP="002E10DA">
      <w:pPr>
        <w:keepNext/>
        <w:keepLines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46D9" w:rsidRDefault="005D6697" w:rsidP="002E10DA">
      <w:pPr>
        <w:keepNext/>
        <w:keepLines/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Около 88 </w:t>
      </w:r>
      <w:r w:rsidR="00F246D9" w:rsidRPr="00C776FC">
        <w:rPr>
          <w:rFonts w:ascii="Times New Roman" w:hAnsi="Times New Roman" w:cs="Times New Roman"/>
          <w:sz w:val="28"/>
          <w:szCs w:val="28"/>
        </w:rPr>
        <w:t xml:space="preserve">% респондентов отметили, что начать с нуля новый бизнес в </w:t>
      </w:r>
      <w:r w:rsidR="00F246D9">
        <w:rPr>
          <w:rFonts w:ascii="Times New Roman" w:hAnsi="Times New Roman" w:cs="Times New Roman"/>
          <w:sz w:val="28"/>
          <w:szCs w:val="28"/>
        </w:rPr>
        <w:t>Пермском крае сложно</w:t>
      </w:r>
      <w:r w:rsidR="00F246D9" w:rsidRPr="00C776FC">
        <w:rPr>
          <w:rFonts w:ascii="Times New Roman" w:hAnsi="Times New Roman" w:cs="Times New Roman"/>
          <w:sz w:val="28"/>
          <w:szCs w:val="28"/>
        </w:rPr>
        <w:t>. Также сложно компании из другого региона обосноваться на рынке в Пермском крае (</w:t>
      </w:r>
      <w:r>
        <w:rPr>
          <w:rFonts w:ascii="Times New Roman" w:hAnsi="Times New Roman" w:cs="Times New Roman"/>
          <w:sz w:val="28"/>
          <w:szCs w:val="28"/>
        </w:rPr>
        <w:t>72,7</w:t>
      </w:r>
      <w:r w:rsidR="00F246D9" w:rsidRPr="00C776FC">
        <w:rPr>
          <w:rFonts w:ascii="Times New Roman" w:hAnsi="Times New Roman" w:cs="Times New Roman"/>
          <w:sz w:val="28"/>
          <w:szCs w:val="28"/>
        </w:rPr>
        <w:t xml:space="preserve"> %). </w:t>
      </w:r>
    </w:p>
    <w:p w:rsidR="00F246D9" w:rsidRDefault="00F246D9" w:rsidP="002E10DA">
      <w:pPr>
        <w:keepNext/>
        <w:keepLines/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6FC">
        <w:rPr>
          <w:rFonts w:ascii="Times New Roman" w:hAnsi="Times New Roman" w:cs="Times New Roman"/>
          <w:sz w:val="28"/>
          <w:szCs w:val="28"/>
        </w:rPr>
        <w:t xml:space="preserve">В целом, </w:t>
      </w:r>
      <w:r w:rsidR="00A71B11">
        <w:rPr>
          <w:rFonts w:ascii="Times New Roman" w:hAnsi="Times New Roman" w:cs="Times New Roman"/>
          <w:sz w:val="28"/>
          <w:szCs w:val="28"/>
        </w:rPr>
        <w:t>по</w:t>
      </w:r>
      <w:r w:rsidRPr="00C776FC">
        <w:rPr>
          <w:rFonts w:ascii="Times New Roman" w:hAnsi="Times New Roman" w:cs="Times New Roman"/>
          <w:sz w:val="28"/>
          <w:szCs w:val="28"/>
        </w:rPr>
        <w:t xml:space="preserve"> результат</w:t>
      </w:r>
      <w:r w:rsidR="00A71B11">
        <w:rPr>
          <w:rFonts w:ascii="Times New Roman" w:hAnsi="Times New Roman" w:cs="Times New Roman"/>
          <w:sz w:val="28"/>
          <w:szCs w:val="28"/>
        </w:rPr>
        <w:t>ам</w:t>
      </w:r>
      <w:r w:rsidRPr="00C776FC">
        <w:rPr>
          <w:rFonts w:ascii="Times New Roman" w:hAnsi="Times New Roman" w:cs="Times New Roman"/>
          <w:sz w:val="28"/>
          <w:szCs w:val="28"/>
        </w:rPr>
        <w:t xml:space="preserve"> анализа состояния конкуренции и конкурентной среды, было выявлено, что уровень конкуренции </w:t>
      </w:r>
      <w:r w:rsidR="00E0367C">
        <w:rPr>
          <w:rFonts w:ascii="Times New Roman" w:hAnsi="Times New Roman" w:cs="Times New Roman"/>
          <w:sz w:val="28"/>
          <w:szCs w:val="28"/>
        </w:rPr>
        <w:t xml:space="preserve">в Пермском крае </w:t>
      </w:r>
      <w:r w:rsidRPr="00C776FC">
        <w:rPr>
          <w:rFonts w:ascii="Times New Roman" w:hAnsi="Times New Roman" w:cs="Times New Roman"/>
          <w:sz w:val="28"/>
          <w:szCs w:val="28"/>
        </w:rPr>
        <w:t>высокий</w:t>
      </w:r>
      <w:r w:rsidR="00EA25C4">
        <w:rPr>
          <w:rFonts w:ascii="Times New Roman" w:hAnsi="Times New Roman" w:cs="Times New Roman"/>
          <w:sz w:val="28"/>
          <w:szCs w:val="28"/>
        </w:rPr>
        <w:t xml:space="preserve"> (30,3% респондентов)</w:t>
      </w:r>
      <w:r w:rsidRPr="00C776FC">
        <w:rPr>
          <w:rFonts w:ascii="Times New Roman" w:hAnsi="Times New Roman" w:cs="Times New Roman"/>
          <w:sz w:val="28"/>
          <w:szCs w:val="28"/>
        </w:rPr>
        <w:t xml:space="preserve">, бизнесу для сохранения рыночной позиции постоянно приходится применять новые способы повышения конкурентоспособности. Кроме того, более </w:t>
      </w:r>
      <w:r w:rsidR="00EA25C4">
        <w:rPr>
          <w:rFonts w:ascii="Times New Roman" w:hAnsi="Times New Roman" w:cs="Times New Roman"/>
          <w:sz w:val="28"/>
          <w:szCs w:val="28"/>
        </w:rPr>
        <w:t>63 %</w:t>
      </w:r>
      <w:r w:rsidRPr="00C776FC">
        <w:rPr>
          <w:rFonts w:ascii="Times New Roman" w:hAnsi="Times New Roman" w:cs="Times New Roman"/>
          <w:sz w:val="28"/>
          <w:szCs w:val="28"/>
        </w:rPr>
        <w:t xml:space="preserve"> предпринимателей оценили, общие условия ведения предпринимательской деятельности как удовлетворительные.</w:t>
      </w:r>
    </w:p>
    <w:p w:rsidR="00E0367C" w:rsidRDefault="00E0367C" w:rsidP="002E10DA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367C" w:rsidRDefault="00E0367C" w:rsidP="002E10DA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367C">
        <w:rPr>
          <w:rFonts w:ascii="Times New Roman" w:hAnsi="Times New Roman" w:cs="Times New Roman"/>
          <w:b/>
          <w:sz w:val="28"/>
          <w:szCs w:val="28"/>
        </w:rPr>
        <w:t xml:space="preserve">2.3. </w:t>
      </w:r>
      <w:r w:rsidRPr="00E0367C">
        <w:rPr>
          <w:rFonts w:ascii="Times New Roman" w:hAnsi="Times New Roman" w:cs="Times New Roman"/>
          <w:b/>
          <w:bCs/>
          <w:sz w:val="28"/>
          <w:szCs w:val="28"/>
        </w:rPr>
        <w:t>Результаты</w:t>
      </w:r>
      <w:r w:rsidRPr="00701F8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мониторинга удовлетворенности потребителей качеством и уровнем доступности товаров, работ и услуг, реализуемых на территории Чайковского городского округа</w:t>
      </w:r>
    </w:p>
    <w:p w:rsidR="007B12BF" w:rsidRDefault="007B12BF" w:rsidP="002E10DA">
      <w:pPr>
        <w:keepNext/>
        <w:keepLines/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081">
        <w:rPr>
          <w:rFonts w:ascii="Times New Roman" w:hAnsi="Times New Roman" w:cs="Times New Roman"/>
          <w:color w:val="000000"/>
          <w:sz w:val="28"/>
          <w:szCs w:val="28"/>
        </w:rPr>
        <w:t xml:space="preserve">В опросе приняли участие </w:t>
      </w:r>
      <w:r w:rsidR="00EB12C5">
        <w:rPr>
          <w:rFonts w:ascii="Times New Roman" w:hAnsi="Times New Roman" w:cs="Times New Roman"/>
          <w:color w:val="000000"/>
          <w:sz w:val="28"/>
          <w:szCs w:val="28"/>
        </w:rPr>
        <w:t>346</w:t>
      </w:r>
      <w:r w:rsidRPr="00BC40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жителей</w:t>
      </w:r>
      <w:r w:rsidRPr="00BC40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B12C5">
        <w:rPr>
          <w:rFonts w:ascii="Times New Roman" w:hAnsi="Times New Roman" w:cs="Times New Roman"/>
          <w:color w:val="000000"/>
          <w:sz w:val="28"/>
          <w:szCs w:val="28"/>
        </w:rPr>
        <w:t>Чайковского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округа</w:t>
      </w:r>
      <w:r w:rsidRPr="00BC4081">
        <w:rPr>
          <w:rFonts w:ascii="Times New Roman" w:hAnsi="Times New Roman" w:cs="Times New Roman"/>
          <w:color w:val="000000"/>
          <w:sz w:val="28"/>
          <w:szCs w:val="28"/>
        </w:rPr>
        <w:t xml:space="preserve">, среди которых </w:t>
      </w:r>
      <w:r w:rsidR="00EB12C5">
        <w:rPr>
          <w:rFonts w:ascii="Times New Roman" w:hAnsi="Times New Roman" w:cs="Times New Roman"/>
          <w:color w:val="000000"/>
          <w:sz w:val="28"/>
          <w:szCs w:val="28"/>
        </w:rPr>
        <w:t>15,9 %</w:t>
      </w:r>
      <w:r w:rsidRPr="00BC4081">
        <w:rPr>
          <w:rFonts w:ascii="Times New Roman" w:hAnsi="Times New Roman" w:cs="Times New Roman"/>
          <w:color w:val="000000"/>
          <w:sz w:val="28"/>
          <w:szCs w:val="28"/>
        </w:rPr>
        <w:t xml:space="preserve"> мужчины, </w:t>
      </w:r>
      <w:r w:rsidR="00EB12C5">
        <w:rPr>
          <w:rFonts w:ascii="Times New Roman" w:hAnsi="Times New Roman" w:cs="Times New Roman"/>
          <w:color w:val="000000"/>
          <w:sz w:val="28"/>
          <w:szCs w:val="28"/>
        </w:rPr>
        <w:t>84,1</w:t>
      </w:r>
      <w:r w:rsidRPr="00BC4081">
        <w:rPr>
          <w:rFonts w:ascii="Times New Roman" w:hAnsi="Times New Roman" w:cs="Times New Roman"/>
          <w:color w:val="000000"/>
          <w:sz w:val="28"/>
          <w:szCs w:val="28"/>
        </w:rPr>
        <w:t xml:space="preserve"> % — женщины. </w:t>
      </w:r>
      <w:r w:rsidR="00EB12C5">
        <w:rPr>
          <w:rFonts w:ascii="Times New Roman" w:hAnsi="Times New Roman" w:cs="Times New Roman"/>
          <w:color w:val="000000"/>
          <w:sz w:val="28"/>
          <w:szCs w:val="28"/>
        </w:rPr>
        <w:t>По социальному статусу в</w:t>
      </w:r>
      <w:r w:rsidRPr="00BC4081">
        <w:rPr>
          <w:rFonts w:ascii="Times New Roman" w:hAnsi="Times New Roman" w:cs="Times New Roman"/>
          <w:color w:val="000000"/>
          <w:sz w:val="28"/>
          <w:szCs w:val="28"/>
        </w:rPr>
        <w:t xml:space="preserve"> анкетировании участвовали</w:t>
      </w:r>
      <w:r w:rsidR="00EB12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40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B12C5">
        <w:rPr>
          <w:rFonts w:ascii="Times New Roman" w:hAnsi="Times New Roman" w:cs="Times New Roman"/>
          <w:color w:val="000000"/>
          <w:sz w:val="28"/>
          <w:szCs w:val="28"/>
        </w:rPr>
        <w:t>98,6 % работающих респондентов и 1,4 % пенсионеров.</w:t>
      </w:r>
    </w:p>
    <w:p w:rsidR="007B12BF" w:rsidRDefault="007B12BF" w:rsidP="002E10DA">
      <w:pPr>
        <w:keepNext/>
        <w:keepLines/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3A76">
        <w:rPr>
          <w:rFonts w:ascii="Times New Roman" w:hAnsi="Times New Roman" w:cs="Times New Roman"/>
          <w:color w:val="000000"/>
          <w:sz w:val="28"/>
          <w:szCs w:val="28"/>
        </w:rPr>
        <w:t xml:space="preserve">Общая характеристика опрошенных респондентов представлена на рисунках 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EB12C5">
        <w:rPr>
          <w:rFonts w:ascii="Times New Roman" w:hAnsi="Times New Roman" w:cs="Times New Roman"/>
          <w:color w:val="000000"/>
          <w:sz w:val="28"/>
          <w:szCs w:val="28"/>
        </w:rPr>
        <w:t>,6</w:t>
      </w:r>
      <w:r w:rsidRPr="00C33A7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71B11" w:rsidRDefault="00A71B11" w:rsidP="00A71B11">
      <w:pPr>
        <w:pStyle w:val="af1"/>
        <w:keepNext/>
        <w:keepLines/>
        <w:suppressLineNumbers/>
        <w:suppressAutoHyphens/>
        <w:spacing w:after="0"/>
        <w:rPr>
          <w:rFonts w:ascii="Times New Roman" w:hAnsi="Times New Roman" w:cs="Times New Roman"/>
          <w:color w:val="auto"/>
          <w:sz w:val="24"/>
          <w:szCs w:val="24"/>
        </w:rPr>
      </w:pPr>
      <w:r w:rsidRPr="003F38F7">
        <w:rPr>
          <w:rFonts w:ascii="Times New Roman" w:hAnsi="Times New Roman" w:cs="Times New Roman"/>
          <w:color w:val="auto"/>
          <w:sz w:val="24"/>
          <w:szCs w:val="24"/>
        </w:rPr>
        <w:t xml:space="preserve">Рисунок </w:t>
      </w:r>
      <w:r w:rsidR="00872C6E" w:rsidRPr="003F38F7">
        <w:rPr>
          <w:rFonts w:ascii="Times New Roman" w:hAnsi="Times New Roman" w:cs="Times New Roman"/>
          <w:color w:val="auto"/>
          <w:sz w:val="24"/>
          <w:szCs w:val="24"/>
        </w:rPr>
        <w:fldChar w:fldCharType="begin"/>
      </w:r>
      <w:r w:rsidRPr="003F38F7">
        <w:rPr>
          <w:rFonts w:ascii="Times New Roman" w:hAnsi="Times New Roman" w:cs="Times New Roman"/>
          <w:color w:val="auto"/>
          <w:sz w:val="24"/>
          <w:szCs w:val="24"/>
        </w:rPr>
        <w:instrText xml:space="preserve"> SEQ Рисунок \* ARABIC </w:instrText>
      </w:r>
      <w:r w:rsidR="00872C6E" w:rsidRPr="003F38F7">
        <w:rPr>
          <w:rFonts w:ascii="Times New Roman" w:hAnsi="Times New Roman" w:cs="Times New Roman"/>
          <w:color w:val="auto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color w:val="auto"/>
          <w:sz w:val="24"/>
          <w:szCs w:val="24"/>
        </w:rPr>
        <w:t>5</w:t>
      </w:r>
      <w:r w:rsidR="00872C6E" w:rsidRPr="003F38F7">
        <w:rPr>
          <w:rFonts w:ascii="Times New Roman" w:hAnsi="Times New Roman" w:cs="Times New Roman"/>
          <w:color w:val="auto"/>
          <w:sz w:val="24"/>
          <w:szCs w:val="24"/>
        </w:rPr>
        <w:fldChar w:fldCharType="end"/>
      </w:r>
      <w:r w:rsidRPr="003F38F7">
        <w:rPr>
          <w:rFonts w:ascii="Times New Roman" w:hAnsi="Times New Roman" w:cs="Times New Roman"/>
          <w:color w:val="auto"/>
          <w:sz w:val="24"/>
          <w:szCs w:val="24"/>
        </w:rPr>
        <w:t>. Количество детей</w:t>
      </w:r>
      <w:r>
        <w:rPr>
          <w:rFonts w:ascii="Times New Roman" w:hAnsi="Times New Roman" w:cs="Times New Roman"/>
          <w:color w:val="auto"/>
          <w:sz w:val="24"/>
          <w:szCs w:val="24"/>
        </w:rPr>
        <w:t>,%</w:t>
      </w:r>
    </w:p>
    <w:p w:rsidR="00A71B11" w:rsidRDefault="00A71B11" w:rsidP="002E10DA">
      <w:pPr>
        <w:keepNext/>
        <w:keepLines/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F38F7" w:rsidRDefault="003F38F7" w:rsidP="002E10DA">
      <w:pPr>
        <w:keepNext/>
        <w:keepLines/>
        <w:suppressLineNumbers/>
        <w:suppressAutoHyphens/>
        <w:autoSpaceDE w:val="0"/>
        <w:autoSpaceDN w:val="0"/>
        <w:adjustRightInd w:val="0"/>
        <w:spacing w:after="0" w:line="240" w:lineRule="auto"/>
        <w:jc w:val="both"/>
      </w:pPr>
      <w:r w:rsidRPr="003F38F7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6143625" cy="1543050"/>
            <wp:effectExtent l="19050" t="0" r="9525" b="0"/>
            <wp:docPr id="1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A71B11" w:rsidRPr="00A71B11" w:rsidRDefault="00A71B11" w:rsidP="00A71B11">
      <w:pPr>
        <w:keepNext/>
        <w:keepLines/>
        <w:suppressLineNumbers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40,5 % респондентов  имеют  двоих  детей, 28 % - имеют 1 ребенка, 26 % имеют 3 и более детей и 24 % опрошенных не имеют детей.</w:t>
      </w:r>
    </w:p>
    <w:p w:rsidR="00A71B11" w:rsidRDefault="00A71B11" w:rsidP="002E10DA">
      <w:pPr>
        <w:keepNext/>
        <w:keepLines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1B11" w:rsidRPr="00A71B11" w:rsidRDefault="00A71B11" w:rsidP="002E10DA">
      <w:pPr>
        <w:keepNext/>
        <w:keepLines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A71B11">
        <w:rPr>
          <w:rFonts w:ascii="Times New Roman" w:hAnsi="Times New Roman" w:cs="Times New Roman"/>
          <w:b/>
          <w:sz w:val="24"/>
          <w:szCs w:val="24"/>
        </w:rPr>
        <w:t xml:space="preserve">Рисунок </w:t>
      </w:r>
      <w:r w:rsidR="00872C6E" w:rsidRPr="00A71B11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A71B11">
        <w:rPr>
          <w:rFonts w:ascii="Times New Roman" w:hAnsi="Times New Roman" w:cs="Times New Roman"/>
          <w:b/>
          <w:sz w:val="24"/>
          <w:szCs w:val="24"/>
        </w:rPr>
        <w:instrText xml:space="preserve"> SEQ Рисунок \* ARABIC </w:instrText>
      </w:r>
      <w:r w:rsidR="00872C6E" w:rsidRPr="00A71B11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A71B11">
        <w:rPr>
          <w:rFonts w:ascii="Times New Roman" w:hAnsi="Times New Roman" w:cs="Times New Roman"/>
          <w:b/>
          <w:noProof/>
          <w:sz w:val="24"/>
          <w:szCs w:val="24"/>
        </w:rPr>
        <w:t>6</w:t>
      </w:r>
      <w:r w:rsidR="00872C6E" w:rsidRPr="00A71B11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A71B11">
        <w:rPr>
          <w:rFonts w:ascii="Times New Roman" w:hAnsi="Times New Roman" w:cs="Times New Roman"/>
          <w:b/>
          <w:sz w:val="24"/>
          <w:szCs w:val="24"/>
        </w:rPr>
        <w:t>. Образование</w:t>
      </w:r>
      <w:r>
        <w:rPr>
          <w:rFonts w:ascii="Times New Roman" w:hAnsi="Times New Roman" w:cs="Times New Roman"/>
          <w:b/>
          <w:sz w:val="24"/>
          <w:szCs w:val="24"/>
        </w:rPr>
        <w:t>,%</w:t>
      </w:r>
    </w:p>
    <w:p w:rsidR="003F38F7" w:rsidRDefault="003F38F7" w:rsidP="002E10DA">
      <w:pPr>
        <w:keepNext/>
        <w:keepLines/>
        <w:suppressLineNumbers/>
        <w:suppressAutoHyphens/>
        <w:spacing w:after="0" w:line="240" w:lineRule="auto"/>
      </w:pPr>
      <w:r w:rsidRPr="003F38F7">
        <w:rPr>
          <w:noProof/>
        </w:rPr>
        <w:drawing>
          <wp:inline distT="0" distB="0" distL="0" distR="0">
            <wp:extent cx="6115050" cy="1762125"/>
            <wp:effectExtent l="19050" t="0" r="19050" b="0"/>
            <wp:docPr id="1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A71B11" w:rsidRPr="00A71B11" w:rsidRDefault="00A71B11" w:rsidP="00A71B11">
      <w:pPr>
        <w:keepNext/>
        <w:keepLines/>
        <w:suppressLineNumbers/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71B11">
        <w:rPr>
          <w:rFonts w:ascii="Times New Roman" w:hAnsi="Times New Roman" w:cs="Times New Roman"/>
          <w:sz w:val="28"/>
          <w:szCs w:val="28"/>
        </w:rPr>
        <w:t>Уровень образования большинства опрошенных потребителей - 83 % имеют высшее образование</w:t>
      </w:r>
      <w:r>
        <w:rPr>
          <w:rFonts w:ascii="Times New Roman" w:hAnsi="Times New Roman" w:cs="Times New Roman"/>
          <w:sz w:val="28"/>
          <w:szCs w:val="28"/>
        </w:rPr>
        <w:t xml:space="preserve">, 11,6 % </w:t>
      </w:r>
      <w:r w:rsidR="000E657A">
        <w:rPr>
          <w:rFonts w:ascii="Times New Roman" w:hAnsi="Times New Roman" w:cs="Times New Roman"/>
          <w:sz w:val="28"/>
          <w:szCs w:val="28"/>
        </w:rPr>
        <w:t>- имеют среднее специальное образвание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4EFB" w:rsidRDefault="00464EFB" w:rsidP="002E10DA">
      <w:pPr>
        <w:keepNext/>
        <w:keepLines/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1B11">
        <w:rPr>
          <w:rFonts w:ascii="Times New Roman" w:hAnsi="Times New Roman" w:cs="Times New Roman"/>
          <w:bCs/>
          <w:sz w:val="28"/>
          <w:szCs w:val="28"/>
        </w:rPr>
        <w:lastRenderedPageBreak/>
        <w:t>Анкетирование</w:t>
      </w:r>
      <w:r w:rsidRPr="00E456A7">
        <w:rPr>
          <w:rFonts w:ascii="Times New Roman" w:hAnsi="Times New Roman" w:cs="Times New Roman"/>
          <w:bCs/>
          <w:sz w:val="28"/>
          <w:szCs w:val="28"/>
        </w:rPr>
        <w:t xml:space="preserve"> позволило оценить степень удовлетворённости населения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на рынках округа с </w:t>
      </w:r>
      <w:r w:rsidRPr="00E456A7">
        <w:rPr>
          <w:rFonts w:ascii="Times New Roman" w:hAnsi="Times New Roman" w:cs="Times New Roman"/>
          <w:bCs/>
          <w:sz w:val="28"/>
          <w:szCs w:val="28"/>
        </w:rPr>
        <w:t xml:space="preserve">различными видами услуг (образования, медицины, </w:t>
      </w:r>
      <w:r>
        <w:rPr>
          <w:rFonts w:ascii="Times New Roman" w:hAnsi="Times New Roman" w:cs="Times New Roman"/>
          <w:bCs/>
          <w:sz w:val="28"/>
          <w:szCs w:val="28"/>
        </w:rPr>
        <w:t>естественных монополий</w:t>
      </w:r>
      <w:r w:rsidRPr="00E456A7">
        <w:rPr>
          <w:rFonts w:ascii="Times New Roman" w:hAnsi="Times New Roman" w:cs="Times New Roman"/>
          <w:bCs/>
          <w:sz w:val="28"/>
          <w:szCs w:val="28"/>
        </w:rPr>
        <w:t xml:space="preserve"> и пр</w:t>
      </w:r>
      <w:r>
        <w:rPr>
          <w:rFonts w:ascii="Times New Roman" w:hAnsi="Times New Roman" w:cs="Times New Roman"/>
          <w:bCs/>
          <w:sz w:val="28"/>
          <w:szCs w:val="28"/>
        </w:rPr>
        <w:t>.)</w:t>
      </w:r>
    </w:p>
    <w:p w:rsidR="000E657A" w:rsidRDefault="000E657A" w:rsidP="000E657A">
      <w:pPr>
        <w:keepNext/>
        <w:keepLines/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Перечень рынков, предложенных респондентам для оценки по уровню цен, качеству и по возможности выбора:</w:t>
      </w:r>
    </w:p>
    <w:p w:rsidR="00464EFB" w:rsidRPr="00E456A7" w:rsidRDefault="00464EFB" w:rsidP="002E10DA">
      <w:pPr>
        <w:keepNext/>
        <w:keepLines/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E456A7">
        <w:rPr>
          <w:rFonts w:ascii="Times New Roman" w:hAnsi="Times New Roman" w:cs="Times New Roman"/>
          <w:bCs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E456A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8788"/>
      </w:tblGrid>
      <w:tr w:rsidR="00464EFB" w:rsidRPr="00E456A7" w:rsidTr="00677A35">
        <w:trPr>
          <w:trHeight w:val="218"/>
        </w:trPr>
        <w:tc>
          <w:tcPr>
            <w:tcW w:w="959" w:type="dxa"/>
          </w:tcPr>
          <w:p w:rsidR="00464EFB" w:rsidRPr="00E456A7" w:rsidRDefault="00464EFB" w:rsidP="002E10DA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456A7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8788" w:type="dxa"/>
          </w:tcPr>
          <w:p w:rsidR="00464EFB" w:rsidRPr="00E456A7" w:rsidRDefault="00464EFB" w:rsidP="002E10DA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Pr="00E456A7">
              <w:rPr>
                <w:rFonts w:ascii="Times New Roman" w:hAnsi="Times New Roman" w:cs="Times New Roman"/>
                <w:bCs/>
                <w:sz w:val="28"/>
                <w:szCs w:val="28"/>
              </w:rPr>
              <w:t>слуг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E456A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среднего профессионального </w:t>
            </w:r>
            <w:r w:rsidRPr="00E456A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образования </w:t>
            </w:r>
          </w:p>
        </w:tc>
      </w:tr>
      <w:tr w:rsidR="00464EFB" w:rsidRPr="00E456A7" w:rsidTr="00677A35">
        <w:trPr>
          <w:trHeight w:val="280"/>
        </w:trPr>
        <w:tc>
          <w:tcPr>
            <w:tcW w:w="959" w:type="dxa"/>
          </w:tcPr>
          <w:p w:rsidR="00464EFB" w:rsidRPr="00E456A7" w:rsidRDefault="00464EFB" w:rsidP="002E10DA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456A7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8788" w:type="dxa"/>
          </w:tcPr>
          <w:p w:rsidR="00464EFB" w:rsidRPr="00E456A7" w:rsidRDefault="00464EFB" w:rsidP="002E10DA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Pr="008D266F">
              <w:rPr>
                <w:rFonts w:ascii="Times New Roman" w:hAnsi="Times New Roman" w:cs="Times New Roman"/>
                <w:bCs/>
                <w:sz w:val="28"/>
                <w:szCs w:val="28"/>
              </w:rPr>
              <w:t>слуг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8D266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полнитель</w:t>
            </w:r>
            <w:r w:rsidRPr="008D266F">
              <w:rPr>
                <w:rFonts w:ascii="Times New Roman" w:hAnsi="Times New Roman" w:cs="Times New Roman"/>
                <w:bCs/>
                <w:sz w:val="28"/>
                <w:szCs w:val="28"/>
              </w:rPr>
              <w:t>ного образования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детей</w:t>
            </w:r>
          </w:p>
        </w:tc>
      </w:tr>
      <w:tr w:rsidR="00464EFB" w:rsidRPr="00E456A7" w:rsidTr="00677A35">
        <w:trPr>
          <w:trHeight w:val="220"/>
        </w:trPr>
        <w:tc>
          <w:tcPr>
            <w:tcW w:w="959" w:type="dxa"/>
          </w:tcPr>
          <w:p w:rsidR="00464EFB" w:rsidRPr="00E456A7" w:rsidRDefault="00464EFB" w:rsidP="002E10DA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456A7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8788" w:type="dxa"/>
          </w:tcPr>
          <w:p w:rsidR="00464EFB" w:rsidRPr="00E456A7" w:rsidRDefault="00464EFB" w:rsidP="002E10DA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Pr="00E456A7">
              <w:rPr>
                <w:rFonts w:ascii="Times New Roman" w:hAnsi="Times New Roman" w:cs="Times New Roman"/>
                <w:bCs/>
                <w:sz w:val="28"/>
                <w:szCs w:val="28"/>
              </w:rPr>
              <w:t>слуг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E456A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детского отдыха и оздоровления </w:t>
            </w:r>
          </w:p>
        </w:tc>
      </w:tr>
      <w:tr w:rsidR="00464EFB" w:rsidRPr="00E456A7" w:rsidTr="00677A35">
        <w:trPr>
          <w:trHeight w:val="230"/>
        </w:trPr>
        <w:tc>
          <w:tcPr>
            <w:tcW w:w="959" w:type="dxa"/>
          </w:tcPr>
          <w:p w:rsidR="00464EFB" w:rsidRPr="00E456A7" w:rsidRDefault="00464EFB" w:rsidP="002E10DA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456A7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8788" w:type="dxa"/>
          </w:tcPr>
          <w:p w:rsidR="00464EFB" w:rsidRPr="00E456A7" w:rsidRDefault="00464EFB" w:rsidP="002E10DA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  <w:r w:rsidRPr="00E456A7">
              <w:rPr>
                <w:rFonts w:ascii="Times New Roman" w:hAnsi="Times New Roman" w:cs="Times New Roman"/>
                <w:bCs/>
                <w:sz w:val="28"/>
                <w:szCs w:val="28"/>
              </w:rPr>
              <w:t>едицински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E456A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услуг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</w:p>
        </w:tc>
      </w:tr>
      <w:tr w:rsidR="00464EFB" w:rsidRPr="00E456A7" w:rsidTr="00677A35">
        <w:trPr>
          <w:trHeight w:val="494"/>
        </w:trPr>
        <w:tc>
          <w:tcPr>
            <w:tcW w:w="959" w:type="dxa"/>
          </w:tcPr>
          <w:p w:rsidR="00464EFB" w:rsidRPr="00E456A7" w:rsidRDefault="00464EFB" w:rsidP="002E10DA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456A7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8788" w:type="dxa"/>
          </w:tcPr>
          <w:p w:rsidR="00464EFB" w:rsidRPr="00E456A7" w:rsidRDefault="00464EFB" w:rsidP="002E10DA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456A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Рынок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лекарственных препаратов</w:t>
            </w:r>
            <w:r w:rsidRPr="00E456A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464EFB" w:rsidRPr="00E456A7" w:rsidTr="00677A35">
        <w:trPr>
          <w:trHeight w:val="218"/>
        </w:trPr>
        <w:tc>
          <w:tcPr>
            <w:tcW w:w="959" w:type="dxa"/>
          </w:tcPr>
          <w:p w:rsidR="00464EFB" w:rsidRPr="00E456A7" w:rsidRDefault="00464EFB" w:rsidP="002E10DA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456A7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8788" w:type="dxa"/>
          </w:tcPr>
          <w:p w:rsidR="00464EFB" w:rsidRPr="00E456A7" w:rsidRDefault="008D29E6" w:rsidP="002E10DA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Социальные услуги</w:t>
            </w:r>
            <w:r w:rsidR="00464EFB" w:rsidRPr="00E456A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464EFB" w:rsidRPr="00E456A7" w:rsidTr="00677A35">
        <w:trPr>
          <w:trHeight w:val="230"/>
        </w:trPr>
        <w:tc>
          <w:tcPr>
            <w:tcW w:w="959" w:type="dxa"/>
          </w:tcPr>
          <w:p w:rsidR="00464EFB" w:rsidRPr="00E456A7" w:rsidRDefault="00464EFB" w:rsidP="002E10DA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456A7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8788" w:type="dxa"/>
          </w:tcPr>
          <w:p w:rsidR="00464EFB" w:rsidRPr="00E456A7" w:rsidRDefault="00464EFB" w:rsidP="002E10DA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456A7">
              <w:rPr>
                <w:rFonts w:ascii="Times New Roman" w:hAnsi="Times New Roman" w:cs="Times New Roman"/>
                <w:bCs/>
                <w:sz w:val="28"/>
                <w:szCs w:val="28"/>
              </w:rPr>
              <w:t>Р</w:t>
            </w:r>
            <w:r w:rsidR="008D29E6">
              <w:rPr>
                <w:rFonts w:ascii="Times New Roman" w:hAnsi="Times New Roman" w:cs="Times New Roman"/>
                <w:bCs/>
                <w:sz w:val="28"/>
                <w:szCs w:val="28"/>
              </w:rPr>
              <w:t>итуальные услуги</w:t>
            </w:r>
          </w:p>
        </w:tc>
      </w:tr>
      <w:tr w:rsidR="00464EFB" w:rsidRPr="00E456A7" w:rsidTr="00677A35">
        <w:trPr>
          <w:trHeight w:val="218"/>
        </w:trPr>
        <w:tc>
          <w:tcPr>
            <w:tcW w:w="959" w:type="dxa"/>
          </w:tcPr>
          <w:p w:rsidR="00464EFB" w:rsidRPr="00E456A7" w:rsidRDefault="00464EFB" w:rsidP="002E10DA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456A7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8788" w:type="dxa"/>
          </w:tcPr>
          <w:p w:rsidR="00464EFB" w:rsidRPr="00E456A7" w:rsidRDefault="00464EFB" w:rsidP="002E10DA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456A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Рынок </w:t>
            </w:r>
            <w:r w:rsidR="008D29E6">
              <w:rPr>
                <w:rFonts w:ascii="Times New Roman" w:hAnsi="Times New Roman" w:cs="Times New Roman"/>
                <w:bCs/>
                <w:sz w:val="28"/>
                <w:szCs w:val="28"/>
              </w:rPr>
              <w:t>теплоснабжения</w:t>
            </w:r>
            <w:r w:rsidRPr="00E456A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464EFB" w:rsidRPr="00E456A7" w:rsidTr="00677A35">
        <w:trPr>
          <w:trHeight w:val="530"/>
        </w:trPr>
        <w:tc>
          <w:tcPr>
            <w:tcW w:w="959" w:type="dxa"/>
          </w:tcPr>
          <w:p w:rsidR="00464EFB" w:rsidRPr="00E456A7" w:rsidRDefault="00464EFB" w:rsidP="002E10DA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456A7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8788" w:type="dxa"/>
          </w:tcPr>
          <w:p w:rsidR="00464EFB" w:rsidRPr="00E456A7" w:rsidRDefault="00464EFB" w:rsidP="002E10DA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456A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Рынок </w:t>
            </w:r>
            <w:r w:rsidR="008D29E6">
              <w:rPr>
                <w:rFonts w:ascii="Times New Roman" w:hAnsi="Times New Roman" w:cs="Times New Roman"/>
                <w:bCs/>
                <w:sz w:val="28"/>
                <w:szCs w:val="28"/>
              </w:rPr>
              <w:t>поставки сжиженного газа в баллонах</w:t>
            </w:r>
            <w:r w:rsidRPr="00E456A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464EFB" w:rsidRPr="00E456A7" w:rsidTr="00677A35">
        <w:trPr>
          <w:trHeight w:val="230"/>
        </w:trPr>
        <w:tc>
          <w:tcPr>
            <w:tcW w:w="959" w:type="dxa"/>
          </w:tcPr>
          <w:p w:rsidR="00464EFB" w:rsidRPr="00E456A7" w:rsidRDefault="00464EFB" w:rsidP="002E10DA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456A7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8788" w:type="dxa"/>
          </w:tcPr>
          <w:p w:rsidR="00464EFB" w:rsidRPr="00E456A7" w:rsidRDefault="00464EFB" w:rsidP="002E10DA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456A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Рынок </w:t>
            </w:r>
            <w:r w:rsidR="008D29E6">
              <w:rPr>
                <w:rFonts w:ascii="Times New Roman" w:hAnsi="Times New Roman" w:cs="Times New Roman"/>
                <w:bCs/>
                <w:sz w:val="28"/>
                <w:szCs w:val="28"/>
              </w:rPr>
              <w:t>электрической энергии</w:t>
            </w:r>
            <w:r w:rsidRPr="00E456A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464EFB" w:rsidRPr="00E456A7" w:rsidTr="00677A35">
        <w:trPr>
          <w:trHeight w:val="230"/>
        </w:trPr>
        <w:tc>
          <w:tcPr>
            <w:tcW w:w="959" w:type="dxa"/>
          </w:tcPr>
          <w:p w:rsidR="00464EFB" w:rsidRPr="00E456A7" w:rsidRDefault="00464EFB" w:rsidP="002E10DA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456A7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8788" w:type="dxa"/>
          </w:tcPr>
          <w:p w:rsidR="00464EFB" w:rsidRPr="00E456A7" w:rsidRDefault="00464EFB" w:rsidP="002E10DA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456A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Рынок </w:t>
            </w:r>
            <w:r w:rsidR="008D29E6">
              <w:rPr>
                <w:rFonts w:ascii="Times New Roman" w:hAnsi="Times New Roman" w:cs="Times New Roman"/>
                <w:bCs/>
                <w:sz w:val="28"/>
                <w:szCs w:val="28"/>
              </w:rPr>
              <w:t>перевозки пассажиров</w:t>
            </w:r>
            <w:r w:rsidRPr="00E456A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8D29E6">
              <w:rPr>
                <w:rFonts w:ascii="Times New Roman" w:hAnsi="Times New Roman" w:cs="Times New Roman"/>
                <w:bCs/>
                <w:sz w:val="28"/>
                <w:szCs w:val="28"/>
              </w:rPr>
              <w:t>по муниципальным маршрутам</w:t>
            </w:r>
          </w:p>
        </w:tc>
      </w:tr>
      <w:tr w:rsidR="00464EFB" w:rsidRPr="00E456A7" w:rsidTr="00677A35">
        <w:trPr>
          <w:trHeight w:val="218"/>
        </w:trPr>
        <w:tc>
          <w:tcPr>
            <w:tcW w:w="959" w:type="dxa"/>
          </w:tcPr>
          <w:p w:rsidR="00464EFB" w:rsidRPr="00E456A7" w:rsidRDefault="00464EFB" w:rsidP="002E10DA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456A7"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8788" w:type="dxa"/>
          </w:tcPr>
          <w:p w:rsidR="00464EFB" w:rsidRPr="00E456A7" w:rsidRDefault="008D29E6" w:rsidP="002E10DA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456A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Рынок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перевозки пассажиров</w:t>
            </w:r>
            <w:r w:rsidRPr="00E456A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 межмуниципальным маршрутам</w:t>
            </w:r>
          </w:p>
        </w:tc>
      </w:tr>
      <w:tr w:rsidR="00464EFB" w:rsidRPr="00E456A7" w:rsidTr="00677A35">
        <w:trPr>
          <w:trHeight w:val="268"/>
        </w:trPr>
        <w:tc>
          <w:tcPr>
            <w:tcW w:w="959" w:type="dxa"/>
          </w:tcPr>
          <w:p w:rsidR="00464EFB" w:rsidRPr="00E456A7" w:rsidRDefault="00464EFB" w:rsidP="002E10DA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456A7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8788" w:type="dxa"/>
          </w:tcPr>
          <w:p w:rsidR="00464EFB" w:rsidRPr="00E456A7" w:rsidRDefault="008D29E6" w:rsidP="002E10DA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456A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Рынок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перевозки пассажиров</w:t>
            </w:r>
            <w:r w:rsidRPr="00E456A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легковым такси</w:t>
            </w:r>
          </w:p>
        </w:tc>
      </w:tr>
      <w:tr w:rsidR="00464EFB" w:rsidRPr="00E456A7" w:rsidTr="00677A35">
        <w:trPr>
          <w:trHeight w:val="218"/>
        </w:trPr>
        <w:tc>
          <w:tcPr>
            <w:tcW w:w="959" w:type="dxa"/>
          </w:tcPr>
          <w:p w:rsidR="00464EFB" w:rsidRPr="00E456A7" w:rsidRDefault="00464EFB" w:rsidP="002E10DA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456A7"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8788" w:type="dxa"/>
          </w:tcPr>
          <w:p w:rsidR="00464EFB" w:rsidRPr="00E456A7" w:rsidRDefault="00464EFB" w:rsidP="002E10DA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456A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Рынок </w:t>
            </w:r>
            <w:r w:rsidR="008D29E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ремонту </w:t>
            </w:r>
            <w:r w:rsidRPr="00E456A7">
              <w:rPr>
                <w:rFonts w:ascii="Times New Roman" w:hAnsi="Times New Roman" w:cs="Times New Roman"/>
                <w:bCs/>
                <w:sz w:val="28"/>
                <w:szCs w:val="28"/>
              </w:rPr>
              <w:t>авто</w:t>
            </w:r>
            <w:r w:rsidR="008D29E6">
              <w:rPr>
                <w:rFonts w:ascii="Times New Roman" w:hAnsi="Times New Roman" w:cs="Times New Roman"/>
                <w:bCs/>
                <w:sz w:val="28"/>
                <w:szCs w:val="28"/>
              </w:rPr>
              <w:t>транспортных средств</w:t>
            </w:r>
            <w:r w:rsidRPr="00E456A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464EFB" w:rsidRPr="00E456A7" w:rsidTr="00677A35">
        <w:trPr>
          <w:trHeight w:val="230"/>
        </w:trPr>
        <w:tc>
          <w:tcPr>
            <w:tcW w:w="959" w:type="dxa"/>
          </w:tcPr>
          <w:p w:rsidR="00464EFB" w:rsidRPr="00E456A7" w:rsidRDefault="00464EFB" w:rsidP="002E10DA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456A7"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8788" w:type="dxa"/>
          </w:tcPr>
          <w:p w:rsidR="00464EFB" w:rsidRPr="00E456A7" w:rsidRDefault="008D29E6" w:rsidP="002E10DA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Услуги связи</w:t>
            </w:r>
            <w:r w:rsidR="00464EFB" w:rsidRPr="00E456A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464EFB" w:rsidRPr="00E456A7" w:rsidTr="00677A35">
        <w:trPr>
          <w:trHeight w:val="230"/>
        </w:trPr>
        <w:tc>
          <w:tcPr>
            <w:tcW w:w="959" w:type="dxa"/>
          </w:tcPr>
          <w:p w:rsidR="00464EFB" w:rsidRPr="00E456A7" w:rsidRDefault="00464EFB" w:rsidP="002E10DA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</w:p>
        </w:tc>
        <w:tc>
          <w:tcPr>
            <w:tcW w:w="8788" w:type="dxa"/>
          </w:tcPr>
          <w:p w:rsidR="00464EFB" w:rsidRPr="00E456A7" w:rsidRDefault="00464EFB" w:rsidP="002E10DA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Рынок жилищного строительства</w:t>
            </w:r>
          </w:p>
        </w:tc>
      </w:tr>
      <w:tr w:rsidR="00464EFB" w:rsidRPr="00E456A7" w:rsidTr="00677A35">
        <w:trPr>
          <w:trHeight w:val="230"/>
        </w:trPr>
        <w:tc>
          <w:tcPr>
            <w:tcW w:w="959" w:type="dxa"/>
          </w:tcPr>
          <w:p w:rsidR="00464EFB" w:rsidRPr="00E456A7" w:rsidRDefault="00464EFB" w:rsidP="002E10DA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</w:p>
        </w:tc>
        <w:tc>
          <w:tcPr>
            <w:tcW w:w="8788" w:type="dxa"/>
          </w:tcPr>
          <w:p w:rsidR="00464EFB" w:rsidRPr="00E456A7" w:rsidRDefault="00464EFB" w:rsidP="002E10DA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266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Рынок </w:t>
            </w:r>
            <w:r w:rsidR="008D29E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строительства объектов капитального строительства </w:t>
            </w:r>
          </w:p>
        </w:tc>
      </w:tr>
      <w:tr w:rsidR="008D29E6" w:rsidRPr="00E456A7" w:rsidTr="00677A35">
        <w:trPr>
          <w:trHeight w:val="230"/>
        </w:trPr>
        <w:tc>
          <w:tcPr>
            <w:tcW w:w="959" w:type="dxa"/>
          </w:tcPr>
          <w:p w:rsidR="008D29E6" w:rsidRDefault="008D29E6" w:rsidP="002E10DA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</w:p>
        </w:tc>
        <w:tc>
          <w:tcPr>
            <w:tcW w:w="8788" w:type="dxa"/>
          </w:tcPr>
          <w:p w:rsidR="008D29E6" w:rsidRPr="008D266F" w:rsidRDefault="008D29E6" w:rsidP="002E10DA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Рынок дорожной деятельности</w:t>
            </w:r>
          </w:p>
        </w:tc>
      </w:tr>
      <w:tr w:rsidR="008D29E6" w:rsidRPr="00E456A7" w:rsidTr="00677A35">
        <w:trPr>
          <w:trHeight w:val="230"/>
        </w:trPr>
        <w:tc>
          <w:tcPr>
            <w:tcW w:w="959" w:type="dxa"/>
          </w:tcPr>
          <w:p w:rsidR="008D29E6" w:rsidRDefault="008D29E6" w:rsidP="002E10DA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</w:t>
            </w:r>
          </w:p>
        </w:tc>
        <w:tc>
          <w:tcPr>
            <w:tcW w:w="8788" w:type="dxa"/>
          </w:tcPr>
          <w:p w:rsidR="008D29E6" w:rsidRPr="008D266F" w:rsidRDefault="008D29E6" w:rsidP="002E10DA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Рынок архитектурно-строительного проектирования</w:t>
            </w:r>
          </w:p>
        </w:tc>
      </w:tr>
      <w:tr w:rsidR="008D29E6" w:rsidRPr="00E456A7" w:rsidTr="00677A35">
        <w:trPr>
          <w:trHeight w:val="230"/>
        </w:trPr>
        <w:tc>
          <w:tcPr>
            <w:tcW w:w="959" w:type="dxa"/>
          </w:tcPr>
          <w:p w:rsidR="008D29E6" w:rsidRDefault="008D29E6" w:rsidP="002E10DA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8788" w:type="dxa"/>
          </w:tcPr>
          <w:p w:rsidR="008D29E6" w:rsidRPr="008D266F" w:rsidRDefault="008D29E6" w:rsidP="002E10DA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Рынок кадастровых и землеустроительных работ</w:t>
            </w:r>
          </w:p>
        </w:tc>
      </w:tr>
      <w:tr w:rsidR="008D29E6" w:rsidRPr="00E456A7" w:rsidTr="00677A35">
        <w:trPr>
          <w:trHeight w:val="230"/>
        </w:trPr>
        <w:tc>
          <w:tcPr>
            <w:tcW w:w="959" w:type="dxa"/>
          </w:tcPr>
          <w:p w:rsidR="008D29E6" w:rsidRDefault="008D29E6" w:rsidP="002E10DA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21</w:t>
            </w:r>
          </w:p>
        </w:tc>
        <w:tc>
          <w:tcPr>
            <w:tcW w:w="8788" w:type="dxa"/>
          </w:tcPr>
          <w:p w:rsidR="008D29E6" w:rsidRPr="00677A35" w:rsidRDefault="008D29E6" w:rsidP="002E10DA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77A35">
              <w:rPr>
                <w:rFonts w:ascii="Times New Roman" w:hAnsi="Times New Roman" w:cs="Times New Roman"/>
                <w:bCs/>
                <w:sz w:val="28"/>
                <w:szCs w:val="28"/>
              </w:rPr>
              <w:t>Рынок реализации сельскохозяйственной продукции</w:t>
            </w:r>
          </w:p>
        </w:tc>
      </w:tr>
      <w:tr w:rsidR="00677A35" w:rsidRPr="00E456A7" w:rsidTr="00677A35">
        <w:trPr>
          <w:trHeight w:val="230"/>
        </w:trPr>
        <w:tc>
          <w:tcPr>
            <w:tcW w:w="959" w:type="dxa"/>
          </w:tcPr>
          <w:p w:rsidR="00677A35" w:rsidRDefault="00677A35" w:rsidP="002E10DA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22</w:t>
            </w:r>
          </w:p>
        </w:tc>
        <w:tc>
          <w:tcPr>
            <w:tcW w:w="8788" w:type="dxa"/>
          </w:tcPr>
          <w:p w:rsidR="00677A35" w:rsidRPr="00677A35" w:rsidRDefault="00677A35" w:rsidP="002E10DA">
            <w:pPr>
              <w:pStyle w:val="af2"/>
              <w:keepNext/>
              <w:keepLines/>
              <w:suppressLineNumbers/>
              <w:suppressAutoHyphens/>
              <w:rPr>
                <w:rFonts w:ascii="Times New Roman" w:hAnsi="Times New Roman"/>
                <w:bCs/>
                <w:sz w:val="28"/>
                <w:szCs w:val="28"/>
              </w:rPr>
            </w:pPr>
            <w:r w:rsidRPr="00677A35">
              <w:rPr>
                <w:rFonts w:ascii="Times New Roman" w:hAnsi="Times New Roman"/>
                <w:bCs/>
                <w:sz w:val="28"/>
                <w:szCs w:val="28"/>
              </w:rPr>
              <w:t xml:space="preserve">Рынок лабораторных исследований </w:t>
            </w:r>
            <w:r w:rsidRPr="00677A35">
              <w:rPr>
                <w:rFonts w:ascii="Times New Roman" w:hAnsi="Times New Roman"/>
                <w:bCs/>
                <w:sz w:val="28"/>
                <w:szCs w:val="28"/>
              </w:rPr>
              <w:br/>
              <w:t>для выдачи ветеринарных сопроводительных документов</w:t>
            </w:r>
          </w:p>
        </w:tc>
      </w:tr>
      <w:tr w:rsidR="00677A35" w:rsidRPr="00E456A7" w:rsidTr="00677A35">
        <w:trPr>
          <w:trHeight w:val="230"/>
        </w:trPr>
        <w:tc>
          <w:tcPr>
            <w:tcW w:w="959" w:type="dxa"/>
          </w:tcPr>
          <w:p w:rsidR="00677A35" w:rsidRDefault="00677A35" w:rsidP="002E10DA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23</w:t>
            </w:r>
          </w:p>
        </w:tc>
        <w:tc>
          <w:tcPr>
            <w:tcW w:w="8788" w:type="dxa"/>
          </w:tcPr>
          <w:p w:rsidR="00677A35" w:rsidRPr="00677A35" w:rsidRDefault="00677A35" w:rsidP="002E10DA">
            <w:pPr>
              <w:pStyle w:val="af2"/>
              <w:keepNext/>
              <w:keepLines/>
              <w:suppressLineNumbers/>
              <w:suppressAutoHyphens/>
              <w:rPr>
                <w:rFonts w:ascii="Times New Roman" w:hAnsi="Times New Roman"/>
                <w:bCs/>
                <w:sz w:val="28"/>
                <w:szCs w:val="28"/>
              </w:rPr>
            </w:pPr>
            <w:r w:rsidRPr="00677A35">
              <w:rPr>
                <w:rFonts w:ascii="Times New Roman" w:hAnsi="Times New Roman"/>
                <w:bCs/>
                <w:sz w:val="28"/>
                <w:szCs w:val="28"/>
              </w:rPr>
              <w:t>Рынок племенного животноводства</w:t>
            </w:r>
          </w:p>
        </w:tc>
      </w:tr>
      <w:tr w:rsidR="00677A35" w:rsidRPr="00E456A7" w:rsidTr="00677A35">
        <w:trPr>
          <w:trHeight w:val="230"/>
        </w:trPr>
        <w:tc>
          <w:tcPr>
            <w:tcW w:w="959" w:type="dxa"/>
          </w:tcPr>
          <w:p w:rsidR="00677A35" w:rsidRDefault="00677A35" w:rsidP="002E10DA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24</w:t>
            </w:r>
          </w:p>
        </w:tc>
        <w:tc>
          <w:tcPr>
            <w:tcW w:w="8788" w:type="dxa"/>
          </w:tcPr>
          <w:p w:rsidR="00677A35" w:rsidRPr="00677A35" w:rsidRDefault="00677A35" w:rsidP="002E10DA">
            <w:pPr>
              <w:pStyle w:val="af2"/>
              <w:keepNext/>
              <w:keepLines/>
              <w:suppressLineNumbers/>
              <w:suppressAutoHyphens/>
              <w:rPr>
                <w:rFonts w:ascii="Times New Roman" w:hAnsi="Times New Roman"/>
                <w:bCs/>
                <w:sz w:val="28"/>
                <w:szCs w:val="28"/>
              </w:rPr>
            </w:pPr>
            <w:r w:rsidRPr="00677A35">
              <w:rPr>
                <w:rFonts w:ascii="Times New Roman" w:hAnsi="Times New Roman"/>
                <w:bCs/>
                <w:sz w:val="28"/>
                <w:szCs w:val="28"/>
              </w:rPr>
              <w:t>Рынок семеноводства</w:t>
            </w:r>
          </w:p>
        </w:tc>
      </w:tr>
      <w:tr w:rsidR="00677A35" w:rsidRPr="00E456A7" w:rsidTr="00677A35">
        <w:trPr>
          <w:trHeight w:val="230"/>
        </w:trPr>
        <w:tc>
          <w:tcPr>
            <w:tcW w:w="959" w:type="dxa"/>
          </w:tcPr>
          <w:p w:rsidR="00677A35" w:rsidRDefault="00677A35" w:rsidP="002E10DA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</w:p>
        </w:tc>
        <w:tc>
          <w:tcPr>
            <w:tcW w:w="8788" w:type="dxa"/>
          </w:tcPr>
          <w:p w:rsidR="00677A35" w:rsidRPr="00677A35" w:rsidRDefault="00677A35" w:rsidP="002E10DA">
            <w:pPr>
              <w:pStyle w:val="af2"/>
              <w:keepNext/>
              <w:keepLines/>
              <w:suppressLineNumbers/>
              <w:suppressAutoHyphens/>
              <w:rPr>
                <w:rFonts w:ascii="Times New Roman" w:hAnsi="Times New Roman"/>
                <w:bCs/>
                <w:sz w:val="28"/>
                <w:szCs w:val="28"/>
              </w:rPr>
            </w:pPr>
            <w:r w:rsidRPr="00677A35">
              <w:rPr>
                <w:rFonts w:ascii="Times New Roman" w:hAnsi="Times New Roman"/>
                <w:bCs/>
                <w:sz w:val="28"/>
                <w:szCs w:val="28"/>
              </w:rPr>
              <w:t>Рынок вылова водных биоресурсов</w:t>
            </w:r>
          </w:p>
        </w:tc>
      </w:tr>
      <w:tr w:rsidR="00677A35" w:rsidRPr="00E456A7" w:rsidTr="00677A35">
        <w:trPr>
          <w:trHeight w:val="230"/>
        </w:trPr>
        <w:tc>
          <w:tcPr>
            <w:tcW w:w="959" w:type="dxa"/>
          </w:tcPr>
          <w:p w:rsidR="00677A35" w:rsidRDefault="00677A35" w:rsidP="002E10DA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26</w:t>
            </w:r>
          </w:p>
        </w:tc>
        <w:tc>
          <w:tcPr>
            <w:tcW w:w="8788" w:type="dxa"/>
          </w:tcPr>
          <w:p w:rsidR="00677A35" w:rsidRPr="00677A35" w:rsidRDefault="00677A35" w:rsidP="002E10DA">
            <w:pPr>
              <w:pStyle w:val="af2"/>
              <w:keepNext/>
              <w:keepLines/>
              <w:suppressLineNumbers/>
              <w:suppressAutoHyphens/>
              <w:rPr>
                <w:rFonts w:ascii="Times New Roman" w:hAnsi="Times New Roman"/>
                <w:bCs/>
                <w:sz w:val="28"/>
                <w:szCs w:val="28"/>
              </w:rPr>
            </w:pPr>
            <w:r w:rsidRPr="00677A35">
              <w:rPr>
                <w:rFonts w:ascii="Times New Roman" w:hAnsi="Times New Roman"/>
                <w:bCs/>
                <w:sz w:val="28"/>
                <w:szCs w:val="28"/>
              </w:rPr>
              <w:t>Рынок переработки водных биоресурсов</w:t>
            </w:r>
          </w:p>
        </w:tc>
      </w:tr>
      <w:tr w:rsidR="00677A35" w:rsidRPr="00E456A7" w:rsidTr="00677A35">
        <w:trPr>
          <w:trHeight w:val="230"/>
        </w:trPr>
        <w:tc>
          <w:tcPr>
            <w:tcW w:w="959" w:type="dxa"/>
          </w:tcPr>
          <w:p w:rsidR="00677A35" w:rsidRDefault="00677A35" w:rsidP="002E10DA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27</w:t>
            </w:r>
          </w:p>
        </w:tc>
        <w:tc>
          <w:tcPr>
            <w:tcW w:w="8788" w:type="dxa"/>
          </w:tcPr>
          <w:p w:rsidR="00677A35" w:rsidRPr="00677A35" w:rsidRDefault="00677A35" w:rsidP="002E10DA">
            <w:pPr>
              <w:pStyle w:val="af2"/>
              <w:keepNext/>
              <w:keepLines/>
              <w:suppressLineNumbers/>
              <w:suppressAutoHyphens/>
              <w:rPr>
                <w:rFonts w:ascii="Times New Roman" w:hAnsi="Times New Roman"/>
                <w:bCs/>
                <w:sz w:val="28"/>
                <w:szCs w:val="28"/>
              </w:rPr>
            </w:pPr>
            <w:r w:rsidRPr="00677A35">
              <w:rPr>
                <w:rFonts w:ascii="Times New Roman" w:hAnsi="Times New Roman"/>
                <w:bCs/>
                <w:sz w:val="28"/>
                <w:szCs w:val="28"/>
              </w:rPr>
              <w:t>Рынок товарной аквакультуры</w:t>
            </w:r>
          </w:p>
        </w:tc>
      </w:tr>
      <w:tr w:rsidR="00677A35" w:rsidRPr="00E456A7" w:rsidTr="00677A35">
        <w:trPr>
          <w:trHeight w:val="230"/>
        </w:trPr>
        <w:tc>
          <w:tcPr>
            <w:tcW w:w="959" w:type="dxa"/>
          </w:tcPr>
          <w:p w:rsidR="00677A35" w:rsidRDefault="00677A35" w:rsidP="002E10DA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28</w:t>
            </w:r>
          </w:p>
        </w:tc>
        <w:tc>
          <w:tcPr>
            <w:tcW w:w="8788" w:type="dxa"/>
          </w:tcPr>
          <w:p w:rsidR="00677A35" w:rsidRPr="00677A35" w:rsidRDefault="00677A35" w:rsidP="002E10DA">
            <w:pPr>
              <w:pStyle w:val="af2"/>
              <w:keepNext/>
              <w:keepLines/>
              <w:suppressLineNumbers/>
              <w:suppressAutoHyphens/>
              <w:rPr>
                <w:rFonts w:ascii="Times New Roman" w:hAnsi="Times New Roman"/>
                <w:bCs/>
                <w:sz w:val="28"/>
                <w:szCs w:val="28"/>
              </w:rPr>
            </w:pPr>
            <w:r w:rsidRPr="00677A35">
              <w:rPr>
                <w:rFonts w:ascii="Times New Roman" w:hAnsi="Times New Roman"/>
                <w:bCs/>
                <w:sz w:val="28"/>
                <w:szCs w:val="28"/>
              </w:rPr>
              <w:t>Рынок легкой промышленности</w:t>
            </w:r>
          </w:p>
        </w:tc>
      </w:tr>
      <w:tr w:rsidR="00677A35" w:rsidRPr="00E456A7" w:rsidTr="00677A35">
        <w:trPr>
          <w:trHeight w:val="230"/>
        </w:trPr>
        <w:tc>
          <w:tcPr>
            <w:tcW w:w="959" w:type="dxa"/>
          </w:tcPr>
          <w:p w:rsidR="00677A35" w:rsidRDefault="00677A35" w:rsidP="002E10DA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29</w:t>
            </w:r>
          </w:p>
        </w:tc>
        <w:tc>
          <w:tcPr>
            <w:tcW w:w="8788" w:type="dxa"/>
          </w:tcPr>
          <w:p w:rsidR="00677A35" w:rsidRPr="00677A35" w:rsidRDefault="00677A35" w:rsidP="002E10DA">
            <w:pPr>
              <w:pStyle w:val="af2"/>
              <w:keepNext/>
              <w:keepLines/>
              <w:suppressLineNumbers/>
              <w:suppressAutoHyphens/>
              <w:rPr>
                <w:rFonts w:ascii="Times New Roman" w:hAnsi="Times New Roman"/>
                <w:bCs/>
                <w:sz w:val="28"/>
                <w:szCs w:val="28"/>
              </w:rPr>
            </w:pPr>
            <w:r w:rsidRPr="00677A35">
              <w:rPr>
                <w:rFonts w:ascii="Times New Roman" w:hAnsi="Times New Roman"/>
                <w:bCs/>
                <w:sz w:val="28"/>
                <w:szCs w:val="28"/>
              </w:rPr>
              <w:t xml:space="preserve">Рынок древесины </w:t>
            </w:r>
          </w:p>
        </w:tc>
      </w:tr>
      <w:tr w:rsidR="00677A35" w:rsidRPr="00E456A7" w:rsidTr="00677A35">
        <w:trPr>
          <w:trHeight w:val="230"/>
        </w:trPr>
        <w:tc>
          <w:tcPr>
            <w:tcW w:w="959" w:type="dxa"/>
          </w:tcPr>
          <w:p w:rsidR="00677A35" w:rsidRDefault="00677A35" w:rsidP="002E10DA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30</w:t>
            </w:r>
          </w:p>
        </w:tc>
        <w:tc>
          <w:tcPr>
            <w:tcW w:w="8788" w:type="dxa"/>
          </w:tcPr>
          <w:p w:rsidR="00677A35" w:rsidRPr="00677A35" w:rsidRDefault="00677A35" w:rsidP="002E10DA">
            <w:pPr>
              <w:pStyle w:val="af2"/>
              <w:keepNext/>
              <w:keepLines/>
              <w:suppressLineNumbers/>
              <w:suppressAutoHyphens/>
              <w:rPr>
                <w:rFonts w:ascii="Times New Roman" w:hAnsi="Times New Roman"/>
                <w:bCs/>
                <w:sz w:val="28"/>
                <w:szCs w:val="28"/>
              </w:rPr>
            </w:pPr>
            <w:r w:rsidRPr="00677A35">
              <w:rPr>
                <w:rFonts w:ascii="Times New Roman" w:hAnsi="Times New Roman"/>
                <w:bCs/>
                <w:sz w:val="28"/>
                <w:szCs w:val="28"/>
              </w:rPr>
              <w:t>Рынок кирпича</w:t>
            </w:r>
          </w:p>
        </w:tc>
      </w:tr>
      <w:tr w:rsidR="00677A35" w:rsidRPr="00E456A7" w:rsidTr="00677A35">
        <w:trPr>
          <w:trHeight w:val="230"/>
        </w:trPr>
        <w:tc>
          <w:tcPr>
            <w:tcW w:w="959" w:type="dxa"/>
          </w:tcPr>
          <w:p w:rsidR="00677A35" w:rsidRDefault="00677A35" w:rsidP="002E10DA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31</w:t>
            </w:r>
          </w:p>
        </w:tc>
        <w:tc>
          <w:tcPr>
            <w:tcW w:w="8788" w:type="dxa"/>
          </w:tcPr>
          <w:p w:rsidR="00677A35" w:rsidRPr="00677A35" w:rsidRDefault="00677A35" w:rsidP="002E10DA">
            <w:pPr>
              <w:pStyle w:val="af2"/>
              <w:keepNext/>
              <w:keepLines/>
              <w:suppressLineNumbers/>
              <w:suppressAutoHyphens/>
              <w:rPr>
                <w:rFonts w:ascii="Times New Roman" w:hAnsi="Times New Roman"/>
                <w:bCs/>
                <w:sz w:val="28"/>
                <w:szCs w:val="28"/>
              </w:rPr>
            </w:pPr>
            <w:r w:rsidRPr="00677A35">
              <w:rPr>
                <w:rFonts w:ascii="Times New Roman" w:hAnsi="Times New Roman"/>
                <w:bCs/>
                <w:sz w:val="28"/>
                <w:szCs w:val="28"/>
              </w:rPr>
              <w:t>Рынок бетона</w:t>
            </w:r>
          </w:p>
        </w:tc>
      </w:tr>
      <w:tr w:rsidR="00677A35" w:rsidRPr="00E456A7" w:rsidTr="00677A35">
        <w:trPr>
          <w:trHeight w:val="230"/>
        </w:trPr>
        <w:tc>
          <w:tcPr>
            <w:tcW w:w="959" w:type="dxa"/>
          </w:tcPr>
          <w:p w:rsidR="00677A35" w:rsidRDefault="00677A35" w:rsidP="002E10DA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32</w:t>
            </w:r>
          </w:p>
        </w:tc>
        <w:tc>
          <w:tcPr>
            <w:tcW w:w="8788" w:type="dxa"/>
          </w:tcPr>
          <w:p w:rsidR="00677A35" w:rsidRPr="00677A35" w:rsidRDefault="00677A35" w:rsidP="002E10DA">
            <w:pPr>
              <w:pStyle w:val="af2"/>
              <w:keepNext/>
              <w:keepLines/>
              <w:suppressLineNumbers/>
              <w:suppressAutoHyphens/>
              <w:rPr>
                <w:rFonts w:ascii="Times New Roman" w:hAnsi="Times New Roman"/>
                <w:bCs/>
                <w:sz w:val="28"/>
                <w:szCs w:val="28"/>
              </w:rPr>
            </w:pPr>
            <w:r w:rsidRPr="00677A35">
              <w:rPr>
                <w:rFonts w:ascii="Times New Roman" w:hAnsi="Times New Roman"/>
                <w:bCs/>
                <w:sz w:val="28"/>
                <w:szCs w:val="28"/>
              </w:rPr>
              <w:t>Сфера наружной рекламы</w:t>
            </w:r>
          </w:p>
        </w:tc>
      </w:tr>
      <w:tr w:rsidR="00677A35" w:rsidRPr="00E456A7" w:rsidTr="00677A35">
        <w:trPr>
          <w:trHeight w:val="230"/>
        </w:trPr>
        <w:tc>
          <w:tcPr>
            <w:tcW w:w="959" w:type="dxa"/>
          </w:tcPr>
          <w:p w:rsidR="00677A35" w:rsidRDefault="00677A35" w:rsidP="002E10DA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33</w:t>
            </w:r>
          </w:p>
        </w:tc>
        <w:tc>
          <w:tcPr>
            <w:tcW w:w="8788" w:type="dxa"/>
          </w:tcPr>
          <w:p w:rsidR="00677A35" w:rsidRPr="00677A35" w:rsidRDefault="00677A35" w:rsidP="002E10DA">
            <w:pPr>
              <w:pStyle w:val="af2"/>
              <w:keepNext/>
              <w:keepLines/>
              <w:suppressLineNumbers/>
              <w:suppressAutoHyphens/>
              <w:rPr>
                <w:rFonts w:ascii="Times New Roman" w:hAnsi="Times New Roman"/>
                <w:bCs/>
                <w:sz w:val="28"/>
                <w:szCs w:val="28"/>
              </w:rPr>
            </w:pPr>
            <w:r w:rsidRPr="00677A35">
              <w:rPr>
                <w:rFonts w:ascii="Times New Roman" w:hAnsi="Times New Roman"/>
                <w:bCs/>
                <w:sz w:val="28"/>
                <w:szCs w:val="28"/>
              </w:rPr>
              <w:t>Финансовые услуги</w:t>
            </w:r>
          </w:p>
        </w:tc>
      </w:tr>
    </w:tbl>
    <w:p w:rsidR="000748ED" w:rsidRDefault="000748ED" w:rsidP="002E10DA">
      <w:pPr>
        <w:keepNext/>
        <w:keepLines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F27C4" w:rsidRDefault="000F27C4" w:rsidP="002E10DA">
      <w:pPr>
        <w:keepNext/>
        <w:keepLines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264DB" w:rsidRDefault="009264DB" w:rsidP="002E10DA">
      <w:pPr>
        <w:keepNext/>
        <w:keepLines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264DB" w:rsidRDefault="009264DB" w:rsidP="002E10DA">
      <w:pPr>
        <w:keepNext/>
        <w:keepLines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748ED" w:rsidRDefault="0073201B" w:rsidP="002E10DA">
      <w:pPr>
        <w:keepNext/>
        <w:keepLines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Оценка  удовлетворенности качеством услуг потребителями:</w:t>
      </w:r>
    </w:p>
    <w:p w:rsidR="0073201B" w:rsidRDefault="000748ED" w:rsidP="002E10DA">
      <w:pPr>
        <w:keepNext/>
        <w:keepLines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48ED">
        <w:rPr>
          <w:rFonts w:ascii="Times New Roman" w:hAnsi="Times New Roman" w:cs="Times New Roman"/>
          <w:bCs/>
          <w:noProof/>
          <w:sz w:val="28"/>
          <w:szCs w:val="28"/>
        </w:rPr>
        <w:drawing>
          <wp:inline distT="0" distB="0" distL="0" distR="0">
            <wp:extent cx="6153150" cy="3209925"/>
            <wp:effectExtent l="19050" t="0" r="19050" b="0"/>
            <wp:docPr id="9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73201B" w:rsidRDefault="0073201B" w:rsidP="002E10DA">
      <w:pPr>
        <w:keepNext/>
        <w:keepLines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3201B" w:rsidRDefault="00464EFB" w:rsidP="002E10DA">
      <w:pPr>
        <w:keepNext/>
        <w:keepLines/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48ED">
        <w:rPr>
          <w:rFonts w:ascii="Times New Roman" w:hAnsi="Times New Roman" w:cs="Times New Roman"/>
          <w:bCs/>
          <w:sz w:val="28"/>
          <w:szCs w:val="28"/>
        </w:rPr>
        <w:t>Результаты мониторинга свидетельствуют</w:t>
      </w:r>
      <w:r w:rsidR="000748ED" w:rsidRPr="000748ED">
        <w:rPr>
          <w:rFonts w:ascii="Times New Roman" w:hAnsi="Times New Roman" w:cs="Times New Roman"/>
          <w:bCs/>
          <w:sz w:val="28"/>
          <w:szCs w:val="28"/>
        </w:rPr>
        <w:t xml:space="preserve"> о том</w:t>
      </w:r>
      <w:r w:rsidRPr="000748ED">
        <w:rPr>
          <w:rFonts w:ascii="Times New Roman" w:hAnsi="Times New Roman" w:cs="Times New Roman"/>
          <w:bCs/>
          <w:sz w:val="28"/>
          <w:szCs w:val="28"/>
        </w:rPr>
        <w:t>, что потребители позитивно оценивают качество оказываемых услуг</w:t>
      </w:r>
      <w:r w:rsidR="00677A35" w:rsidRPr="000748ED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0748ED">
        <w:rPr>
          <w:rFonts w:ascii="Times New Roman" w:hAnsi="Times New Roman" w:cs="Times New Roman"/>
          <w:bCs/>
          <w:sz w:val="28"/>
          <w:szCs w:val="28"/>
        </w:rPr>
        <w:t xml:space="preserve">предпринимателями, осуществляющими деятельность </w:t>
      </w:r>
      <w:r w:rsidR="00677A35" w:rsidRPr="000748ED">
        <w:rPr>
          <w:rFonts w:ascii="Times New Roman" w:hAnsi="Times New Roman" w:cs="Times New Roman"/>
          <w:bCs/>
          <w:sz w:val="28"/>
          <w:szCs w:val="28"/>
        </w:rPr>
        <w:t>на территории округа</w:t>
      </w:r>
      <w:r w:rsidRPr="000748E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3201B">
        <w:rPr>
          <w:rFonts w:ascii="Times New Roman" w:hAnsi="Times New Roman" w:cs="Times New Roman"/>
          <w:bCs/>
          <w:sz w:val="28"/>
          <w:szCs w:val="28"/>
        </w:rPr>
        <w:t>.</w:t>
      </w:r>
    </w:p>
    <w:p w:rsidR="000748ED" w:rsidRDefault="00464EFB" w:rsidP="002E10DA">
      <w:pPr>
        <w:keepNext/>
        <w:keepLines/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48ED">
        <w:rPr>
          <w:rFonts w:ascii="Times New Roman" w:hAnsi="Times New Roman" w:cs="Times New Roman"/>
          <w:bCs/>
          <w:sz w:val="28"/>
          <w:szCs w:val="28"/>
        </w:rPr>
        <w:t>Исключение составляют услуг</w:t>
      </w:r>
      <w:r w:rsidR="009F60FE" w:rsidRPr="000748ED">
        <w:rPr>
          <w:rFonts w:ascii="Times New Roman" w:hAnsi="Times New Roman" w:cs="Times New Roman"/>
          <w:bCs/>
          <w:sz w:val="28"/>
          <w:szCs w:val="28"/>
        </w:rPr>
        <w:t>и</w:t>
      </w:r>
      <w:r w:rsidRPr="000748ED">
        <w:rPr>
          <w:rFonts w:ascii="Times New Roman" w:hAnsi="Times New Roman" w:cs="Times New Roman"/>
          <w:bCs/>
          <w:sz w:val="28"/>
          <w:szCs w:val="28"/>
        </w:rPr>
        <w:t xml:space="preserve"> детского отдыха и оздоровления – </w:t>
      </w:r>
      <w:r w:rsidR="000748ED" w:rsidRPr="000748ED">
        <w:rPr>
          <w:rFonts w:ascii="Times New Roman" w:hAnsi="Times New Roman" w:cs="Times New Roman"/>
          <w:bCs/>
          <w:sz w:val="28"/>
          <w:szCs w:val="28"/>
        </w:rPr>
        <w:t xml:space="preserve">70 </w:t>
      </w:r>
      <w:r w:rsidRPr="000748ED">
        <w:rPr>
          <w:rFonts w:ascii="Times New Roman" w:hAnsi="Times New Roman" w:cs="Times New Roman"/>
          <w:bCs/>
          <w:sz w:val="28"/>
          <w:szCs w:val="28"/>
        </w:rPr>
        <w:t>% опрошенных не удовлетворены, медицински</w:t>
      </w:r>
      <w:r w:rsidR="009F60FE" w:rsidRPr="000748ED">
        <w:rPr>
          <w:rFonts w:ascii="Times New Roman" w:hAnsi="Times New Roman" w:cs="Times New Roman"/>
          <w:bCs/>
          <w:sz w:val="28"/>
          <w:szCs w:val="28"/>
        </w:rPr>
        <w:t>е</w:t>
      </w:r>
      <w:r w:rsidRPr="000748ED">
        <w:rPr>
          <w:rFonts w:ascii="Times New Roman" w:hAnsi="Times New Roman" w:cs="Times New Roman"/>
          <w:bCs/>
          <w:sz w:val="28"/>
          <w:szCs w:val="28"/>
        </w:rPr>
        <w:t xml:space="preserve"> услуг</w:t>
      </w:r>
      <w:r w:rsidR="009F60FE" w:rsidRPr="000748ED">
        <w:rPr>
          <w:rFonts w:ascii="Times New Roman" w:hAnsi="Times New Roman" w:cs="Times New Roman"/>
          <w:bCs/>
          <w:sz w:val="28"/>
          <w:szCs w:val="28"/>
        </w:rPr>
        <w:t>и</w:t>
      </w:r>
      <w:r w:rsidRPr="000748ED"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="000748ED" w:rsidRPr="000748ED">
        <w:rPr>
          <w:rFonts w:ascii="Times New Roman" w:hAnsi="Times New Roman" w:cs="Times New Roman"/>
          <w:bCs/>
          <w:sz w:val="28"/>
          <w:szCs w:val="28"/>
        </w:rPr>
        <w:t>63</w:t>
      </w:r>
      <w:r w:rsidRPr="000748ED">
        <w:rPr>
          <w:rFonts w:ascii="Times New Roman" w:hAnsi="Times New Roman" w:cs="Times New Roman"/>
          <w:bCs/>
          <w:sz w:val="28"/>
          <w:szCs w:val="28"/>
        </w:rPr>
        <w:t xml:space="preserve"> %, рынок жилищно</w:t>
      </w:r>
      <w:r w:rsidR="009F60FE" w:rsidRPr="000748ED">
        <w:rPr>
          <w:rFonts w:ascii="Times New Roman" w:hAnsi="Times New Roman" w:cs="Times New Roman"/>
          <w:bCs/>
          <w:sz w:val="28"/>
          <w:szCs w:val="28"/>
        </w:rPr>
        <w:t xml:space="preserve">го строительства </w:t>
      </w:r>
      <w:r w:rsidRPr="000748ED">
        <w:rPr>
          <w:rFonts w:ascii="Times New Roman" w:hAnsi="Times New Roman" w:cs="Times New Roman"/>
          <w:bCs/>
          <w:sz w:val="28"/>
          <w:szCs w:val="28"/>
        </w:rPr>
        <w:t xml:space="preserve"> – 65 %, рынок </w:t>
      </w:r>
      <w:r w:rsidR="009F60FE" w:rsidRPr="000748ED">
        <w:rPr>
          <w:rFonts w:ascii="Times New Roman" w:hAnsi="Times New Roman" w:cs="Times New Roman"/>
          <w:bCs/>
          <w:sz w:val="28"/>
          <w:szCs w:val="28"/>
        </w:rPr>
        <w:t>по ремонту автотранспортных средств</w:t>
      </w:r>
      <w:r w:rsidRPr="000748E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48ED" w:rsidRPr="000748ED">
        <w:rPr>
          <w:rFonts w:ascii="Times New Roman" w:hAnsi="Times New Roman" w:cs="Times New Roman"/>
          <w:bCs/>
          <w:sz w:val="28"/>
          <w:szCs w:val="28"/>
        </w:rPr>
        <w:t>54</w:t>
      </w:r>
      <w:r w:rsidR="00E40F3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748ED">
        <w:rPr>
          <w:rFonts w:ascii="Times New Roman" w:hAnsi="Times New Roman" w:cs="Times New Roman"/>
          <w:bCs/>
          <w:sz w:val="28"/>
          <w:szCs w:val="28"/>
        </w:rPr>
        <w:t>%.</w:t>
      </w:r>
    </w:p>
    <w:p w:rsidR="0073201B" w:rsidRDefault="0073201B" w:rsidP="002E10DA">
      <w:pPr>
        <w:keepNext/>
        <w:keepLines/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F60FE" w:rsidRDefault="0073201B" w:rsidP="002E10DA">
      <w:pPr>
        <w:keepNext/>
        <w:keepLines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Оценка уровня цен потребителями услуг:</w:t>
      </w:r>
    </w:p>
    <w:p w:rsidR="00577712" w:rsidRDefault="00577712" w:rsidP="002E10DA">
      <w:pPr>
        <w:keepNext/>
        <w:keepLines/>
        <w:suppressLineNumbers/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7712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210300" cy="2924175"/>
            <wp:effectExtent l="19050" t="0" r="19050" b="0"/>
            <wp:docPr id="5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D43E6D" w:rsidRDefault="0073201B" w:rsidP="002E10DA">
      <w:pPr>
        <w:keepNext/>
        <w:keepLines/>
        <w:suppressLineNumbers/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201B">
        <w:rPr>
          <w:rFonts w:ascii="Times New Roman" w:hAnsi="Times New Roman" w:cs="Times New Roman"/>
          <w:sz w:val="28"/>
          <w:szCs w:val="28"/>
        </w:rPr>
        <w:lastRenderedPageBreak/>
        <w:t>В соответствии с результатами мониторинга по ценам, можно сделать вывод, что</w:t>
      </w:r>
      <w:r>
        <w:rPr>
          <w:rFonts w:ascii="Times New Roman" w:hAnsi="Times New Roman" w:cs="Times New Roman"/>
          <w:sz w:val="28"/>
          <w:szCs w:val="28"/>
        </w:rPr>
        <w:t xml:space="preserve"> по оценкам потребителей высокая степень неудовлетворенности ценами в следующих сферах:  медицинские услуги - более 75</w:t>
      </w:r>
      <w:r w:rsidR="00E40F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%, в сфере услуг детского отдыха и оздоровления </w:t>
      </w:r>
      <w:r w:rsidR="00F30567">
        <w:rPr>
          <w:rFonts w:ascii="Times New Roman" w:hAnsi="Times New Roman" w:cs="Times New Roman"/>
          <w:sz w:val="28"/>
          <w:szCs w:val="28"/>
        </w:rPr>
        <w:t>- 70</w:t>
      </w:r>
      <w:r w:rsidR="00E40F36">
        <w:rPr>
          <w:rFonts w:ascii="Times New Roman" w:hAnsi="Times New Roman" w:cs="Times New Roman"/>
          <w:sz w:val="28"/>
          <w:szCs w:val="28"/>
        </w:rPr>
        <w:t xml:space="preserve"> </w:t>
      </w:r>
      <w:r w:rsidR="00F30567">
        <w:rPr>
          <w:rFonts w:ascii="Times New Roman" w:hAnsi="Times New Roman" w:cs="Times New Roman"/>
          <w:sz w:val="28"/>
          <w:szCs w:val="28"/>
        </w:rPr>
        <w:t>%, рынок теплоснабжения - 64</w:t>
      </w:r>
      <w:r w:rsidR="00E40F36">
        <w:rPr>
          <w:rFonts w:ascii="Times New Roman" w:hAnsi="Times New Roman" w:cs="Times New Roman"/>
          <w:sz w:val="28"/>
          <w:szCs w:val="28"/>
        </w:rPr>
        <w:t xml:space="preserve"> </w:t>
      </w:r>
      <w:r w:rsidR="00F30567">
        <w:rPr>
          <w:rFonts w:ascii="Times New Roman" w:hAnsi="Times New Roman" w:cs="Times New Roman"/>
          <w:sz w:val="28"/>
          <w:szCs w:val="28"/>
        </w:rPr>
        <w:t>%,  рынок электрической энергии- свыше 57 %, услуги связи - 52</w:t>
      </w:r>
      <w:r w:rsidR="00E40F36">
        <w:rPr>
          <w:rFonts w:ascii="Times New Roman" w:hAnsi="Times New Roman" w:cs="Times New Roman"/>
          <w:sz w:val="28"/>
          <w:szCs w:val="28"/>
        </w:rPr>
        <w:t xml:space="preserve"> </w:t>
      </w:r>
      <w:r w:rsidR="00F30567">
        <w:rPr>
          <w:rFonts w:ascii="Times New Roman" w:hAnsi="Times New Roman" w:cs="Times New Roman"/>
          <w:sz w:val="28"/>
          <w:szCs w:val="28"/>
        </w:rPr>
        <w:t>%, рынок жилищного строительства - 62</w:t>
      </w:r>
      <w:r w:rsidR="00E40F36">
        <w:rPr>
          <w:rFonts w:ascii="Times New Roman" w:hAnsi="Times New Roman" w:cs="Times New Roman"/>
          <w:sz w:val="28"/>
          <w:szCs w:val="28"/>
        </w:rPr>
        <w:t xml:space="preserve"> </w:t>
      </w:r>
      <w:r w:rsidR="00F30567">
        <w:rPr>
          <w:rFonts w:ascii="Times New Roman" w:hAnsi="Times New Roman" w:cs="Times New Roman"/>
          <w:sz w:val="28"/>
          <w:szCs w:val="28"/>
        </w:rPr>
        <w:t>%</w:t>
      </w:r>
      <w:r w:rsidR="00391913">
        <w:rPr>
          <w:rFonts w:ascii="Times New Roman" w:hAnsi="Times New Roman" w:cs="Times New Roman"/>
          <w:sz w:val="28"/>
          <w:szCs w:val="28"/>
        </w:rPr>
        <w:t xml:space="preserve"> </w:t>
      </w:r>
      <w:r w:rsidR="00F30567">
        <w:rPr>
          <w:rFonts w:ascii="Times New Roman" w:hAnsi="Times New Roman" w:cs="Times New Roman"/>
          <w:sz w:val="28"/>
          <w:szCs w:val="28"/>
        </w:rPr>
        <w:t>.</w:t>
      </w:r>
      <w:r w:rsidR="00A925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01F5" w:rsidRDefault="00D43E6D" w:rsidP="002E10DA">
      <w:pPr>
        <w:keepNext/>
        <w:keepLines/>
        <w:suppressLineNumbers/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30567">
        <w:rPr>
          <w:rFonts w:ascii="Times New Roman" w:hAnsi="Times New Roman" w:cs="Times New Roman"/>
          <w:sz w:val="28"/>
          <w:szCs w:val="28"/>
        </w:rPr>
        <w:t>ценка</w:t>
      </w:r>
      <w:r w:rsidR="00F30567">
        <w:rPr>
          <w:rFonts w:ascii="Times New Roman" w:hAnsi="Times New Roman" w:cs="Times New Roman"/>
          <w:sz w:val="28"/>
          <w:szCs w:val="28"/>
        </w:rPr>
        <w:tab/>
        <w:t xml:space="preserve"> возможности</w:t>
      </w:r>
      <w:r w:rsidR="00F30567">
        <w:rPr>
          <w:rFonts w:ascii="Times New Roman" w:hAnsi="Times New Roman" w:cs="Times New Roman"/>
          <w:sz w:val="28"/>
          <w:szCs w:val="28"/>
        </w:rPr>
        <w:tab/>
        <w:t xml:space="preserve"> выбора:</w:t>
      </w:r>
    </w:p>
    <w:p w:rsidR="00577712" w:rsidRDefault="00577712" w:rsidP="002E10DA">
      <w:pPr>
        <w:keepNext/>
        <w:keepLines/>
        <w:suppressLineNumbers/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7712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438900" cy="2800350"/>
            <wp:effectExtent l="19050" t="0" r="19050" b="0"/>
            <wp:docPr id="6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577712" w:rsidRDefault="00540D2C" w:rsidP="002E10DA">
      <w:pPr>
        <w:keepNext/>
        <w:keepLines/>
        <w:suppressLineNumbers/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0D2C">
        <w:rPr>
          <w:rFonts w:ascii="Times New Roman" w:hAnsi="Times New Roman" w:cs="Times New Roman"/>
          <w:sz w:val="28"/>
          <w:szCs w:val="28"/>
        </w:rPr>
        <w:t>В ходе анализа данных анкетиров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40D2C">
        <w:rPr>
          <w:rFonts w:ascii="Times New Roman" w:hAnsi="Times New Roman" w:cs="Times New Roman"/>
          <w:sz w:val="28"/>
          <w:szCs w:val="28"/>
        </w:rPr>
        <w:t>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1913">
        <w:rPr>
          <w:rFonts w:ascii="Times New Roman" w:hAnsi="Times New Roman" w:cs="Times New Roman"/>
          <w:sz w:val="28"/>
          <w:szCs w:val="28"/>
        </w:rPr>
        <w:t xml:space="preserve">по возможностям выбора </w:t>
      </w:r>
      <w:r>
        <w:rPr>
          <w:rFonts w:ascii="Times New Roman" w:hAnsi="Times New Roman" w:cs="Times New Roman"/>
          <w:sz w:val="28"/>
          <w:szCs w:val="28"/>
        </w:rPr>
        <w:t>было определено, что в основном потребители  затрудняются в ответах по оценке возможностей выбора</w:t>
      </w:r>
      <w:r w:rsidR="00391913">
        <w:rPr>
          <w:rFonts w:ascii="Times New Roman" w:hAnsi="Times New Roman" w:cs="Times New Roman"/>
          <w:sz w:val="28"/>
          <w:szCs w:val="28"/>
        </w:rPr>
        <w:t xml:space="preserve"> большинства рынков</w:t>
      </w:r>
      <w:r>
        <w:rPr>
          <w:rFonts w:ascii="Times New Roman" w:hAnsi="Times New Roman" w:cs="Times New Roman"/>
          <w:sz w:val="28"/>
          <w:szCs w:val="28"/>
        </w:rPr>
        <w:t>. Четкая позиция определена потребителями с удовлетворительной оценкой в следующих сферах: услуги среднего профессионального образования - 59</w:t>
      </w:r>
      <w:r w:rsidR="003919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</w:t>
      </w:r>
      <w:r w:rsidR="00391913">
        <w:rPr>
          <w:rFonts w:ascii="Times New Roman" w:hAnsi="Times New Roman" w:cs="Times New Roman"/>
          <w:sz w:val="28"/>
          <w:szCs w:val="28"/>
        </w:rPr>
        <w:t xml:space="preserve"> респондентов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91913">
        <w:rPr>
          <w:rFonts w:ascii="Times New Roman" w:hAnsi="Times New Roman" w:cs="Times New Roman"/>
          <w:sz w:val="28"/>
          <w:szCs w:val="28"/>
        </w:rPr>
        <w:t xml:space="preserve"> рынок  лекарственных услуг - 63 % респондентов, р</w:t>
      </w:r>
      <w:r w:rsidR="00391913" w:rsidRPr="00391913">
        <w:rPr>
          <w:rFonts w:ascii="Times New Roman" w:hAnsi="Times New Roman" w:cs="Times New Roman"/>
          <w:sz w:val="28"/>
          <w:szCs w:val="28"/>
        </w:rPr>
        <w:t>ынок перевозки пассажиров легковым такси</w:t>
      </w:r>
      <w:r w:rsidR="00391913">
        <w:rPr>
          <w:rFonts w:ascii="Times New Roman" w:hAnsi="Times New Roman" w:cs="Times New Roman"/>
          <w:sz w:val="28"/>
          <w:szCs w:val="28"/>
        </w:rPr>
        <w:t xml:space="preserve"> - 68 %. Наибольшая степень неудовлетворенности потребителей зафиксирована в сфере медицинских услуг- более 75 %.</w:t>
      </w:r>
    </w:p>
    <w:p w:rsidR="00E40F36" w:rsidRDefault="00E40F36" w:rsidP="002E10DA">
      <w:pPr>
        <w:keepNext/>
        <w:keepLines/>
        <w:suppressLineNumbers/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C3111" w:rsidRDefault="00F83911" w:rsidP="009264DB">
      <w:pPr>
        <w:keepNext/>
        <w:keepLines/>
        <w:suppressLineNumbers/>
        <w:suppressAutoHyphens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3911">
        <w:rPr>
          <w:rFonts w:ascii="Times New Roman" w:hAnsi="Times New Roman" w:cs="Times New Roman"/>
          <w:b/>
          <w:sz w:val="28"/>
          <w:szCs w:val="28"/>
        </w:rPr>
        <w:t>Предложения об улучшении эффективности и результативности  муниципального образования ( по вопросу: на что, в первую очередь, должна быть направлена работа по развитию конкуренции)</w:t>
      </w:r>
    </w:p>
    <w:p w:rsidR="00FA4F01" w:rsidRPr="009C3111" w:rsidRDefault="00BC4A01" w:rsidP="009C3111">
      <w:pPr>
        <w:keepNext/>
        <w:keepLines/>
        <w:suppressLineNumbers/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качестве основных направлений</w:t>
      </w:r>
      <w:r w:rsidR="00781A98" w:rsidRPr="009C3111">
        <w:rPr>
          <w:rFonts w:ascii="Times New Roman" w:hAnsi="Times New Roman" w:cs="Times New Roman"/>
          <w:sz w:val="28"/>
          <w:szCs w:val="28"/>
        </w:rPr>
        <w:t xml:space="preserve"> улучшении эффективности и результативности </w:t>
      </w:r>
      <w:r>
        <w:rPr>
          <w:rFonts w:ascii="Times New Roman" w:hAnsi="Times New Roman" w:cs="Times New Roman"/>
          <w:sz w:val="28"/>
          <w:szCs w:val="28"/>
        </w:rPr>
        <w:t>в развитии конкурентной среды большисвтом участников опроса н</w:t>
      </w:r>
      <w:r w:rsidR="00781A98" w:rsidRPr="009C3111">
        <w:rPr>
          <w:rFonts w:ascii="Times New Roman" w:hAnsi="Times New Roman" w:cs="Times New Roman"/>
          <w:sz w:val="28"/>
          <w:szCs w:val="28"/>
        </w:rPr>
        <w:t xml:space="preserve">а вопрос «На что, по Вашему мнению, </w:t>
      </w:r>
      <w:r>
        <w:rPr>
          <w:rFonts w:ascii="Times New Roman" w:hAnsi="Times New Roman" w:cs="Times New Roman"/>
          <w:sz w:val="28"/>
          <w:szCs w:val="28"/>
        </w:rPr>
        <w:t xml:space="preserve">в первую очередь должна быть направлена работа по развитию конкуренции </w:t>
      </w:r>
      <w:r w:rsidRPr="009C3111">
        <w:rPr>
          <w:rFonts w:ascii="Times New Roman" w:hAnsi="Times New Roman" w:cs="Times New Roman"/>
          <w:sz w:val="28"/>
          <w:szCs w:val="28"/>
        </w:rPr>
        <w:t xml:space="preserve">в вашем район , городе?» </w:t>
      </w:r>
      <w:r>
        <w:rPr>
          <w:rFonts w:ascii="Times New Roman" w:hAnsi="Times New Roman" w:cs="Times New Roman"/>
          <w:sz w:val="28"/>
          <w:szCs w:val="28"/>
        </w:rPr>
        <w:t xml:space="preserve">было  предложено установить контроль над уровнем цен (28 % респондентов), </w:t>
      </w:r>
      <w:r w:rsidR="004C0584" w:rsidRPr="009C3111">
        <w:rPr>
          <w:rFonts w:ascii="Times New Roman" w:hAnsi="Times New Roman" w:cs="Times New Roman"/>
          <w:sz w:val="28"/>
          <w:szCs w:val="28"/>
        </w:rPr>
        <w:t xml:space="preserve">27 </w:t>
      </w:r>
      <w:r w:rsidR="00781A98" w:rsidRPr="009C3111">
        <w:rPr>
          <w:rFonts w:ascii="Times New Roman" w:hAnsi="Times New Roman" w:cs="Times New Roman"/>
          <w:sz w:val="28"/>
          <w:szCs w:val="28"/>
        </w:rPr>
        <w:t xml:space="preserve">% опрошенных </w:t>
      </w:r>
      <w:r>
        <w:rPr>
          <w:rFonts w:ascii="Times New Roman" w:hAnsi="Times New Roman" w:cs="Times New Roman"/>
          <w:sz w:val="28"/>
          <w:szCs w:val="28"/>
        </w:rPr>
        <w:t>предложили</w:t>
      </w:r>
      <w:r w:rsidR="00781A98" w:rsidRPr="009C3111">
        <w:rPr>
          <w:rFonts w:ascii="Times New Roman" w:hAnsi="Times New Roman" w:cs="Times New Roman"/>
          <w:sz w:val="28"/>
          <w:szCs w:val="28"/>
        </w:rPr>
        <w:t xml:space="preserve"> </w:t>
      </w:r>
      <w:r w:rsidR="00B102A1">
        <w:rPr>
          <w:rFonts w:ascii="Times New Roman" w:hAnsi="Times New Roman" w:cs="Times New Roman"/>
          <w:sz w:val="28"/>
          <w:szCs w:val="28"/>
        </w:rPr>
        <w:t>вариант "</w:t>
      </w:r>
      <w:r w:rsidR="00781A98" w:rsidRPr="009C3111">
        <w:rPr>
          <w:rFonts w:ascii="Times New Roman" w:hAnsi="Times New Roman" w:cs="Times New Roman"/>
          <w:sz w:val="28"/>
          <w:szCs w:val="28"/>
        </w:rPr>
        <w:t>контроль качества продукции</w:t>
      </w:r>
      <w:r w:rsidR="00B102A1">
        <w:rPr>
          <w:rFonts w:ascii="Times New Roman" w:hAnsi="Times New Roman" w:cs="Times New Roman"/>
          <w:sz w:val="28"/>
          <w:szCs w:val="28"/>
        </w:rPr>
        <w:t>"</w:t>
      </w:r>
      <w:r w:rsidR="00781A98" w:rsidRPr="009C3111">
        <w:rPr>
          <w:rFonts w:ascii="Times New Roman" w:hAnsi="Times New Roman" w:cs="Times New Roman"/>
          <w:sz w:val="28"/>
          <w:szCs w:val="28"/>
        </w:rPr>
        <w:t xml:space="preserve">, </w:t>
      </w:r>
      <w:r w:rsidR="004C0584" w:rsidRPr="009C3111">
        <w:rPr>
          <w:rFonts w:ascii="Times New Roman" w:hAnsi="Times New Roman" w:cs="Times New Roman"/>
          <w:sz w:val="28"/>
          <w:szCs w:val="28"/>
        </w:rPr>
        <w:t xml:space="preserve">20 </w:t>
      </w:r>
      <w:r w:rsidR="00781A98" w:rsidRPr="009C3111">
        <w:rPr>
          <w:rFonts w:ascii="Times New Roman" w:hAnsi="Times New Roman" w:cs="Times New Roman"/>
          <w:sz w:val="28"/>
          <w:szCs w:val="28"/>
        </w:rPr>
        <w:t xml:space="preserve">% </w:t>
      </w:r>
      <w:r>
        <w:rPr>
          <w:rFonts w:ascii="Times New Roman" w:hAnsi="Times New Roman" w:cs="Times New Roman"/>
          <w:sz w:val="28"/>
          <w:szCs w:val="28"/>
        </w:rPr>
        <w:t>опрошенных</w:t>
      </w:r>
      <w:r w:rsidR="004C0584" w:rsidRPr="009C3111">
        <w:rPr>
          <w:rFonts w:ascii="Times New Roman" w:hAnsi="Times New Roman" w:cs="Times New Roman"/>
          <w:sz w:val="28"/>
          <w:szCs w:val="28"/>
        </w:rPr>
        <w:t xml:space="preserve"> за </w:t>
      </w:r>
      <w:r w:rsidR="00781A98" w:rsidRPr="009C3111">
        <w:rPr>
          <w:rFonts w:ascii="Times New Roman" w:hAnsi="Times New Roman" w:cs="Times New Roman"/>
          <w:sz w:val="28"/>
          <w:szCs w:val="28"/>
        </w:rPr>
        <w:t xml:space="preserve">контроль работы естественных монополий, таких как водоснабжение, электро- и теплоснабжение, </w:t>
      </w:r>
      <w:r w:rsidR="004C0584" w:rsidRPr="009C3111">
        <w:rPr>
          <w:rFonts w:ascii="Times New Roman" w:hAnsi="Times New Roman" w:cs="Times New Roman"/>
          <w:sz w:val="28"/>
          <w:szCs w:val="28"/>
        </w:rPr>
        <w:t xml:space="preserve">17 % </w:t>
      </w:r>
      <w:r>
        <w:rPr>
          <w:rFonts w:ascii="Times New Roman" w:hAnsi="Times New Roman" w:cs="Times New Roman"/>
          <w:sz w:val="28"/>
          <w:szCs w:val="28"/>
        </w:rPr>
        <w:t>высказались</w:t>
      </w:r>
      <w:r w:rsidR="004C0584" w:rsidRPr="009C3111">
        <w:rPr>
          <w:rFonts w:ascii="Times New Roman" w:hAnsi="Times New Roman" w:cs="Times New Roman"/>
          <w:sz w:val="28"/>
          <w:szCs w:val="28"/>
        </w:rPr>
        <w:t xml:space="preserve">  за поддержку новых направлений развития экономики города и района, 5 </w:t>
      </w:r>
      <w:r w:rsidR="00781A98" w:rsidRPr="009C3111">
        <w:rPr>
          <w:rFonts w:ascii="Times New Roman" w:hAnsi="Times New Roman" w:cs="Times New Roman"/>
          <w:sz w:val="28"/>
          <w:szCs w:val="28"/>
        </w:rPr>
        <w:t xml:space="preserve">% </w:t>
      </w:r>
      <w:r w:rsidR="004C0584" w:rsidRPr="009C3111">
        <w:rPr>
          <w:rFonts w:ascii="Times New Roman" w:hAnsi="Times New Roman" w:cs="Times New Roman"/>
          <w:sz w:val="28"/>
          <w:szCs w:val="28"/>
        </w:rPr>
        <w:t xml:space="preserve"> за </w:t>
      </w:r>
      <w:r w:rsidR="00781A98" w:rsidRPr="009C3111">
        <w:rPr>
          <w:rFonts w:ascii="Times New Roman" w:hAnsi="Times New Roman" w:cs="Times New Roman"/>
          <w:sz w:val="28"/>
          <w:szCs w:val="28"/>
        </w:rPr>
        <w:t xml:space="preserve">создание системы информирования населения о работе различных компаний, защите прав потребителей и состоянии конкуренции, </w:t>
      </w:r>
      <w:r w:rsidR="004C0584" w:rsidRPr="009C3111">
        <w:rPr>
          <w:rFonts w:ascii="Times New Roman" w:hAnsi="Times New Roman" w:cs="Times New Roman"/>
          <w:sz w:val="28"/>
          <w:szCs w:val="28"/>
        </w:rPr>
        <w:t xml:space="preserve">1 </w:t>
      </w:r>
      <w:r w:rsidR="00781A98" w:rsidRPr="009C3111">
        <w:rPr>
          <w:rFonts w:ascii="Times New Roman" w:hAnsi="Times New Roman" w:cs="Times New Roman"/>
          <w:sz w:val="28"/>
          <w:szCs w:val="28"/>
        </w:rPr>
        <w:t xml:space="preserve">% </w:t>
      </w:r>
      <w:r w:rsidR="004C0584" w:rsidRPr="009C3111">
        <w:rPr>
          <w:rFonts w:ascii="Times New Roman" w:hAnsi="Times New Roman" w:cs="Times New Roman"/>
          <w:sz w:val="28"/>
          <w:szCs w:val="28"/>
        </w:rPr>
        <w:t xml:space="preserve">за </w:t>
      </w:r>
      <w:r w:rsidR="00781A98" w:rsidRPr="009C3111">
        <w:rPr>
          <w:rFonts w:ascii="Times New Roman" w:hAnsi="Times New Roman" w:cs="Times New Roman"/>
          <w:sz w:val="28"/>
          <w:szCs w:val="28"/>
        </w:rPr>
        <w:t>обеспечение условий, при которых ни одна компания не сможет полностью диктовать условия на рынке и обеспечение условий добросовестной конкуренции, 2,</w:t>
      </w:r>
      <w:r w:rsidR="004C0584" w:rsidRPr="009C3111">
        <w:rPr>
          <w:rFonts w:ascii="Times New Roman" w:hAnsi="Times New Roman" w:cs="Times New Roman"/>
          <w:sz w:val="28"/>
          <w:szCs w:val="28"/>
        </w:rPr>
        <w:t xml:space="preserve">3 </w:t>
      </w:r>
      <w:r w:rsidR="00781A98" w:rsidRPr="009C3111">
        <w:rPr>
          <w:rFonts w:ascii="Times New Roman" w:hAnsi="Times New Roman" w:cs="Times New Roman"/>
          <w:sz w:val="28"/>
          <w:szCs w:val="28"/>
        </w:rPr>
        <w:t xml:space="preserve">% </w:t>
      </w:r>
      <w:r w:rsidR="004C0584" w:rsidRPr="009C3111">
        <w:rPr>
          <w:rFonts w:ascii="Times New Roman" w:hAnsi="Times New Roman" w:cs="Times New Roman"/>
          <w:sz w:val="28"/>
          <w:szCs w:val="28"/>
        </w:rPr>
        <w:t xml:space="preserve">за </w:t>
      </w:r>
      <w:r w:rsidR="00781A98" w:rsidRPr="009C3111">
        <w:rPr>
          <w:rFonts w:ascii="Times New Roman" w:hAnsi="Times New Roman" w:cs="Times New Roman"/>
          <w:sz w:val="28"/>
          <w:szCs w:val="28"/>
        </w:rPr>
        <w:t>ведение учета обращений граждан, связанных с п</w:t>
      </w:r>
      <w:r w:rsidR="004C0584" w:rsidRPr="009C3111">
        <w:rPr>
          <w:rFonts w:ascii="Times New Roman" w:hAnsi="Times New Roman" w:cs="Times New Roman"/>
          <w:sz w:val="28"/>
          <w:szCs w:val="28"/>
        </w:rPr>
        <w:t xml:space="preserve">роблемами развития конкуренции, 3,7 </w:t>
      </w:r>
      <w:r w:rsidR="00781A98" w:rsidRPr="009C3111">
        <w:rPr>
          <w:rFonts w:ascii="Times New Roman" w:hAnsi="Times New Roman" w:cs="Times New Roman"/>
          <w:sz w:val="28"/>
          <w:szCs w:val="28"/>
        </w:rPr>
        <w:t xml:space="preserve">% </w:t>
      </w:r>
      <w:r w:rsidR="004C0584" w:rsidRPr="009C3111">
        <w:rPr>
          <w:rFonts w:ascii="Times New Roman" w:hAnsi="Times New Roman" w:cs="Times New Roman"/>
          <w:sz w:val="28"/>
          <w:szCs w:val="28"/>
        </w:rPr>
        <w:t xml:space="preserve">за </w:t>
      </w:r>
      <w:r w:rsidR="00781A98" w:rsidRPr="009C3111">
        <w:rPr>
          <w:rFonts w:ascii="Times New Roman" w:hAnsi="Times New Roman" w:cs="Times New Roman"/>
          <w:sz w:val="28"/>
          <w:szCs w:val="28"/>
        </w:rPr>
        <w:t>сокращение муниципальных предприятий, оказывающих услуги населению, за счет появления новых коммерческих предприятий.</w:t>
      </w:r>
    </w:p>
    <w:p w:rsidR="00FA4F01" w:rsidRDefault="00D43E6D" w:rsidP="009264DB">
      <w:pPr>
        <w:pStyle w:val="ad"/>
        <w:keepNext/>
        <w:keepLines/>
        <w:suppressLineNumbers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A925BC">
        <w:rPr>
          <w:b/>
          <w:sz w:val="28"/>
          <w:szCs w:val="28"/>
        </w:rPr>
        <w:t>Оценка качества официальной информации, размещенной в открытом доступе, о состоянии конкурентной среды</w:t>
      </w:r>
    </w:p>
    <w:p w:rsidR="00FA4F01" w:rsidRDefault="005E15C8" w:rsidP="009264DB">
      <w:pPr>
        <w:pStyle w:val="ad"/>
        <w:keepNext/>
        <w:keepLines/>
        <w:suppressLineNumbers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Одной из основных задач по развитию конкуренции является повышение  уровня информационной открытости деятельности органов исполнительной власти, в том числе по вопросу о состоянии конкуренции среды на рынках товаров и услуг Пермской области.</w:t>
      </w:r>
    </w:p>
    <w:p w:rsidR="00167F84" w:rsidRDefault="005E15C8" w:rsidP="009264DB">
      <w:pPr>
        <w:pStyle w:val="ad"/>
        <w:keepNext/>
        <w:keepLines/>
        <w:suppressLineNumbers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Измерение оценки качества официальной информации о состоянии конкурентной среды проводилась по трем параметрам - уровню доступности, уровню понятности и удобству получения информации</w:t>
      </w:r>
      <w:r w:rsidR="006A14B7">
        <w:rPr>
          <w:sz w:val="28"/>
          <w:szCs w:val="28"/>
        </w:rPr>
        <w:t>.</w:t>
      </w:r>
    </w:p>
    <w:p w:rsidR="00FA4F01" w:rsidRDefault="006A14B7" w:rsidP="009264DB">
      <w:pPr>
        <w:pStyle w:val="ad"/>
        <w:keepNext/>
        <w:keepLines/>
        <w:suppressLineNumbers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6656F" w:rsidRPr="00C6656F">
        <w:rPr>
          <w:noProof/>
          <w:sz w:val="28"/>
          <w:szCs w:val="28"/>
        </w:rPr>
        <w:drawing>
          <wp:inline distT="0" distB="0" distL="0" distR="0">
            <wp:extent cx="6229350" cy="2876550"/>
            <wp:effectExtent l="19050" t="0" r="19050" b="0"/>
            <wp:docPr id="23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167F84" w:rsidRDefault="00167F84" w:rsidP="002E10DA">
      <w:pPr>
        <w:pStyle w:val="ad"/>
        <w:keepNext/>
        <w:keepLines/>
        <w:suppressLineNumbers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A4F01" w:rsidRDefault="007F4C78" w:rsidP="002E10DA">
      <w:pPr>
        <w:pStyle w:val="ad"/>
        <w:keepNext/>
        <w:keepLines/>
        <w:suppressLineNumbers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B0ED5">
        <w:rPr>
          <w:sz w:val="28"/>
          <w:szCs w:val="28"/>
        </w:rPr>
        <w:t>Как показал опрос большая часть респондентов (</w:t>
      </w:r>
      <w:r w:rsidR="00F83911">
        <w:rPr>
          <w:sz w:val="28"/>
          <w:szCs w:val="28"/>
        </w:rPr>
        <w:t xml:space="preserve">более </w:t>
      </w:r>
      <w:r w:rsidRPr="002B0ED5">
        <w:rPr>
          <w:sz w:val="28"/>
          <w:szCs w:val="28"/>
        </w:rPr>
        <w:t>4</w:t>
      </w:r>
      <w:r w:rsidR="00F83911">
        <w:rPr>
          <w:sz w:val="28"/>
          <w:szCs w:val="28"/>
        </w:rPr>
        <w:t>1</w:t>
      </w:r>
      <w:r w:rsidRPr="002B0ED5">
        <w:rPr>
          <w:sz w:val="28"/>
          <w:szCs w:val="28"/>
        </w:rPr>
        <w:t>%) скорее удовлетворены качеством официальной информации по всем трем параметрам.</w:t>
      </w:r>
    </w:p>
    <w:p w:rsidR="00167F84" w:rsidRDefault="00167F84" w:rsidP="00167F84">
      <w:pPr>
        <w:keepNext/>
        <w:keepLines/>
        <w:suppressLineNumbers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</w:t>
      </w:r>
    </w:p>
    <w:p w:rsidR="009C3111" w:rsidRDefault="00167F84" w:rsidP="00167F84">
      <w:pPr>
        <w:keepNext/>
        <w:keepLines/>
        <w:suppressLineNumbers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</w:t>
      </w:r>
    </w:p>
    <w:p w:rsidR="00167F84" w:rsidRPr="00167F84" w:rsidRDefault="00167F84" w:rsidP="00167F84">
      <w:pPr>
        <w:keepNext/>
        <w:keepLines/>
        <w:suppressLineNumbers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lastRenderedPageBreak/>
        <w:t>III</w:t>
      </w:r>
      <w:r w:rsidRPr="00167F84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Pr="00CE3202">
        <w:rPr>
          <w:rFonts w:ascii="Times New Roman" w:eastAsia="Times New Roman" w:hAnsi="Times New Roman" w:cs="Times New Roman"/>
          <w:b/>
          <w:sz w:val="28"/>
          <w:szCs w:val="28"/>
        </w:rPr>
        <w:t xml:space="preserve">Итоговые выводы о состоянии конкуренции в Чайковском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городском округе</w:t>
      </w:r>
    </w:p>
    <w:p w:rsidR="00FA4F01" w:rsidRDefault="004C0584" w:rsidP="00167F84">
      <w:pPr>
        <w:pStyle w:val="ad"/>
        <w:keepNext/>
        <w:keepLines/>
        <w:suppressLineNumbers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4C0584">
        <w:rPr>
          <w:sz w:val="28"/>
          <w:szCs w:val="28"/>
        </w:rPr>
        <w:t xml:space="preserve">По мнению большинства ответивших </w:t>
      </w:r>
      <w:r w:rsidR="00167F84">
        <w:rPr>
          <w:sz w:val="28"/>
          <w:szCs w:val="28"/>
        </w:rPr>
        <w:t xml:space="preserve">респондентов </w:t>
      </w:r>
      <w:r w:rsidRPr="004C0584">
        <w:rPr>
          <w:sz w:val="28"/>
          <w:szCs w:val="28"/>
        </w:rPr>
        <w:t xml:space="preserve">в округе </w:t>
      </w:r>
      <w:r w:rsidR="00167F84">
        <w:rPr>
          <w:sz w:val="28"/>
          <w:szCs w:val="28"/>
        </w:rPr>
        <w:t xml:space="preserve">выявлено, что </w:t>
      </w:r>
      <w:r w:rsidRPr="004C0584">
        <w:rPr>
          <w:sz w:val="28"/>
          <w:szCs w:val="28"/>
        </w:rPr>
        <w:t>не достаточно развит рынок медицинских услуг, рынок услуг детского отдыха и оздоровления</w:t>
      </w:r>
      <w:r w:rsidR="00E40F36">
        <w:rPr>
          <w:sz w:val="28"/>
          <w:szCs w:val="28"/>
        </w:rPr>
        <w:t xml:space="preserve">, рынок </w:t>
      </w:r>
      <w:r w:rsidR="00E40F36" w:rsidRPr="000A1E98">
        <w:rPr>
          <w:sz w:val="28"/>
          <w:szCs w:val="28"/>
        </w:rPr>
        <w:t>жилищного строительства.</w:t>
      </w:r>
      <w:r w:rsidR="008C0C14">
        <w:rPr>
          <w:sz w:val="28"/>
          <w:szCs w:val="28"/>
        </w:rPr>
        <w:t xml:space="preserve"> </w:t>
      </w:r>
      <w:r w:rsidRPr="004C0584">
        <w:rPr>
          <w:sz w:val="28"/>
          <w:szCs w:val="28"/>
        </w:rPr>
        <w:t>Наиболее дорогостоящими потребители оценили рынок медицинских услуг</w:t>
      </w:r>
      <w:r w:rsidR="00E40F36">
        <w:rPr>
          <w:sz w:val="28"/>
          <w:szCs w:val="28"/>
        </w:rPr>
        <w:t>,  услуги детского отдыха и оздоровления, услуги теплоснабжения,  рынок электрической энергии, рынок жилищного строительства.</w:t>
      </w:r>
      <w:r w:rsidR="000A1E98">
        <w:rPr>
          <w:sz w:val="28"/>
          <w:szCs w:val="28"/>
        </w:rPr>
        <w:t xml:space="preserve"> </w:t>
      </w:r>
      <w:r w:rsidRPr="004C0584">
        <w:rPr>
          <w:sz w:val="28"/>
          <w:szCs w:val="28"/>
        </w:rPr>
        <w:t>Потребители менее удовлетворены качеством медицинских услуг</w:t>
      </w:r>
      <w:r w:rsidR="00E40F36">
        <w:rPr>
          <w:sz w:val="28"/>
          <w:szCs w:val="28"/>
        </w:rPr>
        <w:t>,</w:t>
      </w:r>
      <w:r w:rsidRPr="004C0584">
        <w:rPr>
          <w:sz w:val="28"/>
          <w:szCs w:val="28"/>
        </w:rPr>
        <w:t xml:space="preserve"> </w:t>
      </w:r>
      <w:r w:rsidR="00E40F36" w:rsidRPr="000748ED">
        <w:rPr>
          <w:bCs/>
          <w:sz w:val="28"/>
          <w:szCs w:val="28"/>
        </w:rPr>
        <w:t>услуг</w:t>
      </w:r>
      <w:r w:rsidR="000A1E98">
        <w:rPr>
          <w:bCs/>
          <w:sz w:val="28"/>
          <w:szCs w:val="28"/>
        </w:rPr>
        <w:t>ами</w:t>
      </w:r>
      <w:r w:rsidR="00E40F36" w:rsidRPr="000748ED">
        <w:rPr>
          <w:bCs/>
          <w:sz w:val="28"/>
          <w:szCs w:val="28"/>
        </w:rPr>
        <w:t xml:space="preserve"> детского отдыха и оздоровления</w:t>
      </w:r>
      <w:r w:rsidR="00E40F36">
        <w:rPr>
          <w:bCs/>
          <w:sz w:val="28"/>
          <w:szCs w:val="28"/>
        </w:rPr>
        <w:t xml:space="preserve">, </w:t>
      </w:r>
      <w:r w:rsidR="00E40F36" w:rsidRPr="000748ED">
        <w:rPr>
          <w:bCs/>
          <w:sz w:val="28"/>
          <w:szCs w:val="28"/>
        </w:rPr>
        <w:t>рынк</w:t>
      </w:r>
      <w:r w:rsidR="000A1E98">
        <w:rPr>
          <w:bCs/>
          <w:sz w:val="28"/>
          <w:szCs w:val="28"/>
        </w:rPr>
        <w:t>а</w:t>
      </w:r>
      <w:r w:rsidR="00E40F36" w:rsidRPr="000748ED">
        <w:rPr>
          <w:bCs/>
          <w:sz w:val="28"/>
          <w:szCs w:val="28"/>
        </w:rPr>
        <w:t xml:space="preserve"> жилищного строительства</w:t>
      </w:r>
      <w:r w:rsidR="00E40F36">
        <w:rPr>
          <w:bCs/>
          <w:sz w:val="28"/>
          <w:szCs w:val="28"/>
        </w:rPr>
        <w:t>,</w:t>
      </w:r>
      <w:r w:rsidR="00E40F36" w:rsidRPr="000748ED">
        <w:rPr>
          <w:bCs/>
          <w:sz w:val="28"/>
          <w:szCs w:val="28"/>
        </w:rPr>
        <w:t xml:space="preserve"> рынк</w:t>
      </w:r>
      <w:r w:rsidR="000A1E98">
        <w:rPr>
          <w:bCs/>
          <w:sz w:val="28"/>
          <w:szCs w:val="28"/>
        </w:rPr>
        <w:t xml:space="preserve">а </w:t>
      </w:r>
      <w:r w:rsidR="00E40F36" w:rsidRPr="000748ED">
        <w:rPr>
          <w:bCs/>
          <w:sz w:val="28"/>
          <w:szCs w:val="28"/>
        </w:rPr>
        <w:t xml:space="preserve"> по ремонту автотранспортных средств</w:t>
      </w:r>
      <w:r w:rsidR="00E40F36">
        <w:rPr>
          <w:bCs/>
          <w:sz w:val="28"/>
          <w:szCs w:val="28"/>
        </w:rPr>
        <w:t>.</w:t>
      </w:r>
    </w:p>
    <w:p w:rsidR="00167F84" w:rsidRDefault="000A1E98" w:rsidP="00167F84">
      <w:pPr>
        <w:pStyle w:val="ad"/>
        <w:keepNext/>
        <w:keepLines/>
        <w:suppressLineNumbers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о</w:t>
      </w:r>
      <w:r w:rsidR="004C0584" w:rsidRPr="004C0584">
        <w:rPr>
          <w:sz w:val="28"/>
          <w:szCs w:val="28"/>
        </w:rPr>
        <w:t xml:space="preserve">сновной задачей </w:t>
      </w:r>
      <w:r w:rsidR="008C0C14">
        <w:rPr>
          <w:sz w:val="28"/>
          <w:szCs w:val="28"/>
        </w:rPr>
        <w:t>а</w:t>
      </w:r>
      <w:r w:rsidR="004C0584" w:rsidRPr="004C0584">
        <w:rPr>
          <w:sz w:val="28"/>
          <w:szCs w:val="28"/>
        </w:rPr>
        <w:t xml:space="preserve">дминистрации </w:t>
      </w:r>
      <w:r w:rsidR="008C0C14">
        <w:rPr>
          <w:sz w:val="28"/>
          <w:szCs w:val="28"/>
        </w:rPr>
        <w:t xml:space="preserve">Чайковского </w:t>
      </w:r>
      <w:r w:rsidR="004C0584" w:rsidRPr="004C0584">
        <w:rPr>
          <w:sz w:val="28"/>
          <w:szCs w:val="28"/>
        </w:rPr>
        <w:t xml:space="preserve">городского округа для развития конкуренции на рынках товаров, работ и услуг является формирование рыночной среды, благоприятной для ведения бизнеса, развития компаний и рынков, наиболее полного удовлетворения потребностей жителей </w:t>
      </w:r>
      <w:r w:rsidR="008C0C14">
        <w:rPr>
          <w:sz w:val="28"/>
          <w:szCs w:val="28"/>
        </w:rPr>
        <w:t>Чайковского</w:t>
      </w:r>
      <w:r w:rsidR="004C0584" w:rsidRPr="004C0584">
        <w:rPr>
          <w:sz w:val="28"/>
          <w:szCs w:val="28"/>
        </w:rPr>
        <w:t xml:space="preserve"> городского</w:t>
      </w:r>
      <w:r w:rsidR="008C0C14">
        <w:rPr>
          <w:sz w:val="28"/>
          <w:szCs w:val="28"/>
        </w:rPr>
        <w:t xml:space="preserve"> </w:t>
      </w:r>
      <w:r w:rsidR="004C0584" w:rsidRPr="004C0584">
        <w:rPr>
          <w:sz w:val="28"/>
          <w:szCs w:val="28"/>
        </w:rPr>
        <w:t>округа.</w:t>
      </w:r>
    </w:p>
    <w:p w:rsidR="00FA4F01" w:rsidRDefault="004C0584" w:rsidP="00167F84">
      <w:pPr>
        <w:pStyle w:val="ad"/>
        <w:keepNext/>
        <w:keepLines/>
        <w:suppressLineNumbers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C0584">
        <w:rPr>
          <w:sz w:val="28"/>
          <w:szCs w:val="28"/>
        </w:rPr>
        <w:t>До настоящего времени в качестве основного инструмента использовались защитные механизмы, направленные</w:t>
      </w:r>
      <w:r w:rsidR="005F4E88">
        <w:rPr>
          <w:sz w:val="28"/>
          <w:szCs w:val="28"/>
        </w:rPr>
        <w:t xml:space="preserve"> на </w:t>
      </w:r>
      <w:r w:rsidRPr="004C0584">
        <w:rPr>
          <w:sz w:val="28"/>
          <w:szCs w:val="28"/>
        </w:rPr>
        <w:t xml:space="preserve"> </w:t>
      </w:r>
      <w:r w:rsidR="005F4E88" w:rsidRPr="002B0ED5">
        <w:rPr>
          <w:sz w:val="28"/>
          <w:szCs w:val="28"/>
        </w:rPr>
        <w:t>устранение избыточного муниципального регулирования, а также на снижение административных барьеров</w:t>
      </w:r>
      <w:r w:rsidR="005F4E88">
        <w:rPr>
          <w:sz w:val="28"/>
          <w:szCs w:val="28"/>
        </w:rPr>
        <w:t>.</w:t>
      </w:r>
    </w:p>
    <w:p w:rsidR="00FA4F01" w:rsidRDefault="004C0584" w:rsidP="00167F84">
      <w:pPr>
        <w:pStyle w:val="ad"/>
        <w:keepNext/>
        <w:keepLines/>
        <w:suppressLineNumbers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C0584">
        <w:rPr>
          <w:sz w:val="28"/>
          <w:szCs w:val="28"/>
        </w:rPr>
        <w:t>Задача развития конкуренции требует совершенствования использования всех инструментов экономического регулирования, в том числе налоговой политики, планирования, государственных закупок и тарифного</w:t>
      </w:r>
      <w:r w:rsidR="008C0C14">
        <w:rPr>
          <w:sz w:val="28"/>
          <w:szCs w:val="28"/>
        </w:rPr>
        <w:t xml:space="preserve"> </w:t>
      </w:r>
      <w:r w:rsidRPr="004C0584">
        <w:rPr>
          <w:sz w:val="28"/>
          <w:szCs w:val="28"/>
        </w:rPr>
        <w:t>регулирования естественных монополий.</w:t>
      </w:r>
    </w:p>
    <w:p w:rsidR="00FA4F01" w:rsidRDefault="004C0584" w:rsidP="00167F84">
      <w:pPr>
        <w:pStyle w:val="ad"/>
        <w:keepNext/>
        <w:keepLines/>
        <w:suppressLineNumbers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C0584">
        <w:rPr>
          <w:sz w:val="28"/>
          <w:szCs w:val="28"/>
        </w:rPr>
        <w:t xml:space="preserve">Планируемые действия </w:t>
      </w:r>
      <w:r w:rsidR="008C0C14">
        <w:rPr>
          <w:sz w:val="28"/>
          <w:szCs w:val="28"/>
        </w:rPr>
        <w:t>а</w:t>
      </w:r>
      <w:r w:rsidRPr="004C0584">
        <w:rPr>
          <w:sz w:val="28"/>
          <w:szCs w:val="28"/>
        </w:rPr>
        <w:t xml:space="preserve">дминистрации </w:t>
      </w:r>
      <w:r w:rsidR="008C0C14">
        <w:rPr>
          <w:sz w:val="28"/>
          <w:szCs w:val="28"/>
        </w:rPr>
        <w:t>Чайковского</w:t>
      </w:r>
      <w:r w:rsidRPr="004C0584">
        <w:rPr>
          <w:sz w:val="28"/>
          <w:szCs w:val="28"/>
        </w:rPr>
        <w:t xml:space="preserve"> городского округа для улучшения состояния конкуренции на рынках товаров, работ и услуг:</w:t>
      </w:r>
    </w:p>
    <w:p w:rsidR="00FA4F01" w:rsidRDefault="004C0584" w:rsidP="00167F84">
      <w:pPr>
        <w:pStyle w:val="ad"/>
        <w:keepNext/>
        <w:keepLines/>
        <w:suppressLineNumbers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C0584">
        <w:rPr>
          <w:sz w:val="28"/>
          <w:szCs w:val="28"/>
        </w:rPr>
        <w:t>- проведение постоянного мониторинга состояния конкурентной среды, а также удовлетворенности качеством товаров, работ и услуг со стороны субъектов предпринимательской деятельности, так и со стороны потребителей товаров,</w:t>
      </w:r>
      <w:r w:rsidR="00E40F36">
        <w:rPr>
          <w:sz w:val="28"/>
          <w:szCs w:val="28"/>
        </w:rPr>
        <w:t xml:space="preserve"> </w:t>
      </w:r>
      <w:r w:rsidRPr="004C0584">
        <w:rPr>
          <w:sz w:val="28"/>
          <w:szCs w:val="28"/>
        </w:rPr>
        <w:t>работ</w:t>
      </w:r>
      <w:r w:rsidR="00E40F36">
        <w:rPr>
          <w:sz w:val="28"/>
          <w:szCs w:val="28"/>
        </w:rPr>
        <w:t xml:space="preserve"> </w:t>
      </w:r>
      <w:r w:rsidRPr="004C0584">
        <w:rPr>
          <w:sz w:val="28"/>
          <w:szCs w:val="28"/>
        </w:rPr>
        <w:t>и</w:t>
      </w:r>
      <w:r w:rsidR="00E40F36">
        <w:rPr>
          <w:sz w:val="28"/>
          <w:szCs w:val="28"/>
        </w:rPr>
        <w:t xml:space="preserve"> </w:t>
      </w:r>
      <w:r w:rsidRPr="004C0584">
        <w:rPr>
          <w:sz w:val="28"/>
          <w:szCs w:val="28"/>
        </w:rPr>
        <w:t>услуг;</w:t>
      </w:r>
    </w:p>
    <w:p w:rsidR="00577712" w:rsidRPr="00E720DF" w:rsidRDefault="004C0584" w:rsidP="00167F84">
      <w:pPr>
        <w:pStyle w:val="ad"/>
        <w:keepNext/>
        <w:keepLines/>
        <w:suppressLineNumbers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720DF">
        <w:rPr>
          <w:sz w:val="28"/>
          <w:szCs w:val="28"/>
        </w:rPr>
        <w:t>- повышение уровня информированности субъектов предпринимательской деятельности и потребителей товаров, работ и услуг о состоянии конкурентной среды и деятельности по содействию развитию конкуренции.</w:t>
      </w:r>
    </w:p>
    <w:p w:rsidR="00E720DF" w:rsidRDefault="000E657A" w:rsidP="00E720DF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  <w:sz w:val="28"/>
          <w:szCs w:val="28"/>
        </w:rPr>
      </w:pPr>
      <w:r w:rsidRPr="00E720DF">
        <w:rPr>
          <w:sz w:val="28"/>
          <w:szCs w:val="28"/>
        </w:rPr>
        <w:t xml:space="preserve">- </w:t>
      </w:r>
      <w:r w:rsidR="00E720DF" w:rsidRPr="00E720DF">
        <w:rPr>
          <w:color w:val="262626"/>
          <w:sz w:val="28"/>
          <w:szCs w:val="28"/>
        </w:rPr>
        <w:t> координация деятельности по вопросам, затрагивающим законные интересы и права потребителей, а также взаимодействие с органами государственной исполнительной власти и контрольно-надзорными органами по вопросам защиты прав потребителей</w:t>
      </w:r>
      <w:r w:rsidR="00E720DF">
        <w:rPr>
          <w:color w:val="262626"/>
          <w:sz w:val="28"/>
          <w:szCs w:val="28"/>
        </w:rPr>
        <w:t>;</w:t>
      </w:r>
    </w:p>
    <w:p w:rsidR="0001242F" w:rsidRDefault="0001242F" w:rsidP="00E720DF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>- стимулирование предпринимательских и общественных инициатив через механизм субсидирования и грантовой поддержки;</w:t>
      </w:r>
    </w:p>
    <w:p w:rsidR="00D40106" w:rsidRDefault="00E720DF" w:rsidP="00E720DF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40106">
        <w:rPr>
          <w:color w:val="262626"/>
          <w:sz w:val="28"/>
          <w:szCs w:val="28"/>
        </w:rPr>
        <w:t xml:space="preserve">- </w:t>
      </w:r>
      <w:r w:rsidR="00D40106" w:rsidRPr="00D40106">
        <w:rPr>
          <w:bCs/>
          <w:color w:val="000000"/>
          <w:sz w:val="28"/>
          <w:szCs w:val="28"/>
          <w:shd w:val="clear" w:color="auto" w:fill="FFFFFF"/>
        </w:rPr>
        <w:t xml:space="preserve">оказание </w:t>
      </w:r>
      <w:r w:rsidR="00D40106">
        <w:rPr>
          <w:bCs/>
          <w:color w:val="000000"/>
          <w:sz w:val="28"/>
          <w:szCs w:val="28"/>
          <w:shd w:val="clear" w:color="auto" w:fill="FFFFFF"/>
        </w:rPr>
        <w:t xml:space="preserve">всевозможных мер </w:t>
      </w:r>
      <w:r w:rsidR="00D40106" w:rsidRPr="00D40106">
        <w:rPr>
          <w:bCs/>
          <w:color w:val="000000"/>
          <w:sz w:val="28"/>
          <w:szCs w:val="28"/>
          <w:shd w:val="clear" w:color="auto" w:fill="FFFFFF"/>
        </w:rPr>
        <w:t>поддержки субъектам малого и среднего предпринимательства</w:t>
      </w:r>
      <w:r w:rsidR="00D40106">
        <w:rPr>
          <w:color w:val="000000"/>
          <w:sz w:val="28"/>
          <w:szCs w:val="28"/>
        </w:rPr>
        <w:t>.</w:t>
      </w:r>
      <w:r w:rsidR="00D40106" w:rsidRPr="00D40106">
        <w:rPr>
          <w:color w:val="000000"/>
          <w:sz w:val="28"/>
          <w:szCs w:val="28"/>
        </w:rPr>
        <w:t xml:space="preserve"> </w:t>
      </w:r>
    </w:p>
    <w:p w:rsidR="00FA4F01" w:rsidRDefault="00D40106" w:rsidP="0001242F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="00167F84" w:rsidRPr="00925562">
        <w:rPr>
          <w:color w:val="000000"/>
          <w:sz w:val="28"/>
          <w:szCs w:val="28"/>
        </w:rPr>
        <w:t xml:space="preserve">силение конкуренции может улучшить экономические показатели, открыть </w:t>
      </w:r>
      <w:r w:rsidR="00167F84">
        <w:rPr>
          <w:color w:val="000000"/>
          <w:sz w:val="28"/>
          <w:szCs w:val="28"/>
        </w:rPr>
        <w:t>г</w:t>
      </w:r>
      <w:r w:rsidR="00167F84" w:rsidRPr="00925562">
        <w:rPr>
          <w:color w:val="000000"/>
          <w:sz w:val="28"/>
          <w:szCs w:val="28"/>
        </w:rPr>
        <w:t>ражданам новые возможности в мире бизнеса, а также</w:t>
      </w:r>
      <w:r w:rsidR="00167F84">
        <w:rPr>
          <w:color w:val="000000"/>
          <w:sz w:val="28"/>
          <w:szCs w:val="28"/>
        </w:rPr>
        <w:t xml:space="preserve"> </w:t>
      </w:r>
      <w:r w:rsidR="00167F84" w:rsidRPr="00925562">
        <w:rPr>
          <w:color w:val="000000"/>
          <w:sz w:val="28"/>
          <w:szCs w:val="28"/>
        </w:rPr>
        <w:t xml:space="preserve">снизить стоимость </w:t>
      </w:r>
      <w:r w:rsidR="00167F84">
        <w:rPr>
          <w:color w:val="000000"/>
          <w:sz w:val="28"/>
          <w:szCs w:val="28"/>
        </w:rPr>
        <w:t>т</w:t>
      </w:r>
      <w:r w:rsidR="00167F84" w:rsidRPr="00925562">
        <w:rPr>
          <w:color w:val="000000"/>
          <w:sz w:val="28"/>
          <w:szCs w:val="28"/>
        </w:rPr>
        <w:t>оваров и услуг во всех отраслях экономики.</w:t>
      </w:r>
    </w:p>
    <w:p w:rsidR="00FA4F01" w:rsidRDefault="00FA4F01" w:rsidP="002E10DA">
      <w:pPr>
        <w:keepNext/>
        <w:keepLines/>
        <w:suppressLineNumbers/>
        <w:suppressAutoHyphens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0C70" w:rsidRDefault="00020C70" w:rsidP="002E10DA">
      <w:pPr>
        <w:keepNext/>
        <w:keepLines/>
        <w:suppressLineNumbers/>
        <w:suppressAutoHyphens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020C70" w:rsidSect="000F144D">
      <w:footerReference w:type="default" r:id="rId23"/>
      <w:pgSz w:w="11906" w:h="16838"/>
      <w:pgMar w:top="993" w:right="849" w:bottom="851" w:left="1276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232A" w:rsidRDefault="00D2232A" w:rsidP="00A3515E">
      <w:pPr>
        <w:spacing w:after="0" w:line="240" w:lineRule="auto"/>
      </w:pPr>
      <w:r>
        <w:separator/>
      </w:r>
    </w:p>
  </w:endnote>
  <w:endnote w:type="continuationSeparator" w:id="1">
    <w:p w:rsidR="00D2232A" w:rsidRDefault="00D2232A" w:rsidP="00A35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9785179"/>
      <w:docPartObj>
        <w:docPartGallery w:val="Page Numbers (Bottom of Page)"/>
        <w:docPartUnique/>
      </w:docPartObj>
    </w:sdtPr>
    <w:sdtContent>
      <w:p w:rsidR="004F7394" w:rsidRDefault="00872C6E">
        <w:pPr>
          <w:pStyle w:val="a5"/>
          <w:jc w:val="right"/>
        </w:pPr>
        <w:fldSimple w:instr=" PAGE   \* MERGEFORMAT ">
          <w:r w:rsidR="0001242F">
            <w:rPr>
              <w:noProof/>
            </w:rPr>
            <w:t>23</w:t>
          </w:r>
        </w:fldSimple>
      </w:p>
    </w:sdtContent>
  </w:sdt>
  <w:p w:rsidR="004F7394" w:rsidRDefault="004F739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232A" w:rsidRDefault="00D2232A" w:rsidP="00A3515E">
      <w:pPr>
        <w:spacing w:after="0" w:line="240" w:lineRule="auto"/>
      </w:pPr>
      <w:r>
        <w:separator/>
      </w:r>
    </w:p>
  </w:footnote>
  <w:footnote w:type="continuationSeparator" w:id="1">
    <w:p w:rsidR="00D2232A" w:rsidRDefault="00D2232A" w:rsidP="00A351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83A17"/>
    <w:multiLevelType w:val="hybridMultilevel"/>
    <w:tmpl w:val="3408A1F2"/>
    <w:lvl w:ilvl="0" w:tplc="0419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E2772"/>
    <w:multiLevelType w:val="hybridMultilevel"/>
    <w:tmpl w:val="D2B04AFC"/>
    <w:lvl w:ilvl="0" w:tplc="319EFF7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6E8CAC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92CD59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652952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7CABF4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544D3E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B80028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F06A1E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6F0315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B352C12"/>
    <w:multiLevelType w:val="hybridMultilevel"/>
    <w:tmpl w:val="3E98B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D32CB4"/>
    <w:multiLevelType w:val="multilevel"/>
    <w:tmpl w:val="21A401F4"/>
    <w:lvl w:ilvl="0">
      <w:start w:val="1"/>
      <w:numFmt w:val="decimal"/>
      <w:lvlText w:val="%1."/>
      <w:lvlJc w:val="left"/>
      <w:pPr>
        <w:ind w:left="1635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35" w:hanging="2160"/>
      </w:pPr>
      <w:rPr>
        <w:rFonts w:hint="default"/>
      </w:rPr>
    </w:lvl>
  </w:abstractNum>
  <w:abstractNum w:abstractNumId="4">
    <w:nsid w:val="1D615BA4"/>
    <w:multiLevelType w:val="hybridMultilevel"/>
    <w:tmpl w:val="BCCA30C0"/>
    <w:lvl w:ilvl="0" w:tplc="17AEDE3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89A45AD"/>
    <w:multiLevelType w:val="hybridMultilevel"/>
    <w:tmpl w:val="AE546A72"/>
    <w:lvl w:ilvl="0" w:tplc="FFFFFFFF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42174142"/>
    <w:multiLevelType w:val="multilevel"/>
    <w:tmpl w:val="7F682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93F3E14"/>
    <w:multiLevelType w:val="hybridMultilevel"/>
    <w:tmpl w:val="88A812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8B083E"/>
    <w:multiLevelType w:val="hybridMultilevel"/>
    <w:tmpl w:val="E8C204E0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">
    <w:nsid w:val="5A74567D"/>
    <w:multiLevelType w:val="hybridMultilevel"/>
    <w:tmpl w:val="37F89366"/>
    <w:lvl w:ilvl="0" w:tplc="FFFFFFFF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5"/>
  </w:num>
  <w:num w:numId="5">
    <w:abstractNumId w:val="6"/>
  </w:num>
  <w:num w:numId="6">
    <w:abstractNumId w:val="9"/>
  </w:num>
  <w:num w:numId="7">
    <w:abstractNumId w:val="2"/>
  </w:num>
  <w:num w:numId="8">
    <w:abstractNumId w:val="3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3515E"/>
    <w:rsid w:val="000002B3"/>
    <w:rsid w:val="00007508"/>
    <w:rsid w:val="00007E1D"/>
    <w:rsid w:val="000105F2"/>
    <w:rsid w:val="0001242F"/>
    <w:rsid w:val="00020C70"/>
    <w:rsid w:val="00037E7C"/>
    <w:rsid w:val="000740E6"/>
    <w:rsid w:val="000748ED"/>
    <w:rsid w:val="00095D1B"/>
    <w:rsid w:val="000A0920"/>
    <w:rsid w:val="000A1171"/>
    <w:rsid w:val="000A1E98"/>
    <w:rsid w:val="000B26DD"/>
    <w:rsid w:val="000B50CE"/>
    <w:rsid w:val="000B785D"/>
    <w:rsid w:val="000C7117"/>
    <w:rsid w:val="000D01F5"/>
    <w:rsid w:val="000E280F"/>
    <w:rsid w:val="000E5C8E"/>
    <w:rsid w:val="000E657A"/>
    <w:rsid w:val="000F144D"/>
    <w:rsid w:val="000F26F1"/>
    <w:rsid w:val="000F27C4"/>
    <w:rsid w:val="00102B08"/>
    <w:rsid w:val="00114E8D"/>
    <w:rsid w:val="00121B65"/>
    <w:rsid w:val="00124C62"/>
    <w:rsid w:val="0012551E"/>
    <w:rsid w:val="00130462"/>
    <w:rsid w:val="00140CF0"/>
    <w:rsid w:val="00145218"/>
    <w:rsid w:val="001452DB"/>
    <w:rsid w:val="0015317D"/>
    <w:rsid w:val="001551EB"/>
    <w:rsid w:val="00157029"/>
    <w:rsid w:val="00167F84"/>
    <w:rsid w:val="00183186"/>
    <w:rsid w:val="001A02A5"/>
    <w:rsid w:val="001A0C6E"/>
    <w:rsid w:val="001A6854"/>
    <w:rsid w:val="001C1105"/>
    <w:rsid w:val="001C2D47"/>
    <w:rsid w:val="001C4D2C"/>
    <w:rsid w:val="001C5E5C"/>
    <w:rsid w:val="001C697E"/>
    <w:rsid w:val="001F53E9"/>
    <w:rsid w:val="001F712F"/>
    <w:rsid w:val="001F7260"/>
    <w:rsid w:val="00213F0C"/>
    <w:rsid w:val="0021710F"/>
    <w:rsid w:val="002221DC"/>
    <w:rsid w:val="00225006"/>
    <w:rsid w:val="00231F4D"/>
    <w:rsid w:val="00245728"/>
    <w:rsid w:val="002506D7"/>
    <w:rsid w:val="002572C0"/>
    <w:rsid w:val="00264072"/>
    <w:rsid w:val="00272227"/>
    <w:rsid w:val="002E10DA"/>
    <w:rsid w:val="002F154D"/>
    <w:rsid w:val="00304B4C"/>
    <w:rsid w:val="0031255E"/>
    <w:rsid w:val="00316F21"/>
    <w:rsid w:val="00324490"/>
    <w:rsid w:val="00327878"/>
    <w:rsid w:val="00332E56"/>
    <w:rsid w:val="0033504B"/>
    <w:rsid w:val="00335242"/>
    <w:rsid w:val="003455D6"/>
    <w:rsid w:val="00356BE0"/>
    <w:rsid w:val="003840DA"/>
    <w:rsid w:val="00390EE6"/>
    <w:rsid w:val="00391913"/>
    <w:rsid w:val="003A5230"/>
    <w:rsid w:val="003B787D"/>
    <w:rsid w:val="003B7D98"/>
    <w:rsid w:val="003D69F8"/>
    <w:rsid w:val="003F38F7"/>
    <w:rsid w:val="003F58D4"/>
    <w:rsid w:val="004241F8"/>
    <w:rsid w:val="00426F4B"/>
    <w:rsid w:val="00446307"/>
    <w:rsid w:val="00447B1F"/>
    <w:rsid w:val="004616E2"/>
    <w:rsid w:val="00463221"/>
    <w:rsid w:val="00464EFB"/>
    <w:rsid w:val="00471C12"/>
    <w:rsid w:val="0047303C"/>
    <w:rsid w:val="00477A4D"/>
    <w:rsid w:val="004941DF"/>
    <w:rsid w:val="004B39BB"/>
    <w:rsid w:val="004B3CD2"/>
    <w:rsid w:val="004C0584"/>
    <w:rsid w:val="004D0A98"/>
    <w:rsid w:val="004F50D9"/>
    <w:rsid w:val="004F62BE"/>
    <w:rsid w:val="004F7394"/>
    <w:rsid w:val="00522D4A"/>
    <w:rsid w:val="00526E76"/>
    <w:rsid w:val="00540D2C"/>
    <w:rsid w:val="00555F6D"/>
    <w:rsid w:val="005618A1"/>
    <w:rsid w:val="0057737C"/>
    <w:rsid w:val="00577712"/>
    <w:rsid w:val="005821FD"/>
    <w:rsid w:val="00595F38"/>
    <w:rsid w:val="005A2DC9"/>
    <w:rsid w:val="005A764F"/>
    <w:rsid w:val="005B762A"/>
    <w:rsid w:val="005C1F2A"/>
    <w:rsid w:val="005D4AE9"/>
    <w:rsid w:val="005D6697"/>
    <w:rsid w:val="005E0871"/>
    <w:rsid w:val="005E15C8"/>
    <w:rsid w:val="005E5CCF"/>
    <w:rsid w:val="005E76FD"/>
    <w:rsid w:val="005F4E88"/>
    <w:rsid w:val="005F73AE"/>
    <w:rsid w:val="0061266F"/>
    <w:rsid w:val="0064564D"/>
    <w:rsid w:val="00646C42"/>
    <w:rsid w:val="00662122"/>
    <w:rsid w:val="00662EBE"/>
    <w:rsid w:val="00677A35"/>
    <w:rsid w:val="006A14B7"/>
    <w:rsid w:val="006A79AB"/>
    <w:rsid w:val="006B6C9D"/>
    <w:rsid w:val="006D777A"/>
    <w:rsid w:val="006E1DB6"/>
    <w:rsid w:val="006E3AF3"/>
    <w:rsid w:val="0073201B"/>
    <w:rsid w:val="00745900"/>
    <w:rsid w:val="00760BA8"/>
    <w:rsid w:val="00781A98"/>
    <w:rsid w:val="00782E14"/>
    <w:rsid w:val="00786B22"/>
    <w:rsid w:val="007962CC"/>
    <w:rsid w:val="007B12BF"/>
    <w:rsid w:val="007C5A70"/>
    <w:rsid w:val="007E241F"/>
    <w:rsid w:val="007F4C78"/>
    <w:rsid w:val="007F7A8E"/>
    <w:rsid w:val="00803E41"/>
    <w:rsid w:val="008464B3"/>
    <w:rsid w:val="00850FAA"/>
    <w:rsid w:val="008651C2"/>
    <w:rsid w:val="00872C6E"/>
    <w:rsid w:val="00885A74"/>
    <w:rsid w:val="008A1FA0"/>
    <w:rsid w:val="008A22A6"/>
    <w:rsid w:val="008B5697"/>
    <w:rsid w:val="008C0C14"/>
    <w:rsid w:val="008D29E6"/>
    <w:rsid w:val="008F0B62"/>
    <w:rsid w:val="00923FD3"/>
    <w:rsid w:val="00925562"/>
    <w:rsid w:val="009264DB"/>
    <w:rsid w:val="00926F4E"/>
    <w:rsid w:val="00953923"/>
    <w:rsid w:val="009672ED"/>
    <w:rsid w:val="00990C80"/>
    <w:rsid w:val="009962E6"/>
    <w:rsid w:val="009A5182"/>
    <w:rsid w:val="009A6891"/>
    <w:rsid w:val="009C1FE3"/>
    <w:rsid w:val="009C3111"/>
    <w:rsid w:val="009D0B12"/>
    <w:rsid w:val="009E0C10"/>
    <w:rsid w:val="009E553A"/>
    <w:rsid w:val="009F60FE"/>
    <w:rsid w:val="00A10584"/>
    <w:rsid w:val="00A1068D"/>
    <w:rsid w:val="00A1600A"/>
    <w:rsid w:val="00A201B0"/>
    <w:rsid w:val="00A3515E"/>
    <w:rsid w:val="00A55F3A"/>
    <w:rsid w:val="00A56812"/>
    <w:rsid w:val="00A60906"/>
    <w:rsid w:val="00A61C49"/>
    <w:rsid w:val="00A71B11"/>
    <w:rsid w:val="00A74CF7"/>
    <w:rsid w:val="00A81FCC"/>
    <w:rsid w:val="00A925BC"/>
    <w:rsid w:val="00AA29E0"/>
    <w:rsid w:val="00AB1702"/>
    <w:rsid w:val="00AD5782"/>
    <w:rsid w:val="00AD5FEA"/>
    <w:rsid w:val="00AE077D"/>
    <w:rsid w:val="00AE21B6"/>
    <w:rsid w:val="00AF06BB"/>
    <w:rsid w:val="00B01598"/>
    <w:rsid w:val="00B102A1"/>
    <w:rsid w:val="00B11820"/>
    <w:rsid w:val="00B420CF"/>
    <w:rsid w:val="00B44698"/>
    <w:rsid w:val="00BB2232"/>
    <w:rsid w:val="00BB4EF5"/>
    <w:rsid w:val="00BC373D"/>
    <w:rsid w:val="00BC4A01"/>
    <w:rsid w:val="00BE1175"/>
    <w:rsid w:val="00C05CC1"/>
    <w:rsid w:val="00C12333"/>
    <w:rsid w:val="00C15B5A"/>
    <w:rsid w:val="00C2241C"/>
    <w:rsid w:val="00C35EF3"/>
    <w:rsid w:val="00C43056"/>
    <w:rsid w:val="00C43C49"/>
    <w:rsid w:val="00C45D5B"/>
    <w:rsid w:val="00C6656F"/>
    <w:rsid w:val="00C83C8E"/>
    <w:rsid w:val="00C84365"/>
    <w:rsid w:val="00CB3D42"/>
    <w:rsid w:val="00CC4753"/>
    <w:rsid w:val="00CE3202"/>
    <w:rsid w:val="00CF07CA"/>
    <w:rsid w:val="00CF39F2"/>
    <w:rsid w:val="00CF4180"/>
    <w:rsid w:val="00D0001E"/>
    <w:rsid w:val="00D07098"/>
    <w:rsid w:val="00D15C56"/>
    <w:rsid w:val="00D2232A"/>
    <w:rsid w:val="00D23F79"/>
    <w:rsid w:val="00D32BA0"/>
    <w:rsid w:val="00D40106"/>
    <w:rsid w:val="00D43D8D"/>
    <w:rsid w:val="00D43E6D"/>
    <w:rsid w:val="00D5744E"/>
    <w:rsid w:val="00D60454"/>
    <w:rsid w:val="00D717E7"/>
    <w:rsid w:val="00D72A23"/>
    <w:rsid w:val="00D91D1E"/>
    <w:rsid w:val="00D96D97"/>
    <w:rsid w:val="00DA0D62"/>
    <w:rsid w:val="00DB485D"/>
    <w:rsid w:val="00DB6FD4"/>
    <w:rsid w:val="00DC081D"/>
    <w:rsid w:val="00DC4CF4"/>
    <w:rsid w:val="00DC5BBD"/>
    <w:rsid w:val="00DE0B42"/>
    <w:rsid w:val="00E0367C"/>
    <w:rsid w:val="00E132BE"/>
    <w:rsid w:val="00E25625"/>
    <w:rsid w:val="00E27A44"/>
    <w:rsid w:val="00E40F36"/>
    <w:rsid w:val="00E52EFC"/>
    <w:rsid w:val="00E720DF"/>
    <w:rsid w:val="00E857C5"/>
    <w:rsid w:val="00E95298"/>
    <w:rsid w:val="00E96D1F"/>
    <w:rsid w:val="00EA005C"/>
    <w:rsid w:val="00EA25C4"/>
    <w:rsid w:val="00EB12C5"/>
    <w:rsid w:val="00EB187F"/>
    <w:rsid w:val="00EC04EF"/>
    <w:rsid w:val="00EC236E"/>
    <w:rsid w:val="00ED21A7"/>
    <w:rsid w:val="00ED3B55"/>
    <w:rsid w:val="00ED5D22"/>
    <w:rsid w:val="00F06237"/>
    <w:rsid w:val="00F246D9"/>
    <w:rsid w:val="00F30567"/>
    <w:rsid w:val="00F45441"/>
    <w:rsid w:val="00F52692"/>
    <w:rsid w:val="00F609F7"/>
    <w:rsid w:val="00F67D14"/>
    <w:rsid w:val="00F7439D"/>
    <w:rsid w:val="00F83911"/>
    <w:rsid w:val="00F83EAA"/>
    <w:rsid w:val="00F9396A"/>
    <w:rsid w:val="00F97BE6"/>
    <w:rsid w:val="00FA07B2"/>
    <w:rsid w:val="00FA4F01"/>
    <w:rsid w:val="00FA5BEE"/>
    <w:rsid w:val="00FA6972"/>
    <w:rsid w:val="00FA7D84"/>
    <w:rsid w:val="00FB6100"/>
    <w:rsid w:val="00FC547A"/>
    <w:rsid w:val="00FD52FC"/>
    <w:rsid w:val="00FE5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2A5"/>
  </w:style>
  <w:style w:type="paragraph" w:styleId="1">
    <w:name w:val="heading 1"/>
    <w:basedOn w:val="a"/>
    <w:next w:val="a"/>
    <w:link w:val="10"/>
    <w:qFormat/>
    <w:rsid w:val="00FC547A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5269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351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3515E"/>
  </w:style>
  <w:style w:type="paragraph" w:styleId="a5">
    <w:name w:val="footer"/>
    <w:basedOn w:val="a"/>
    <w:link w:val="a6"/>
    <w:uiPriority w:val="99"/>
    <w:unhideWhenUsed/>
    <w:rsid w:val="00A351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3515E"/>
  </w:style>
  <w:style w:type="table" w:styleId="a7">
    <w:name w:val="Table Grid"/>
    <w:basedOn w:val="a1"/>
    <w:uiPriority w:val="59"/>
    <w:rsid w:val="00A351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unhideWhenUsed/>
    <w:rsid w:val="00FC547A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FC547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F52692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9">
    <w:name w:val="List Paragraph"/>
    <w:basedOn w:val="a"/>
    <w:link w:val="aa"/>
    <w:uiPriority w:val="34"/>
    <w:qFormat/>
    <w:rsid w:val="00114E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CE32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1">
    <w:name w:val="Body Text Indent 2"/>
    <w:basedOn w:val="a"/>
    <w:link w:val="22"/>
    <w:rsid w:val="00D0709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D07098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D0709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DC08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DC5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C5BBD"/>
    <w:rPr>
      <w:rFonts w:ascii="Tahoma" w:hAnsi="Tahoma" w:cs="Tahoma"/>
      <w:sz w:val="16"/>
      <w:szCs w:val="16"/>
    </w:rPr>
  </w:style>
  <w:style w:type="paragraph" w:styleId="ad">
    <w:name w:val="Normal (Web)"/>
    <w:aliases w:val="Обычный (Web)"/>
    <w:basedOn w:val="a"/>
    <w:uiPriority w:val="99"/>
    <w:unhideWhenUsed/>
    <w:rsid w:val="00264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">
    <w:name w:val="Заголовок к тексту"/>
    <w:basedOn w:val="a"/>
    <w:next w:val="af"/>
    <w:rsid w:val="000E280F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f">
    <w:name w:val="Body Text"/>
    <w:basedOn w:val="a"/>
    <w:link w:val="af0"/>
    <w:uiPriority w:val="99"/>
    <w:unhideWhenUsed/>
    <w:rsid w:val="000E280F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0E280F"/>
  </w:style>
  <w:style w:type="paragraph" w:styleId="af1">
    <w:name w:val="caption"/>
    <w:basedOn w:val="a"/>
    <w:next w:val="a"/>
    <w:uiPriority w:val="35"/>
    <w:unhideWhenUsed/>
    <w:qFormat/>
    <w:rsid w:val="00C15B5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2">
    <w:name w:val="No Spacing"/>
    <w:uiPriority w:val="1"/>
    <w:qFormat/>
    <w:rsid w:val="00677A3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3">
    <w:name w:val="Основной текст_"/>
    <w:link w:val="8"/>
    <w:rsid w:val="00157029"/>
    <w:rPr>
      <w:sz w:val="26"/>
      <w:szCs w:val="26"/>
      <w:shd w:val="clear" w:color="auto" w:fill="FFFFFF"/>
    </w:rPr>
  </w:style>
  <w:style w:type="paragraph" w:customStyle="1" w:styleId="8">
    <w:name w:val="Основной текст8"/>
    <w:basedOn w:val="a"/>
    <w:link w:val="af3"/>
    <w:rsid w:val="00157029"/>
    <w:pPr>
      <w:shd w:val="clear" w:color="auto" w:fill="FFFFFF"/>
      <w:spacing w:after="300" w:line="312" w:lineRule="exact"/>
      <w:ind w:hanging="980"/>
    </w:pPr>
    <w:rPr>
      <w:sz w:val="26"/>
      <w:szCs w:val="26"/>
    </w:rPr>
  </w:style>
  <w:style w:type="paragraph" w:customStyle="1" w:styleId="western">
    <w:name w:val="western"/>
    <w:basedOn w:val="a"/>
    <w:rsid w:val="00157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Абзац списка Знак"/>
    <w:link w:val="a9"/>
    <w:uiPriority w:val="34"/>
    <w:locked/>
    <w:rsid w:val="00F83EAA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8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7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0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6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2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2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1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0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1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4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1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74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34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1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3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7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7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0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32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7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5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3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5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9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4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5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9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3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95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3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8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5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5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1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1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1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5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8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8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1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3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0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4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2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4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0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0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0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8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6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82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9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6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0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8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5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0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02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7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7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1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7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95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5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7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6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7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6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0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04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57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63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21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76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53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4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9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85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vshinovoadm.ru/tinybrowser/files/economika/soglashenie_ot_25_08_2017.pdf" TargetMode="External"/><Relationship Id="rId13" Type="http://schemas.openxmlformats.org/officeDocument/2006/relationships/hyperlink" Target="http://chaikovskiyregion.ru/upravlenie-imushchestvom/perechen-imushchestva-arenduemogo-predprinimatelyami-i-vozmozhnogo-k-vykupu-arendatorami-po-preimushch.php" TargetMode="External"/><Relationship Id="rId18" Type="http://schemas.openxmlformats.org/officeDocument/2006/relationships/chart" Target="charts/chart5.xml"/><Relationship Id="rId3" Type="http://schemas.openxmlformats.org/officeDocument/2006/relationships/styles" Target="styles.xml"/><Relationship Id="rId21" Type="http://schemas.openxmlformats.org/officeDocument/2006/relationships/chart" Target="charts/chart8.xml"/><Relationship Id="rId7" Type="http://schemas.openxmlformats.org/officeDocument/2006/relationships/endnotes" Target="endnotes.xml"/><Relationship Id="rId12" Type="http://schemas.openxmlformats.org/officeDocument/2006/relationships/hyperlink" Target="http://chaikovskiyregion.ru/upravlenie-imushchestvom/imushchestvo" TargetMode="External"/><Relationship Id="rId17" Type="http://schemas.openxmlformats.org/officeDocument/2006/relationships/chart" Target="charts/chart4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hart" Target="charts/chart3.xml"/><Relationship Id="rId20" Type="http://schemas.openxmlformats.org/officeDocument/2006/relationships/chart" Target="charts/chart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xn--80aafydcbdb8aegxk8f.xn--p1ai/ekonomika/razvitie-konkurentsii.php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hart" Target="charts/chart2.xml"/><Relationship Id="rId23" Type="http://schemas.openxmlformats.org/officeDocument/2006/relationships/footer" Target="footer1.xml"/><Relationship Id="rId10" Type="http://schemas.openxmlformats.org/officeDocument/2006/relationships/hyperlink" Target="http://www.kuvshinovoadm.ru/tinybrowser/files/economika/soglashenie_ot_25_08_2017.pdf" TargetMode="External"/><Relationship Id="rId19" Type="http://schemas.openxmlformats.org/officeDocument/2006/relationships/chart" Target="charts/chart6.xml"/><Relationship Id="rId4" Type="http://schemas.openxmlformats.org/officeDocument/2006/relationships/settings" Target="settings.xml"/><Relationship Id="rId9" Type="http://schemas.openxmlformats.org/officeDocument/2006/relationships/hyperlink" Target="http://xn--80aafydcbdb8aegxk8f.xn--p1ai/ekonomika/razvitie-konkurentsii.php" TargetMode="External"/><Relationship Id="rId14" Type="http://schemas.openxmlformats.org/officeDocument/2006/relationships/chart" Target="charts/chart1.xml"/><Relationship Id="rId22" Type="http://schemas.openxmlformats.org/officeDocument/2006/relationships/chart" Target="charts/chart9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44;&#1080;&#1072;&#1075;&#1088;&#1072;&#1084;&#1084;&#1072;%20&#1074;%20Microsoft%20Office%20Word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&#1044;&#1080;&#1072;&#1075;&#1088;&#1072;&#1084;&#1084;&#1072;%20&#1074;%20Microsoft%20Office%20Word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&#1044;&#1080;&#1072;&#1075;&#1088;&#1072;&#1084;&#1084;&#1072;%20&#1074;%20Microsoft%20Office%20Word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&#1044;&#1080;&#1072;&#1075;&#1088;&#1072;&#1084;&#1084;&#1072;%20&#1074;%20Microsoft%20Office%20Word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&#1044;&#1080;&#1072;&#1075;&#1088;&#1072;&#1084;&#1084;&#1072;%20&#1074;%20Microsoft%20Office%20Word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&#1044;&#1080;&#1072;&#1075;&#1088;&#1072;&#1084;&#1084;&#1072;%20&#1074;%20Microsoft%20Office%20Word" TargetMode="Externa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Users\maseyanchik\Desktop\&#1044;&#1080;&#1072;&#1075;&#1088;&#1072;&#1084;&#1084;&#1072;%20&#1059;&#1088;&#1086;&#1074;&#1077;&#1085;&#1100;%20&#1094;&#1077;&#1085;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&#1044;&#1080;&#1072;&#1075;&#1088;&#1072;&#1084;&#1084;&#1072;%20&#1074;%20Microsoft%20Office%20Word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3;&#1086;&#1074;&#1072;&#1103;%20&#1087;&#1072;&#1087;&#1082;&#1072;%20(2)\&#1056;&#1072;&#1073;&#1086;&#1095;&#1080;&#1081;%20&#1089;&#1090;&#1086;&#1083;\&#1056;&#1072;&#1079;&#1074;&#1080;&#1090;&#1080;&#1077;%20&#1082;&#1086;&#1085;&#1082;&#1091;&#1088;&#1077;&#1085;&#1094;&#1080;&#1080;\&#1043;&#1086;&#1076;&#1086;&#1074;&#1086;&#1081;%20&#1076;&#1086;&#1082;&#1083;&#1072;&#1076;\2019\&#1044;&#1080;&#1072;&#1075;&#1088;&#1072;&#1084;&#1084;&#1072;%20&#1054;&#1094;&#1077;&#1085;&#1082;&#1072;%20&#1082;&#1072;&#1095;&#1077;&#1089;&#1090;&#1074;&#1072;%20&#1086;&#1092;&#1080;&#1094;&#1080;&#1072;&#1083;&#1100;&#1085;&#1086;&#1081;%20&#1080;&#1085;&#1092;&#1086;&#1088;&#1084;&#1072;&#1094;&#1080;&#1080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otX val="30"/>
      <c:perspective val="30"/>
    </c:view3D>
    <c:plotArea>
      <c:layout>
        <c:manualLayout>
          <c:layoutTarget val="inner"/>
          <c:xMode val="edge"/>
          <c:yMode val="edge"/>
          <c:x val="6.7046791564847772E-4"/>
          <c:y val="0.15865811855485276"/>
          <c:w val="0.75716405216789973"/>
          <c:h val="0.66359450970268052"/>
        </c:manualLayout>
      </c:layout>
      <c:pie3DChart>
        <c:varyColors val="1"/>
        <c:ser>
          <c:idx val="0"/>
          <c:order val="0"/>
          <c:dLbls>
            <c:showVal val="1"/>
            <c:showLeaderLines val="1"/>
          </c:dLbls>
          <c:cat>
            <c:strRef>
              <c:f>'[Диаграмма в Microsoft Office Word]Sheet1'!$B$1:$E$1</c:f>
              <c:strCache>
                <c:ptCount val="4"/>
                <c:pt idx="0">
                  <c:v>менее 1 года</c:v>
                </c:pt>
                <c:pt idx="1">
                  <c:v>от 1 года до 3 лет</c:v>
                </c:pt>
                <c:pt idx="2">
                  <c:v>от 3 до 5 лет</c:v>
                </c:pt>
                <c:pt idx="3">
                  <c:v>более 5 лет </c:v>
                </c:pt>
              </c:strCache>
            </c:strRef>
          </c:cat>
          <c:val>
            <c:numRef>
              <c:f>'[Диаграмма в Microsoft Office Word]Sheet1'!$B$2:$E$2</c:f>
              <c:numCache>
                <c:formatCode>0.0%</c:formatCode>
                <c:ptCount val="4"/>
                <c:pt idx="0">
                  <c:v>0.12100000000000002</c:v>
                </c:pt>
                <c:pt idx="1">
                  <c:v>0.15100000000000041</c:v>
                </c:pt>
                <c:pt idx="2">
                  <c:v>6.0000000000000039E-2</c:v>
                </c:pt>
                <c:pt idx="3">
                  <c:v>0.66700000000000248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72794140267350793"/>
          <c:y val="0.14513043012480623"/>
          <c:w val="0.22872424667846791"/>
          <c:h val="0.60089560233542583"/>
        </c:manualLayout>
      </c:layout>
      <c:txPr>
        <a:bodyPr/>
        <a:lstStyle/>
        <a:p>
          <a:pPr rtl="0">
            <a:defRPr sz="11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otX val="30"/>
      <c:perspective val="30"/>
    </c:view3D>
    <c:plotArea>
      <c:layout>
        <c:manualLayout>
          <c:layoutTarget val="inner"/>
          <c:xMode val="edge"/>
          <c:yMode val="edge"/>
          <c:x val="0"/>
          <c:y val="9.3672000677334707E-2"/>
          <c:w val="0.7143636594674414"/>
          <c:h val="0.61929105635989501"/>
        </c:manualLayout>
      </c:layout>
      <c:pie3DChart>
        <c:varyColors val="1"/>
        <c:ser>
          <c:idx val="0"/>
          <c:order val="0"/>
          <c:dLbls>
            <c:showVal val="1"/>
            <c:showLeaderLines val="1"/>
          </c:dLbls>
          <c:cat>
            <c:strRef>
              <c:f>'[Диаграмма в Microsoft Office Word]Sheet1'!$B$1:$E$1</c:f>
              <c:strCache>
                <c:ptCount val="4"/>
                <c:pt idx="0">
                  <c:v>Собственник </c:v>
                </c:pt>
                <c:pt idx="1">
                  <c:v>Руководитель высшего звена </c:v>
                </c:pt>
                <c:pt idx="2">
                  <c:v>Руководитель среднего звена</c:v>
                </c:pt>
                <c:pt idx="3">
                  <c:v>Служащий</c:v>
                </c:pt>
              </c:strCache>
            </c:strRef>
          </c:cat>
          <c:val>
            <c:numRef>
              <c:f>'[Диаграмма в Microsoft Office Word]Sheet1'!$B$2:$E$2</c:f>
              <c:numCache>
                <c:formatCode>0.0%</c:formatCode>
                <c:ptCount val="4"/>
                <c:pt idx="0">
                  <c:v>0.51500000000000001</c:v>
                </c:pt>
                <c:pt idx="1">
                  <c:v>0.12100000000000002</c:v>
                </c:pt>
                <c:pt idx="2">
                  <c:v>0.18200000000000024</c:v>
                </c:pt>
                <c:pt idx="3">
                  <c:v>0.18200000000000024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65047414982976859"/>
          <c:y val="0.11113256004289788"/>
          <c:w val="0.31836280064324346"/>
          <c:h val="0.64192193717720936"/>
        </c:manualLayout>
      </c:layout>
      <c:txPr>
        <a:bodyPr/>
        <a:lstStyle/>
        <a:p>
          <a:pPr rtl="0">
            <a:defRPr sz="105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otX val="30"/>
      <c:perspective val="30"/>
    </c:view3D>
    <c:plotArea>
      <c:layout>
        <c:manualLayout>
          <c:layoutTarget val="inner"/>
          <c:xMode val="edge"/>
          <c:yMode val="edge"/>
          <c:x val="9.764137844544223E-4"/>
          <c:y val="0.17433203202540909"/>
          <c:w val="0.64476704917004823"/>
          <c:h val="0.56664196387216303"/>
        </c:manualLayout>
      </c:layout>
      <c:pie3DChart>
        <c:varyColors val="1"/>
        <c:ser>
          <c:idx val="0"/>
          <c:order val="0"/>
          <c:dLbls>
            <c:showVal val="1"/>
            <c:showLeaderLines val="1"/>
          </c:dLbls>
          <c:cat>
            <c:strRef>
              <c:f>'[Диаграмма в Microsoft Office Word]Sheet1'!$B$1:$F$1</c:f>
              <c:strCache>
                <c:ptCount val="5"/>
                <c:pt idx="0">
                  <c:v>До 50 млн.рублей</c:v>
                </c:pt>
                <c:pt idx="1">
                  <c:v>от 50 до 120 млн.рублей</c:v>
                </c:pt>
                <c:pt idx="2">
                  <c:v>от 120 до 800 млн. рублей </c:v>
                </c:pt>
                <c:pt idx="3">
                  <c:v>от 800 до 2000 млн. рублей</c:v>
                </c:pt>
                <c:pt idx="4">
                  <c:v>более 2000 млн. рублей</c:v>
                </c:pt>
              </c:strCache>
            </c:strRef>
          </c:cat>
          <c:val>
            <c:numRef>
              <c:f>'[Диаграмма в Microsoft Office Word]Sheet1'!$B$2:$F$2</c:f>
              <c:numCache>
                <c:formatCode>0.0%</c:formatCode>
                <c:ptCount val="5"/>
                <c:pt idx="0">
                  <c:v>0.78800000000000003</c:v>
                </c:pt>
                <c:pt idx="1">
                  <c:v>6.0000000000000032E-2</c:v>
                </c:pt>
                <c:pt idx="2">
                  <c:v>3.0000000000000002E-2</c:v>
                </c:pt>
                <c:pt idx="3">
                  <c:v>9.1000000000000025E-2</c:v>
                </c:pt>
                <c:pt idx="4">
                  <c:v>3.0000000000000002E-2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6339602799650047"/>
          <c:y val="0.12348816489681907"/>
          <c:w val="0.33756797900262636"/>
          <c:h val="0.59616003881867707"/>
        </c:manualLayout>
      </c:layout>
      <c:txPr>
        <a:bodyPr/>
        <a:lstStyle/>
        <a:p>
          <a:pPr rtl="0">
            <a:defRPr sz="11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otX val="30"/>
      <c:perspective val="30"/>
    </c:view3D>
    <c:plotArea>
      <c:layout>
        <c:manualLayout>
          <c:layoutTarget val="inner"/>
          <c:xMode val="edge"/>
          <c:yMode val="edge"/>
          <c:x val="0"/>
          <c:y val="9.7602607366386943E-2"/>
          <c:w val="0.83331111518036949"/>
          <c:h val="0.71705575264630594"/>
        </c:manualLayout>
      </c:layout>
      <c:pie3DChart>
        <c:varyColors val="1"/>
        <c:ser>
          <c:idx val="0"/>
          <c:order val="0"/>
          <c:dLbls>
            <c:showVal val="1"/>
            <c:showLeaderLines val="1"/>
          </c:dLbls>
          <c:cat>
            <c:strRef>
              <c:f>'[Диаграмма в Microsoft Office Word]Sheet1'!$B$1:$E$1</c:f>
              <c:strCache>
                <c:ptCount val="4"/>
                <c:pt idx="0">
                  <c:v>нет детей</c:v>
                </c:pt>
                <c:pt idx="1">
                  <c:v>1 ребенок</c:v>
                </c:pt>
                <c:pt idx="2">
                  <c:v>2 ребенка</c:v>
                </c:pt>
                <c:pt idx="3">
                  <c:v>3 и более детей</c:v>
                </c:pt>
              </c:strCache>
            </c:strRef>
          </c:cat>
          <c:val>
            <c:numRef>
              <c:f>'[Диаграмма в Microsoft Office Word]Sheet1'!$B$2:$E$2</c:f>
              <c:numCache>
                <c:formatCode>0.0%</c:formatCode>
                <c:ptCount val="4"/>
                <c:pt idx="0">
                  <c:v>0.24000000000000021</c:v>
                </c:pt>
                <c:pt idx="1">
                  <c:v>0.28000000000000008</c:v>
                </c:pt>
                <c:pt idx="2">
                  <c:v>0.40500000000000008</c:v>
                </c:pt>
                <c:pt idx="3">
                  <c:v>0.26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66160304380557367"/>
          <c:y val="0.17938073239000121"/>
          <c:w val="0.32599385541923542"/>
          <c:h val="0.53810489790471105"/>
        </c:manualLayout>
      </c:layout>
      <c:txPr>
        <a:bodyPr/>
        <a:lstStyle/>
        <a:p>
          <a:pPr rtl="0">
            <a:defRPr sz="105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otX val="30"/>
      <c:perspective val="30"/>
    </c:view3D>
    <c:plotArea>
      <c:layout>
        <c:manualLayout>
          <c:layoutTarget val="inner"/>
          <c:xMode val="edge"/>
          <c:yMode val="edge"/>
          <c:x val="0"/>
          <c:y val="0.15834290983897328"/>
          <c:w val="0.73437617026843605"/>
          <c:h val="0.6338994112222478"/>
        </c:manualLayout>
      </c:layout>
      <c:pie3DChart>
        <c:varyColors val="1"/>
        <c:ser>
          <c:idx val="0"/>
          <c:order val="0"/>
          <c:dLbls>
            <c:showVal val="1"/>
            <c:showLeaderLines val="1"/>
          </c:dLbls>
          <c:cat>
            <c:strRef>
              <c:f>'[Диаграмма в Microsoft Office Word]Sheet1'!$B$1:$E$1</c:f>
              <c:strCache>
                <c:ptCount val="4"/>
                <c:pt idx="0">
                  <c:v>Общее образование</c:v>
                </c:pt>
                <c:pt idx="1">
                  <c:v>Среднее специальное</c:v>
                </c:pt>
                <c:pt idx="2">
                  <c:v>Неполное высшее</c:v>
                </c:pt>
                <c:pt idx="3">
                  <c:v>Высшее</c:v>
                </c:pt>
              </c:strCache>
            </c:strRef>
          </c:cat>
          <c:val>
            <c:numRef>
              <c:f>'[Диаграмма в Microsoft Office Word]Sheet1'!$B$2:$E$2</c:f>
              <c:numCache>
                <c:formatCode>0.0%</c:formatCode>
                <c:ptCount val="4"/>
                <c:pt idx="0">
                  <c:v>3.0000000000000002E-2</c:v>
                </c:pt>
                <c:pt idx="1">
                  <c:v>0.11600000000000002</c:v>
                </c:pt>
                <c:pt idx="2">
                  <c:v>2.4E-2</c:v>
                </c:pt>
                <c:pt idx="3">
                  <c:v>0.83000000000000063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73107082544914626"/>
          <c:y val="0.14008075913587725"/>
          <c:w val="0.25652607377566322"/>
          <c:h val="0.52610628799605008"/>
        </c:manualLayout>
      </c:layout>
      <c:txPr>
        <a:bodyPr/>
        <a:lstStyle/>
        <a:p>
          <a:pPr rtl="0">
            <a:defRPr sz="105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Рисунок.9 Удовлетворенность</a:t>
            </a:r>
            <a:r>
              <a:rPr lang="ru-RU" sz="1200" baseline="0">
                <a:latin typeface="Times New Roman" pitchFamily="18" charset="0"/>
                <a:cs typeface="Times New Roman" pitchFamily="18" charset="0"/>
              </a:rPr>
              <a:t> качеством услуг</a:t>
            </a:r>
          </a:p>
          <a:p>
            <a:pPr>
              <a:defRPr/>
            </a:pP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15327482671477211"/>
          <c:y val="0.87893175074183971"/>
        </c:manualLayout>
      </c:layout>
    </c:title>
    <c:view3D>
      <c:rAngAx val="1"/>
    </c:view3D>
    <c:plotArea>
      <c:layout>
        <c:manualLayout>
          <c:layoutTarget val="inner"/>
          <c:xMode val="edge"/>
          <c:yMode val="edge"/>
          <c:x val="0.11982174103237125"/>
          <c:y val="5.5914625255176723E-2"/>
          <c:w val="0.53858245844269459"/>
          <c:h val="0.68921660834062359"/>
        </c:manualLayout>
      </c:layout>
      <c:bar3DChart>
        <c:barDir val="col"/>
        <c:grouping val="percentStacked"/>
        <c:ser>
          <c:idx val="0"/>
          <c:order val="0"/>
          <c:tx>
            <c:strRef>
              <c:f>'[Диаграмма в Microsoft Office Word]Лист2'!$A$37</c:f>
              <c:strCache>
                <c:ptCount val="1"/>
                <c:pt idx="0">
                  <c:v>Удовлетворен</c:v>
                </c:pt>
              </c:strCache>
            </c:strRef>
          </c:tx>
          <c:cat>
            <c:numRef>
              <c:f>'[Диаграмма в Microsoft Office Word]Лист2'!$B$36:$AH$36</c:f>
              <c:numCache>
                <c:formatCode>General</c:formatCode>
                <c:ptCount val="33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  <c:pt idx="31">
                  <c:v>32</c:v>
                </c:pt>
                <c:pt idx="32">
                  <c:v>33</c:v>
                </c:pt>
              </c:numCache>
            </c:numRef>
          </c:cat>
          <c:val>
            <c:numRef>
              <c:f>'[Диаграмма в Microsoft Office Word]Лист2'!$B$37:$AH$37</c:f>
              <c:numCache>
                <c:formatCode>General</c:formatCode>
                <c:ptCount val="33"/>
                <c:pt idx="0">
                  <c:v>181</c:v>
                </c:pt>
                <c:pt idx="1">
                  <c:v>112</c:v>
                </c:pt>
                <c:pt idx="2">
                  <c:v>48</c:v>
                </c:pt>
                <c:pt idx="3">
                  <c:v>76</c:v>
                </c:pt>
                <c:pt idx="4">
                  <c:v>190</c:v>
                </c:pt>
                <c:pt idx="5">
                  <c:v>181</c:v>
                </c:pt>
                <c:pt idx="6">
                  <c:v>235</c:v>
                </c:pt>
                <c:pt idx="7">
                  <c:v>87</c:v>
                </c:pt>
                <c:pt idx="8">
                  <c:v>123</c:v>
                </c:pt>
                <c:pt idx="9">
                  <c:v>199</c:v>
                </c:pt>
                <c:pt idx="10">
                  <c:v>134</c:v>
                </c:pt>
                <c:pt idx="11">
                  <c:v>108</c:v>
                </c:pt>
                <c:pt idx="12">
                  <c:v>208</c:v>
                </c:pt>
                <c:pt idx="13">
                  <c:v>65</c:v>
                </c:pt>
                <c:pt idx="14">
                  <c:v>189</c:v>
                </c:pt>
                <c:pt idx="15">
                  <c:v>52</c:v>
                </c:pt>
                <c:pt idx="16">
                  <c:v>61</c:v>
                </c:pt>
                <c:pt idx="17">
                  <c:v>41</c:v>
                </c:pt>
                <c:pt idx="18">
                  <c:v>15</c:v>
                </c:pt>
                <c:pt idx="19">
                  <c:v>22</c:v>
                </c:pt>
                <c:pt idx="20">
                  <c:v>186</c:v>
                </c:pt>
                <c:pt idx="21">
                  <c:v>68</c:v>
                </c:pt>
                <c:pt idx="22">
                  <c:v>41</c:v>
                </c:pt>
                <c:pt idx="23">
                  <c:v>32</c:v>
                </c:pt>
                <c:pt idx="24">
                  <c:v>79</c:v>
                </c:pt>
                <c:pt idx="25">
                  <c:v>56</c:v>
                </c:pt>
                <c:pt idx="26">
                  <c:v>102</c:v>
                </c:pt>
                <c:pt idx="27">
                  <c:v>120</c:v>
                </c:pt>
                <c:pt idx="28">
                  <c:v>105</c:v>
                </c:pt>
                <c:pt idx="29">
                  <c:v>100</c:v>
                </c:pt>
                <c:pt idx="30">
                  <c:v>68</c:v>
                </c:pt>
                <c:pt idx="31">
                  <c:v>125</c:v>
                </c:pt>
                <c:pt idx="32">
                  <c:v>151</c:v>
                </c:pt>
              </c:numCache>
            </c:numRef>
          </c:val>
        </c:ser>
        <c:ser>
          <c:idx val="1"/>
          <c:order val="1"/>
          <c:tx>
            <c:strRef>
              <c:f>'[Диаграмма в Microsoft Office Word]Лист2'!$A$38</c:f>
              <c:strCache>
                <c:ptCount val="1"/>
                <c:pt idx="0">
                  <c:v>Не удовлетворен</c:v>
                </c:pt>
              </c:strCache>
            </c:strRef>
          </c:tx>
          <c:cat>
            <c:numRef>
              <c:f>'[Диаграмма в Microsoft Office Word]Лист2'!$B$36:$AH$36</c:f>
              <c:numCache>
                <c:formatCode>General</c:formatCode>
                <c:ptCount val="33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  <c:pt idx="31">
                  <c:v>32</c:v>
                </c:pt>
                <c:pt idx="32">
                  <c:v>33</c:v>
                </c:pt>
              </c:numCache>
            </c:numRef>
          </c:cat>
          <c:val>
            <c:numRef>
              <c:f>'[Диаграмма в Microsoft Office Word]Лист2'!$B$38:$AH$38</c:f>
              <c:numCache>
                <c:formatCode>General</c:formatCode>
                <c:ptCount val="33"/>
                <c:pt idx="0">
                  <c:v>71</c:v>
                </c:pt>
                <c:pt idx="1">
                  <c:v>110</c:v>
                </c:pt>
                <c:pt idx="2">
                  <c:v>243</c:v>
                </c:pt>
                <c:pt idx="3">
                  <c:v>218</c:v>
                </c:pt>
                <c:pt idx="4">
                  <c:v>56</c:v>
                </c:pt>
                <c:pt idx="5">
                  <c:v>79</c:v>
                </c:pt>
                <c:pt idx="6">
                  <c:v>93</c:v>
                </c:pt>
                <c:pt idx="7">
                  <c:v>140</c:v>
                </c:pt>
                <c:pt idx="8">
                  <c:v>68</c:v>
                </c:pt>
                <c:pt idx="9">
                  <c:v>69</c:v>
                </c:pt>
                <c:pt idx="10">
                  <c:v>158</c:v>
                </c:pt>
                <c:pt idx="11">
                  <c:v>146</c:v>
                </c:pt>
                <c:pt idx="12">
                  <c:v>59</c:v>
                </c:pt>
                <c:pt idx="13">
                  <c:v>156</c:v>
                </c:pt>
                <c:pt idx="14">
                  <c:v>50</c:v>
                </c:pt>
                <c:pt idx="15">
                  <c:v>226</c:v>
                </c:pt>
                <c:pt idx="16">
                  <c:v>77</c:v>
                </c:pt>
                <c:pt idx="17">
                  <c:v>99</c:v>
                </c:pt>
                <c:pt idx="18">
                  <c:v>69</c:v>
                </c:pt>
                <c:pt idx="19">
                  <c:v>53</c:v>
                </c:pt>
                <c:pt idx="20">
                  <c:v>52</c:v>
                </c:pt>
                <c:pt idx="21">
                  <c:v>3</c:v>
                </c:pt>
                <c:pt idx="22">
                  <c:v>2</c:v>
                </c:pt>
                <c:pt idx="23">
                  <c:v>15</c:v>
                </c:pt>
                <c:pt idx="24">
                  <c:v>124</c:v>
                </c:pt>
                <c:pt idx="25">
                  <c:v>96</c:v>
                </c:pt>
                <c:pt idx="26">
                  <c:v>97</c:v>
                </c:pt>
                <c:pt idx="27">
                  <c:v>94</c:v>
                </c:pt>
                <c:pt idx="28">
                  <c:v>82</c:v>
                </c:pt>
                <c:pt idx="29">
                  <c:v>41</c:v>
                </c:pt>
                <c:pt idx="30">
                  <c:v>77</c:v>
                </c:pt>
                <c:pt idx="31">
                  <c:v>65</c:v>
                </c:pt>
                <c:pt idx="32">
                  <c:v>45</c:v>
                </c:pt>
              </c:numCache>
            </c:numRef>
          </c:val>
        </c:ser>
        <c:ser>
          <c:idx val="2"/>
          <c:order val="2"/>
          <c:tx>
            <c:strRef>
              <c:f>'[Диаграмма в Microsoft Office Word]Лист2'!$A$39</c:f>
              <c:strCache>
                <c:ptCount val="1"/>
                <c:pt idx="0">
                  <c:v>Затрудняюсь ответить</c:v>
                </c:pt>
              </c:strCache>
            </c:strRef>
          </c:tx>
          <c:cat>
            <c:numRef>
              <c:f>'[Диаграмма в Microsoft Office Word]Лист2'!$B$36:$AH$36</c:f>
              <c:numCache>
                <c:formatCode>General</c:formatCode>
                <c:ptCount val="33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  <c:pt idx="31">
                  <c:v>32</c:v>
                </c:pt>
                <c:pt idx="32">
                  <c:v>33</c:v>
                </c:pt>
              </c:numCache>
            </c:numRef>
          </c:cat>
          <c:val>
            <c:numRef>
              <c:f>'[Диаграмма в Microsoft Office Word]Лист2'!$B$39:$AH$39</c:f>
              <c:numCache>
                <c:formatCode>General</c:formatCode>
                <c:ptCount val="33"/>
                <c:pt idx="0">
                  <c:v>94</c:v>
                </c:pt>
                <c:pt idx="1">
                  <c:v>124</c:v>
                </c:pt>
                <c:pt idx="2">
                  <c:v>55</c:v>
                </c:pt>
                <c:pt idx="3">
                  <c:v>52</c:v>
                </c:pt>
                <c:pt idx="4">
                  <c:v>100</c:v>
                </c:pt>
                <c:pt idx="5">
                  <c:v>86</c:v>
                </c:pt>
                <c:pt idx="6">
                  <c:v>18</c:v>
                </c:pt>
                <c:pt idx="7">
                  <c:v>119</c:v>
                </c:pt>
                <c:pt idx="8">
                  <c:v>155</c:v>
                </c:pt>
                <c:pt idx="9">
                  <c:v>78</c:v>
                </c:pt>
                <c:pt idx="10">
                  <c:v>54</c:v>
                </c:pt>
                <c:pt idx="11">
                  <c:v>92</c:v>
                </c:pt>
                <c:pt idx="12">
                  <c:v>79</c:v>
                </c:pt>
                <c:pt idx="13">
                  <c:v>125</c:v>
                </c:pt>
                <c:pt idx="14">
                  <c:v>107</c:v>
                </c:pt>
                <c:pt idx="15">
                  <c:v>68</c:v>
                </c:pt>
                <c:pt idx="16">
                  <c:v>208</c:v>
                </c:pt>
                <c:pt idx="17">
                  <c:v>206</c:v>
                </c:pt>
                <c:pt idx="18">
                  <c:v>262</c:v>
                </c:pt>
                <c:pt idx="19">
                  <c:v>271</c:v>
                </c:pt>
                <c:pt idx="20">
                  <c:v>108</c:v>
                </c:pt>
                <c:pt idx="21">
                  <c:v>275</c:v>
                </c:pt>
                <c:pt idx="22">
                  <c:v>303</c:v>
                </c:pt>
                <c:pt idx="23">
                  <c:v>299</c:v>
                </c:pt>
                <c:pt idx="24">
                  <c:v>143</c:v>
                </c:pt>
                <c:pt idx="25">
                  <c:v>194</c:v>
                </c:pt>
                <c:pt idx="26">
                  <c:v>147</c:v>
                </c:pt>
                <c:pt idx="27">
                  <c:v>132</c:v>
                </c:pt>
                <c:pt idx="28">
                  <c:v>159</c:v>
                </c:pt>
                <c:pt idx="29">
                  <c:v>113</c:v>
                </c:pt>
                <c:pt idx="30">
                  <c:v>201</c:v>
                </c:pt>
                <c:pt idx="31">
                  <c:v>156</c:v>
                </c:pt>
                <c:pt idx="32">
                  <c:v>150</c:v>
                </c:pt>
              </c:numCache>
            </c:numRef>
          </c:val>
        </c:ser>
        <c:gapWidth val="55"/>
        <c:gapDepth val="55"/>
        <c:shape val="box"/>
        <c:axId val="145650048"/>
        <c:axId val="145652352"/>
        <c:axId val="0"/>
      </c:bar3DChart>
      <c:catAx>
        <c:axId val="145650048"/>
        <c:scaling>
          <c:orientation val="minMax"/>
        </c:scaling>
        <c:axPos val="b"/>
        <c:numFmt formatCode="General" sourceLinked="1"/>
        <c:majorTickMark val="none"/>
        <c:tickLblPos val="nextTo"/>
        <c:crossAx val="145652352"/>
        <c:crosses val="autoZero"/>
        <c:auto val="1"/>
        <c:lblAlgn val="ctr"/>
        <c:lblOffset val="100"/>
      </c:catAx>
      <c:valAx>
        <c:axId val="145652352"/>
        <c:scaling>
          <c:orientation val="minMax"/>
        </c:scaling>
        <c:axPos val="l"/>
        <c:majorGridlines/>
        <c:numFmt formatCode="0%" sourceLinked="1"/>
        <c:majorTickMark val="none"/>
        <c:tickLblPos val="nextTo"/>
        <c:crossAx val="14565004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1109496761821311"/>
          <c:y val="0.13274235379331334"/>
          <c:w val="0.24968934610727894"/>
          <c:h val="0.37289313613246489"/>
        </c:manualLayout>
      </c:layout>
      <c:txPr>
        <a:bodyPr/>
        <a:lstStyle/>
        <a:p>
          <a:pPr>
            <a:defRPr sz="11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Рисунок</a:t>
            </a:r>
            <a:r>
              <a:rPr lang="ru-RU" sz="1200" baseline="0">
                <a:latin typeface="Times New Roman" pitchFamily="18" charset="0"/>
                <a:cs typeface="Times New Roman" pitchFamily="18" charset="0"/>
              </a:rPr>
              <a:t> 10. </a:t>
            </a:r>
            <a:r>
              <a:rPr lang="ru-RU" sz="1200">
                <a:latin typeface="Times New Roman" pitchFamily="18" charset="0"/>
                <a:cs typeface="Times New Roman" pitchFamily="18" charset="0"/>
              </a:rPr>
              <a:t> Оценка уровня цен</a:t>
            </a:r>
          </a:p>
        </c:rich>
      </c:tx>
      <c:layout>
        <c:manualLayout>
          <c:xMode val="edge"/>
          <c:yMode val="edge"/>
          <c:x val="0.12850699912510941"/>
          <c:y val="0.8842592592592593"/>
        </c:manualLayout>
      </c:layout>
    </c:title>
    <c:view3D>
      <c:rAngAx val="1"/>
    </c:view3D>
    <c:plotArea>
      <c:layout>
        <c:manualLayout>
          <c:layoutTarget val="inner"/>
          <c:xMode val="edge"/>
          <c:yMode val="edge"/>
          <c:x val="0.11982174103237123"/>
          <c:y val="5.5914625255176688E-2"/>
          <c:w val="0.53858245844269459"/>
          <c:h val="0.68921660834062359"/>
        </c:manualLayout>
      </c:layout>
      <c:bar3DChart>
        <c:barDir val="col"/>
        <c:grouping val="percentStacked"/>
        <c:ser>
          <c:idx val="2"/>
          <c:order val="0"/>
          <c:tx>
            <c:strRef>
              <c:f>Лист2!$A$41</c:f>
              <c:strCache>
                <c:ptCount val="1"/>
                <c:pt idx="0">
                  <c:v>Удовлетворен</c:v>
                </c:pt>
              </c:strCache>
            </c:strRef>
          </c:tx>
          <c:cat>
            <c:numRef>
              <c:f>Лист2!$B$40:$AH$40</c:f>
              <c:numCache>
                <c:formatCode>General</c:formatCode>
                <c:ptCount val="33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  <c:pt idx="31">
                  <c:v>32</c:v>
                </c:pt>
                <c:pt idx="32">
                  <c:v>33</c:v>
                </c:pt>
              </c:numCache>
            </c:numRef>
          </c:cat>
          <c:val>
            <c:numRef>
              <c:f>Лист2!$B$41:$AH$41</c:f>
              <c:numCache>
                <c:formatCode>General</c:formatCode>
                <c:ptCount val="33"/>
                <c:pt idx="0">
                  <c:v>142</c:v>
                </c:pt>
                <c:pt idx="1">
                  <c:v>118</c:v>
                </c:pt>
                <c:pt idx="2">
                  <c:v>48</c:v>
                </c:pt>
                <c:pt idx="3">
                  <c:v>58</c:v>
                </c:pt>
                <c:pt idx="4">
                  <c:v>132</c:v>
                </c:pt>
                <c:pt idx="5">
                  <c:v>121</c:v>
                </c:pt>
                <c:pt idx="6">
                  <c:v>111</c:v>
                </c:pt>
                <c:pt idx="7">
                  <c:v>61</c:v>
                </c:pt>
                <c:pt idx="8">
                  <c:v>88</c:v>
                </c:pt>
                <c:pt idx="9">
                  <c:v>69</c:v>
                </c:pt>
                <c:pt idx="10">
                  <c:v>156</c:v>
                </c:pt>
                <c:pt idx="11">
                  <c:v>116</c:v>
                </c:pt>
                <c:pt idx="12">
                  <c:v>176</c:v>
                </c:pt>
                <c:pt idx="13">
                  <c:v>52</c:v>
                </c:pt>
                <c:pt idx="14">
                  <c:v>88</c:v>
                </c:pt>
                <c:pt idx="15">
                  <c:v>41</c:v>
                </c:pt>
                <c:pt idx="16">
                  <c:v>11</c:v>
                </c:pt>
                <c:pt idx="17">
                  <c:v>57</c:v>
                </c:pt>
                <c:pt idx="18">
                  <c:v>45</c:v>
                </c:pt>
                <c:pt idx="19">
                  <c:v>52</c:v>
                </c:pt>
                <c:pt idx="20">
                  <c:v>133</c:v>
                </c:pt>
                <c:pt idx="21">
                  <c:v>20</c:v>
                </c:pt>
                <c:pt idx="22">
                  <c:v>16</c:v>
                </c:pt>
                <c:pt idx="23">
                  <c:v>54</c:v>
                </c:pt>
                <c:pt idx="24">
                  <c:v>1</c:v>
                </c:pt>
                <c:pt idx="25">
                  <c:v>52</c:v>
                </c:pt>
                <c:pt idx="26">
                  <c:v>51</c:v>
                </c:pt>
                <c:pt idx="27">
                  <c:v>145</c:v>
                </c:pt>
                <c:pt idx="28">
                  <c:v>87</c:v>
                </c:pt>
                <c:pt idx="29">
                  <c:v>78</c:v>
                </c:pt>
                <c:pt idx="30">
                  <c:v>59</c:v>
                </c:pt>
                <c:pt idx="31">
                  <c:v>104</c:v>
                </c:pt>
                <c:pt idx="32">
                  <c:v>66</c:v>
                </c:pt>
              </c:numCache>
            </c:numRef>
          </c:val>
        </c:ser>
        <c:ser>
          <c:idx val="0"/>
          <c:order val="1"/>
          <c:tx>
            <c:strRef>
              <c:f>Лист2!$A$42</c:f>
              <c:strCache>
                <c:ptCount val="1"/>
                <c:pt idx="0">
                  <c:v>Не удовлетворен</c:v>
                </c:pt>
              </c:strCache>
            </c:strRef>
          </c:tx>
          <c:cat>
            <c:numRef>
              <c:f>Лист2!$B$40:$AH$40</c:f>
              <c:numCache>
                <c:formatCode>General</c:formatCode>
                <c:ptCount val="33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  <c:pt idx="31">
                  <c:v>32</c:v>
                </c:pt>
                <c:pt idx="32">
                  <c:v>33</c:v>
                </c:pt>
              </c:numCache>
            </c:numRef>
          </c:cat>
          <c:val>
            <c:numRef>
              <c:f>Лист2!$B$42:$AH$42</c:f>
              <c:numCache>
                <c:formatCode>General</c:formatCode>
                <c:ptCount val="33"/>
                <c:pt idx="0">
                  <c:v>100</c:v>
                </c:pt>
                <c:pt idx="1">
                  <c:v>127</c:v>
                </c:pt>
                <c:pt idx="2">
                  <c:v>243</c:v>
                </c:pt>
                <c:pt idx="3">
                  <c:v>262</c:v>
                </c:pt>
                <c:pt idx="4">
                  <c:v>175</c:v>
                </c:pt>
                <c:pt idx="5">
                  <c:v>79</c:v>
                </c:pt>
                <c:pt idx="6">
                  <c:v>113</c:v>
                </c:pt>
                <c:pt idx="7">
                  <c:v>223</c:v>
                </c:pt>
                <c:pt idx="8">
                  <c:v>75</c:v>
                </c:pt>
                <c:pt idx="9">
                  <c:v>199</c:v>
                </c:pt>
                <c:pt idx="10">
                  <c:v>147</c:v>
                </c:pt>
                <c:pt idx="11">
                  <c:v>142</c:v>
                </c:pt>
                <c:pt idx="12">
                  <c:v>103</c:v>
                </c:pt>
                <c:pt idx="13">
                  <c:v>103</c:v>
                </c:pt>
                <c:pt idx="14">
                  <c:v>181</c:v>
                </c:pt>
                <c:pt idx="15">
                  <c:v>216</c:v>
                </c:pt>
                <c:pt idx="16">
                  <c:v>90</c:v>
                </c:pt>
                <c:pt idx="17">
                  <c:v>120</c:v>
                </c:pt>
                <c:pt idx="18">
                  <c:v>97</c:v>
                </c:pt>
                <c:pt idx="19">
                  <c:v>112</c:v>
                </c:pt>
                <c:pt idx="20">
                  <c:v>120</c:v>
                </c:pt>
                <c:pt idx="21">
                  <c:v>15</c:v>
                </c:pt>
                <c:pt idx="22">
                  <c:v>31</c:v>
                </c:pt>
                <c:pt idx="23">
                  <c:v>69</c:v>
                </c:pt>
                <c:pt idx="24">
                  <c:v>105</c:v>
                </c:pt>
                <c:pt idx="25">
                  <c:v>114</c:v>
                </c:pt>
                <c:pt idx="26">
                  <c:v>132</c:v>
                </c:pt>
                <c:pt idx="27">
                  <c:v>99</c:v>
                </c:pt>
                <c:pt idx="28">
                  <c:v>131</c:v>
                </c:pt>
                <c:pt idx="29">
                  <c:v>113</c:v>
                </c:pt>
                <c:pt idx="30">
                  <c:v>82</c:v>
                </c:pt>
                <c:pt idx="31">
                  <c:v>63</c:v>
                </c:pt>
                <c:pt idx="32">
                  <c:v>96</c:v>
                </c:pt>
              </c:numCache>
            </c:numRef>
          </c:val>
        </c:ser>
        <c:ser>
          <c:idx val="1"/>
          <c:order val="2"/>
          <c:tx>
            <c:strRef>
              <c:f>Лист2!$A$43</c:f>
              <c:strCache>
                <c:ptCount val="1"/>
                <c:pt idx="0">
                  <c:v>затрудняюсь ответить</c:v>
                </c:pt>
              </c:strCache>
            </c:strRef>
          </c:tx>
          <c:cat>
            <c:numRef>
              <c:f>Лист2!$B$40:$AH$40</c:f>
              <c:numCache>
                <c:formatCode>General</c:formatCode>
                <c:ptCount val="33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  <c:pt idx="31">
                  <c:v>32</c:v>
                </c:pt>
                <c:pt idx="32">
                  <c:v>33</c:v>
                </c:pt>
              </c:numCache>
            </c:numRef>
          </c:cat>
          <c:val>
            <c:numRef>
              <c:f>Лист2!$B$43:$AH$43</c:f>
              <c:numCache>
                <c:formatCode>General</c:formatCode>
                <c:ptCount val="33"/>
                <c:pt idx="0">
                  <c:v>104</c:v>
                </c:pt>
                <c:pt idx="1">
                  <c:v>98</c:v>
                </c:pt>
                <c:pt idx="2">
                  <c:v>55</c:v>
                </c:pt>
                <c:pt idx="3">
                  <c:v>26</c:v>
                </c:pt>
                <c:pt idx="4">
                  <c:v>39</c:v>
                </c:pt>
                <c:pt idx="5">
                  <c:v>146</c:v>
                </c:pt>
                <c:pt idx="6">
                  <c:v>122</c:v>
                </c:pt>
                <c:pt idx="7">
                  <c:v>62</c:v>
                </c:pt>
                <c:pt idx="8">
                  <c:v>183</c:v>
                </c:pt>
                <c:pt idx="9">
                  <c:v>78</c:v>
                </c:pt>
                <c:pt idx="10">
                  <c:v>43</c:v>
                </c:pt>
                <c:pt idx="11">
                  <c:v>88</c:v>
                </c:pt>
                <c:pt idx="12">
                  <c:v>67</c:v>
                </c:pt>
                <c:pt idx="13">
                  <c:v>191</c:v>
                </c:pt>
                <c:pt idx="14">
                  <c:v>77</c:v>
                </c:pt>
                <c:pt idx="15">
                  <c:v>89</c:v>
                </c:pt>
                <c:pt idx="16">
                  <c:v>245</c:v>
                </c:pt>
                <c:pt idx="17">
                  <c:v>169</c:v>
                </c:pt>
                <c:pt idx="18">
                  <c:v>204</c:v>
                </c:pt>
                <c:pt idx="19">
                  <c:v>182</c:v>
                </c:pt>
                <c:pt idx="20">
                  <c:v>93</c:v>
                </c:pt>
                <c:pt idx="21">
                  <c:v>311</c:v>
                </c:pt>
                <c:pt idx="22">
                  <c:v>299</c:v>
                </c:pt>
                <c:pt idx="23">
                  <c:v>223</c:v>
                </c:pt>
                <c:pt idx="24">
                  <c:v>240</c:v>
                </c:pt>
                <c:pt idx="25">
                  <c:v>180</c:v>
                </c:pt>
                <c:pt idx="26">
                  <c:v>163</c:v>
                </c:pt>
                <c:pt idx="27">
                  <c:v>102</c:v>
                </c:pt>
                <c:pt idx="28">
                  <c:v>128</c:v>
                </c:pt>
                <c:pt idx="29">
                  <c:v>155</c:v>
                </c:pt>
                <c:pt idx="30">
                  <c:v>205</c:v>
                </c:pt>
                <c:pt idx="31">
                  <c:v>178</c:v>
                </c:pt>
                <c:pt idx="32">
                  <c:v>184</c:v>
                </c:pt>
              </c:numCache>
            </c:numRef>
          </c:val>
        </c:ser>
        <c:gapWidth val="55"/>
        <c:gapDepth val="55"/>
        <c:shape val="box"/>
        <c:axId val="146354560"/>
        <c:axId val="146356864"/>
        <c:axId val="0"/>
      </c:bar3DChart>
      <c:catAx>
        <c:axId val="146354560"/>
        <c:scaling>
          <c:orientation val="minMax"/>
        </c:scaling>
        <c:axPos val="b"/>
        <c:numFmt formatCode="General" sourceLinked="1"/>
        <c:majorTickMark val="none"/>
        <c:tickLblPos val="nextTo"/>
        <c:crossAx val="146356864"/>
        <c:crosses val="autoZero"/>
        <c:auto val="1"/>
        <c:lblAlgn val="ctr"/>
        <c:lblOffset val="100"/>
      </c:catAx>
      <c:valAx>
        <c:axId val="146356864"/>
        <c:scaling>
          <c:orientation val="minMax"/>
        </c:scaling>
        <c:axPos val="l"/>
        <c:majorGridlines/>
        <c:numFmt formatCode="0%" sourceLinked="1"/>
        <c:majorTickMark val="none"/>
        <c:tickLblPos val="nextTo"/>
        <c:crossAx val="146354560"/>
        <c:crosses val="autoZero"/>
        <c:crossBetween val="between"/>
      </c:valAx>
    </c:plotArea>
    <c:legend>
      <c:legendPos val="r"/>
      <c:legendEntry>
        <c:idx val="2"/>
        <c:txPr>
          <a:bodyPr/>
          <a:lstStyle/>
          <a:p>
            <a:pPr rtl="0">
              <a:defRPr sz="11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 rtl="0">
              <a:defRPr sz="11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egendEntry>
        <c:idx val="0"/>
        <c:txPr>
          <a:bodyPr/>
          <a:lstStyle/>
          <a:p>
            <a:pPr rtl="0">
              <a:defRPr sz="11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ayout>
        <c:manualLayout>
          <c:xMode val="edge"/>
          <c:yMode val="edge"/>
          <c:x val="0.72712042187387294"/>
          <c:y val="0.16230246179104021"/>
          <c:w val="0.27026184112307061"/>
          <c:h val="0.38940986244914344"/>
        </c:manualLayout>
      </c:layout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</c:chart>
  <c:externalData r:id="rId1"/>
  <c:userShapes r:id="rId2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Рисунок.11 Возможность выбора</a:t>
            </a:r>
          </a:p>
          <a:p>
            <a:pPr>
              <a:defRPr/>
            </a:pP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12850699912510941"/>
          <c:y val="0.88986170846291257"/>
        </c:manualLayout>
      </c:layout>
    </c:title>
    <c:view3D>
      <c:rAngAx val="1"/>
    </c:view3D>
    <c:plotArea>
      <c:layout>
        <c:manualLayout>
          <c:layoutTarget val="inner"/>
          <c:xMode val="edge"/>
          <c:yMode val="edge"/>
          <c:x val="0.11982174103237123"/>
          <c:y val="5.5914625255176688E-2"/>
          <c:w val="0.53858245844269459"/>
          <c:h val="0.68921660834062359"/>
        </c:manualLayout>
      </c:layout>
      <c:bar3DChart>
        <c:barDir val="col"/>
        <c:grouping val="percentStacked"/>
        <c:ser>
          <c:idx val="0"/>
          <c:order val="0"/>
          <c:tx>
            <c:strRef>
              <c:f>'[Диаграмма в Microsoft Office Word]Лист2'!$A$37</c:f>
              <c:strCache>
                <c:ptCount val="1"/>
                <c:pt idx="0">
                  <c:v>Удовлетворен</c:v>
                </c:pt>
              </c:strCache>
            </c:strRef>
          </c:tx>
          <c:cat>
            <c:numRef>
              <c:f>'[Диаграмма в Microsoft Office Word]Лист2'!$B$36:$AH$36</c:f>
              <c:numCache>
                <c:formatCode>General</c:formatCode>
                <c:ptCount val="33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  <c:pt idx="31">
                  <c:v>32</c:v>
                </c:pt>
                <c:pt idx="32">
                  <c:v>33</c:v>
                </c:pt>
              </c:numCache>
            </c:numRef>
          </c:cat>
          <c:val>
            <c:numRef>
              <c:f>'[Диаграмма в Microsoft Office Word]Лист2'!$B$37:$AH$37</c:f>
              <c:numCache>
                <c:formatCode>General</c:formatCode>
                <c:ptCount val="33"/>
                <c:pt idx="0">
                  <c:v>205</c:v>
                </c:pt>
                <c:pt idx="1">
                  <c:v>114</c:v>
                </c:pt>
                <c:pt idx="2">
                  <c:v>54</c:v>
                </c:pt>
                <c:pt idx="3">
                  <c:v>219</c:v>
                </c:pt>
                <c:pt idx="4">
                  <c:v>148</c:v>
                </c:pt>
                <c:pt idx="5">
                  <c:v>132</c:v>
                </c:pt>
                <c:pt idx="6">
                  <c:v>165</c:v>
                </c:pt>
                <c:pt idx="7">
                  <c:v>87</c:v>
                </c:pt>
                <c:pt idx="8">
                  <c:v>54</c:v>
                </c:pt>
                <c:pt idx="9">
                  <c:v>35</c:v>
                </c:pt>
                <c:pt idx="10">
                  <c:v>149</c:v>
                </c:pt>
                <c:pt idx="11">
                  <c:v>117</c:v>
                </c:pt>
                <c:pt idx="12">
                  <c:v>236</c:v>
                </c:pt>
                <c:pt idx="13">
                  <c:v>56</c:v>
                </c:pt>
                <c:pt idx="14">
                  <c:v>78</c:v>
                </c:pt>
                <c:pt idx="15">
                  <c:v>42</c:v>
                </c:pt>
                <c:pt idx="16">
                  <c:v>25</c:v>
                </c:pt>
                <c:pt idx="17">
                  <c:v>64</c:v>
                </c:pt>
                <c:pt idx="18">
                  <c:v>69</c:v>
                </c:pt>
                <c:pt idx="19">
                  <c:v>112</c:v>
                </c:pt>
                <c:pt idx="20">
                  <c:v>142</c:v>
                </c:pt>
                <c:pt idx="21">
                  <c:v>26</c:v>
                </c:pt>
                <c:pt idx="22">
                  <c:v>15</c:v>
                </c:pt>
                <c:pt idx="23">
                  <c:v>33</c:v>
                </c:pt>
                <c:pt idx="24">
                  <c:v>52</c:v>
                </c:pt>
                <c:pt idx="25">
                  <c:v>47</c:v>
                </c:pt>
                <c:pt idx="26">
                  <c:v>88</c:v>
                </c:pt>
                <c:pt idx="27">
                  <c:v>154</c:v>
                </c:pt>
                <c:pt idx="28">
                  <c:v>122</c:v>
                </c:pt>
                <c:pt idx="29">
                  <c:v>106</c:v>
                </c:pt>
                <c:pt idx="30">
                  <c:v>65</c:v>
                </c:pt>
                <c:pt idx="31">
                  <c:v>138</c:v>
                </c:pt>
                <c:pt idx="32">
                  <c:v>125</c:v>
                </c:pt>
              </c:numCache>
            </c:numRef>
          </c:val>
        </c:ser>
        <c:ser>
          <c:idx val="1"/>
          <c:order val="1"/>
          <c:tx>
            <c:strRef>
              <c:f>'[Диаграмма в Microsoft Office Word]Лист2'!$A$38</c:f>
              <c:strCache>
                <c:ptCount val="1"/>
                <c:pt idx="0">
                  <c:v>Не удовлетворен</c:v>
                </c:pt>
              </c:strCache>
            </c:strRef>
          </c:tx>
          <c:cat>
            <c:numRef>
              <c:f>'[Диаграмма в Microsoft Office Word]Лист2'!$B$36:$AH$36</c:f>
              <c:numCache>
                <c:formatCode>General</c:formatCode>
                <c:ptCount val="33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  <c:pt idx="31">
                  <c:v>32</c:v>
                </c:pt>
                <c:pt idx="32">
                  <c:v>33</c:v>
                </c:pt>
              </c:numCache>
            </c:numRef>
          </c:cat>
          <c:val>
            <c:numRef>
              <c:f>'[Диаграмма в Microsoft Office Word]Лист2'!$B$38:$AH$38</c:f>
              <c:numCache>
                <c:formatCode>General</c:formatCode>
                <c:ptCount val="33"/>
                <c:pt idx="0">
                  <c:v>49</c:v>
                </c:pt>
                <c:pt idx="1">
                  <c:v>131</c:v>
                </c:pt>
                <c:pt idx="2">
                  <c:v>262</c:v>
                </c:pt>
                <c:pt idx="3">
                  <c:v>83</c:v>
                </c:pt>
                <c:pt idx="4">
                  <c:v>102</c:v>
                </c:pt>
                <c:pt idx="5">
                  <c:v>98</c:v>
                </c:pt>
                <c:pt idx="6">
                  <c:v>66</c:v>
                </c:pt>
                <c:pt idx="7">
                  <c:v>140</c:v>
                </c:pt>
                <c:pt idx="8">
                  <c:v>121</c:v>
                </c:pt>
                <c:pt idx="9">
                  <c:v>136</c:v>
                </c:pt>
                <c:pt idx="10">
                  <c:v>129</c:v>
                </c:pt>
                <c:pt idx="11">
                  <c:v>128</c:v>
                </c:pt>
                <c:pt idx="12">
                  <c:v>38</c:v>
                </c:pt>
                <c:pt idx="13">
                  <c:v>139</c:v>
                </c:pt>
                <c:pt idx="14">
                  <c:v>140</c:v>
                </c:pt>
                <c:pt idx="15">
                  <c:v>99</c:v>
                </c:pt>
                <c:pt idx="16">
                  <c:v>122</c:v>
                </c:pt>
                <c:pt idx="17">
                  <c:v>117</c:v>
                </c:pt>
                <c:pt idx="18">
                  <c:v>62</c:v>
                </c:pt>
                <c:pt idx="19">
                  <c:v>123</c:v>
                </c:pt>
                <c:pt idx="20">
                  <c:v>72</c:v>
                </c:pt>
                <c:pt idx="21">
                  <c:v>89</c:v>
                </c:pt>
                <c:pt idx="22">
                  <c:v>41</c:v>
                </c:pt>
                <c:pt idx="23">
                  <c:v>87</c:v>
                </c:pt>
                <c:pt idx="24">
                  <c:v>95</c:v>
                </c:pt>
                <c:pt idx="25">
                  <c:v>120</c:v>
                </c:pt>
                <c:pt idx="26">
                  <c:v>132</c:v>
                </c:pt>
                <c:pt idx="27">
                  <c:v>89</c:v>
                </c:pt>
                <c:pt idx="28">
                  <c:v>69</c:v>
                </c:pt>
                <c:pt idx="29">
                  <c:v>78</c:v>
                </c:pt>
                <c:pt idx="30">
                  <c:v>123</c:v>
                </c:pt>
                <c:pt idx="31">
                  <c:v>47</c:v>
                </c:pt>
                <c:pt idx="32">
                  <c:v>45</c:v>
                </c:pt>
              </c:numCache>
            </c:numRef>
          </c:val>
        </c:ser>
        <c:ser>
          <c:idx val="2"/>
          <c:order val="2"/>
          <c:tx>
            <c:strRef>
              <c:f>'[Диаграмма в Microsoft Office Word]Лист2'!$A$39</c:f>
              <c:strCache>
                <c:ptCount val="1"/>
                <c:pt idx="0">
                  <c:v>Затрудняюсь ответить</c:v>
                </c:pt>
              </c:strCache>
            </c:strRef>
          </c:tx>
          <c:cat>
            <c:numRef>
              <c:f>'[Диаграмма в Microsoft Office Word]Лист2'!$B$36:$AH$36</c:f>
              <c:numCache>
                <c:formatCode>General</c:formatCode>
                <c:ptCount val="33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  <c:pt idx="31">
                  <c:v>32</c:v>
                </c:pt>
                <c:pt idx="32">
                  <c:v>33</c:v>
                </c:pt>
              </c:numCache>
            </c:numRef>
          </c:cat>
          <c:val>
            <c:numRef>
              <c:f>'[Диаграмма в Microsoft Office Word]Лист2'!$B$39:$AH$39</c:f>
              <c:numCache>
                <c:formatCode>General</c:formatCode>
                <c:ptCount val="33"/>
                <c:pt idx="0">
                  <c:v>92</c:v>
                </c:pt>
                <c:pt idx="1">
                  <c:v>95</c:v>
                </c:pt>
                <c:pt idx="2">
                  <c:v>30</c:v>
                </c:pt>
                <c:pt idx="3">
                  <c:v>44</c:v>
                </c:pt>
                <c:pt idx="4">
                  <c:v>93</c:v>
                </c:pt>
                <c:pt idx="5">
                  <c:v>116</c:v>
                </c:pt>
                <c:pt idx="6">
                  <c:v>115</c:v>
                </c:pt>
                <c:pt idx="7">
                  <c:v>119</c:v>
                </c:pt>
                <c:pt idx="8">
                  <c:v>171</c:v>
                </c:pt>
                <c:pt idx="9">
                  <c:v>175</c:v>
                </c:pt>
                <c:pt idx="10">
                  <c:v>68</c:v>
                </c:pt>
                <c:pt idx="11">
                  <c:v>101</c:v>
                </c:pt>
                <c:pt idx="12">
                  <c:v>72</c:v>
                </c:pt>
                <c:pt idx="13">
                  <c:v>151</c:v>
                </c:pt>
                <c:pt idx="14">
                  <c:v>128</c:v>
                </c:pt>
                <c:pt idx="15">
                  <c:v>205</c:v>
                </c:pt>
                <c:pt idx="16">
                  <c:v>199</c:v>
                </c:pt>
                <c:pt idx="17">
                  <c:v>165</c:v>
                </c:pt>
                <c:pt idx="18">
                  <c:v>215</c:v>
                </c:pt>
                <c:pt idx="19">
                  <c:v>111</c:v>
                </c:pt>
                <c:pt idx="20">
                  <c:v>132</c:v>
                </c:pt>
                <c:pt idx="21">
                  <c:v>231</c:v>
                </c:pt>
                <c:pt idx="22">
                  <c:v>290</c:v>
                </c:pt>
                <c:pt idx="23">
                  <c:v>226</c:v>
                </c:pt>
                <c:pt idx="24">
                  <c:v>199</c:v>
                </c:pt>
                <c:pt idx="25">
                  <c:v>179</c:v>
                </c:pt>
                <c:pt idx="26">
                  <c:v>126</c:v>
                </c:pt>
                <c:pt idx="27">
                  <c:v>103</c:v>
                </c:pt>
                <c:pt idx="28">
                  <c:v>155</c:v>
                </c:pt>
                <c:pt idx="29">
                  <c:v>162</c:v>
                </c:pt>
                <c:pt idx="30">
                  <c:v>158</c:v>
                </c:pt>
                <c:pt idx="31">
                  <c:v>161</c:v>
                </c:pt>
                <c:pt idx="32">
                  <c:v>176</c:v>
                </c:pt>
              </c:numCache>
            </c:numRef>
          </c:val>
        </c:ser>
        <c:gapWidth val="55"/>
        <c:gapDepth val="55"/>
        <c:shape val="box"/>
        <c:axId val="153827968"/>
        <c:axId val="153870720"/>
        <c:axId val="0"/>
      </c:bar3DChart>
      <c:catAx>
        <c:axId val="153827968"/>
        <c:scaling>
          <c:orientation val="minMax"/>
        </c:scaling>
        <c:axPos val="b"/>
        <c:numFmt formatCode="General" sourceLinked="1"/>
        <c:majorTickMark val="none"/>
        <c:tickLblPos val="nextTo"/>
        <c:crossAx val="153870720"/>
        <c:crosses val="autoZero"/>
        <c:auto val="1"/>
        <c:lblAlgn val="ctr"/>
        <c:lblOffset val="100"/>
      </c:catAx>
      <c:valAx>
        <c:axId val="153870720"/>
        <c:scaling>
          <c:orientation val="minMax"/>
        </c:scaling>
        <c:axPos val="l"/>
        <c:majorGridlines/>
        <c:numFmt formatCode="0%" sourceLinked="1"/>
        <c:majorTickMark val="none"/>
        <c:tickLblPos val="nextTo"/>
        <c:crossAx val="153827968"/>
        <c:crosses val="autoZero"/>
        <c:crossBetween val="between"/>
      </c:valAx>
    </c:plotArea>
    <c:legend>
      <c:legendPos val="r"/>
      <c:legendEntry>
        <c:idx val="2"/>
        <c:txPr>
          <a:bodyPr/>
          <a:lstStyle/>
          <a:p>
            <a:pPr>
              <a:defRPr sz="11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1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egendEntry>
        <c:idx val="0"/>
        <c:txPr>
          <a:bodyPr/>
          <a:lstStyle/>
          <a:p>
            <a:pPr>
              <a:defRPr sz="11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ayout>
        <c:manualLayout>
          <c:xMode val="edge"/>
          <c:yMode val="edge"/>
          <c:x val="0.73109313060005465"/>
          <c:y val="0.15103043701683652"/>
          <c:w val="0.23382680212868887"/>
          <c:h val="0.4487623662426819"/>
        </c:manualLayout>
      </c:layout>
    </c:legend>
    <c:plotVisOnly val="1"/>
    <c:dispBlanksAs val="gap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Рисунок</a:t>
            </a:r>
            <a:r>
              <a:rPr lang="ru-RU" sz="1200" baseline="0">
                <a:latin typeface="Times New Roman" pitchFamily="18" charset="0"/>
                <a:cs typeface="Times New Roman" pitchFamily="18" charset="0"/>
              </a:rPr>
              <a:t> 12  . </a:t>
            </a:r>
            <a:r>
              <a:rPr lang="ru-RU" sz="1200">
                <a:latin typeface="Times New Roman" pitchFamily="18" charset="0"/>
                <a:cs typeface="Times New Roman" pitchFamily="18" charset="0"/>
              </a:rPr>
              <a:t>Оценка качества информации в открытом доступе</a:t>
            </a:r>
          </a:p>
          <a:p>
            <a:pPr>
              <a:defRPr/>
            </a:pP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11787445647951458"/>
          <c:y val="0.88685791335360964"/>
        </c:manualLayout>
      </c:layout>
    </c:title>
    <c:view3D>
      <c:rAngAx val="1"/>
    </c:view3D>
    <c:plotArea>
      <c:layout>
        <c:manualLayout>
          <c:layoutTarget val="inner"/>
          <c:xMode val="edge"/>
          <c:yMode val="edge"/>
          <c:x val="0.11982174103237124"/>
          <c:y val="5.2401308199930399E-2"/>
          <c:w val="0.64916188002496911"/>
          <c:h val="0.69272987419835452"/>
        </c:manualLayout>
      </c:layout>
      <c:bar3DChart>
        <c:barDir val="col"/>
        <c:grouping val="clustered"/>
        <c:ser>
          <c:idx val="0"/>
          <c:order val="0"/>
          <c:tx>
            <c:v>уровень доступности</c:v>
          </c:tx>
          <c:cat>
            <c:strRef>
              <c:f>Лист2!$A$41:$A$45</c:f>
              <c:strCache>
                <c:ptCount val="5"/>
                <c:pt idx="0">
                  <c:v>не удовлетворен</c:v>
                </c:pt>
                <c:pt idx="1">
                  <c:v>скорее не удовлетворен</c:v>
                </c:pt>
                <c:pt idx="2">
                  <c:v>скорее удовлетворен</c:v>
                </c:pt>
                <c:pt idx="3">
                  <c:v>удовлетворен</c:v>
                </c:pt>
                <c:pt idx="4">
                  <c:v>затрудняюсь ответить</c:v>
                </c:pt>
              </c:strCache>
            </c:strRef>
          </c:cat>
          <c:val>
            <c:numRef>
              <c:f>Лист2!$B$41:$B$45</c:f>
              <c:numCache>
                <c:formatCode>General</c:formatCode>
                <c:ptCount val="5"/>
                <c:pt idx="0">
                  <c:v>11</c:v>
                </c:pt>
                <c:pt idx="1">
                  <c:v>11</c:v>
                </c:pt>
                <c:pt idx="2">
                  <c:v>10</c:v>
                </c:pt>
                <c:pt idx="3">
                  <c:v>72</c:v>
                </c:pt>
                <c:pt idx="4">
                  <c:v>125</c:v>
                </c:pt>
              </c:numCache>
            </c:numRef>
          </c:val>
        </c:ser>
        <c:ser>
          <c:idx val="1"/>
          <c:order val="1"/>
          <c:tx>
            <c:v>уровень понятности</c:v>
          </c:tx>
          <c:cat>
            <c:strRef>
              <c:f>Лист2!$A$41:$A$45</c:f>
              <c:strCache>
                <c:ptCount val="5"/>
                <c:pt idx="0">
                  <c:v>не удовлетворен</c:v>
                </c:pt>
                <c:pt idx="1">
                  <c:v>скорее не удовлетворен</c:v>
                </c:pt>
                <c:pt idx="2">
                  <c:v>скорее удовлетворен</c:v>
                </c:pt>
                <c:pt idx="3">
                  <c:v>удовлетворен</c:v>
                </c:pt>
                <c:pt idx="4">
                  <c:v>затрудняюсь ответить</c:v>
                </c:pt>
              </c:strCache>
            </c:strRef>
          </c:cat>
          <c:val>
            <c:numRef>
              <c:f>Лист2!$C$41:$C$45</c:f>
              <c:numCache>
                <c:formatCode>General</c:formatCode>
                <c:ptCount val="5"/>
                <c:pt idx="0">
                  <c:v>11</c:v>
                </c:pt>
                <c:pt idx="1">
                  <c:v>69</c:v>
                </c:pt>
                <c:pt idx="2">
                  <c:v>80</c:v>
                </c:pt>
                <c:pt idx="3">
                  <c:v>63</c:v>
                </c:pt>
                <c:pt idx="4">
                  <c:v>141</c:v>
                </c:pt>
              </c:numCache>
            </c:numRef>
          </c:val>
        </c:ser>
        <c:ser>
          <c:idx val="2"/>
          <c:order val="2"/>
          <c:tx>
            <c:v>удобство получения</c:v>
          </c:tx>
          <c:cat>
            <c:strRef>
              <c:f>Лист2!$A$41:$A$45</c:f>
              <c:strCache>
                <c:ptCount val="5"/>
                <c:pt idx="0">
                  <c:v>не удовлетворен</c:v>
                </c:pt>
                <c:pt idx="1">
                  <c:v>скорее не удовлетворен</c:v>
                </c:pt>
                <c:pt idx="2">
                  <c:v>скорее удовлетворен</c:v>
                </c:pt>
                <c:pt idx="3">
                  <c:v>удовлетворен</c:v>
                </c:pt>
                <c:pt idx="4">
                  <c:v>затрудняюсь ответить</c:v>
                </c:pt>
              </c:strCache>
            </c:strRef>
          </c:cat>
          <c:val>
            <c:numRef>
              <c:f>Лист2!$D$41:$D$45</c:f>
              <c:numCache>
                <c:formatCode>General</c:formatCode>
                <c:ptCount val="5"/>
                <c:pt idx="0">
                  <c:v>10</c:v>
                </c:pt>
                <c:pt idx="1">
                  <c:v>64</c:v>
                </c:pt>
                <c:pt idx="2">
                  <c:v>72</c:v>
                </c:pt>
                <c:pt idx="3">
                  <c:v>96</c:v>
                </c:pt>
                <c:pt idx="4">
                  <c:v>122</c:v>
                </c:pt>
              </c:numCache>
            </c:numRef>
          </c:val>
        </c:ser>
        <c:gapWidth val="55"/>
        <c:gapDepth val="55"/>
        <c:shape val="box"/>
        <c:axId val="68715648"/>
        <c:axId val="67480960"/>
        <c:axId val="0"/>
      </c:bar3DChart>
      <c:valAx>
        <c:axId val="67480960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68715648"/>
        <c:crosses val="autoZero"/>
        <c:crossBetween val="between"/>
      </c:valAx>
      <c:catAx>
        <c:axId val="68715648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67480960"/>
        <c:crosses val="autoZero"/>
        <c:auto val="1"/>
        <c:lblAlgn val="ctr"/>
        <c:lblOffset val="100"/>
      </c:catAx>
    </c:plotArea>
    <c:legend>
      <c:legendPos val="r"/>
    </c:legend>
    <c:plotVisOnly val="1"/>
    <c:dispBlanksAs val="gap"/>
  </c:chart>
  <c:externalData r:id="rId1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0.82385</cdr:x>
      <cdr:y>0.38921</cdr:y>
    </cdr:from>
    <cdr:to>
      <cdr:x>1</cdr:x>
      <cdr:y>0.75915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4343401" y="962025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9AD12B-CBD8-4802-8300-969880229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8110</TotalTime>
  <Pages>23</Pages>
  <Words>6610</Words>
  <Characters>37683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kolyakova</dc:creator>
  <cp:lastModifiedBy>maseyanchik</cp:lastModifiedBy>
  <cp:revision>27</cp:revision>
  <cp:lastPrinted>2020-02-12T04:35:00Z</cp:lastPrinted>
  <dcterms:created xsi:type="dcterms:W3CDTF">2020-02-04T10:28:00Z</dcterms:created>
  <dcterms:modified xsi:type="dcterms:W3CDTF">2020-02-13T12:41:00Z</dcterms:modified>
</cp:coreProperties>
</file>