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D720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72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3.5pt;width:204.75pt;height:6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" filled="f" stroked="f">
            <v:textbox inset="0,0,0,0">
              <w:txbxContent>
                <w:p w:rsidR="00090035" w:rsidRPr="00977F00" w:rsidRDefault="00BB5AE6" w:rsidP="002D1FAE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A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 w:rsidRPr="00BB5A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утратившими</w:t>
                  </w:r>
                  <w:proofErr w:type="gramEnd"/>
                  <w:r w:rsidRPr="00BB5A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силу отдельных постановлений администрации Чайковского муниципального района</w:t>
                  </w:r>
                </w:p>
              </w:txbxContent>
            </v:textbox>
            <w10:wrap anchorx="page" anchory="page"/>
          </v:shape>
        </w:pict>
      </w:r>
      <w:r w:rsidRPr="008D7206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8D7206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F0483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D7206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8D7206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F0483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BB5AE6" w:rsidRDefault="003138ED" w:rsidP="00BB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AE6" w:rsidRPr="00BB5AE6" w:rsidRDefault="00BB5AE6" w:rsidP="00BB5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AE6">
        <w:rPr>
          <w:rFonts w:ascii="Times New Roman" w:hAnsi="Times New Roman"/>
          <w:sz w:val="28"/>
          <w:szCs w:val="28"/>
        </w:rPr>
        <w:t>В соответствии со статьей 48 Федерального закона от 6 октября 2003 г</w:t>
      </w:r>
      <w:r w:rsidR="00A7614F">
        <w:rPr>
          <w:rFonts w:ascii="Times New Roman" w:hAnsi="Times New Roman"/>
          <w:sz w:val="28"/>
          <w:szCs w:val="28"/>
        </w:rPr>
        <w:t>.</w:t>
      </w:r>
      <w:r w:rsidRPr="00BB5AE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21 сентября 2018 г</w:t>
      </w:r>
      <w:r w:rsidR="00A7614F">
        <w:rPr>
          <w:rFonts w:ascii="Times New Roman" w:hAnsi="Times New Roman"/>
          <w:sz w:val="28"/>
          <w:szCs w:val="28"/>
        </w:rPr>
        <w:t>.</w:t>
      </w:r>
      <w:r w:rsidRPr="00BB5AE6">
        <w:rPr>
          <w:rFonts w:ascii="Times New Roman" w:hAnsi="Times New Roman"/>
          <w:sz w:val="28"/>
          <w:szCs w:val="28"/>
        </w:rPr>
        <w:t xml:space="preserve"> № 13 «О вопросах правопреемства», в целях актуализации нормативно-правовой базы</w:t>
      </w:r>
    </w:p>
    <w:p w:rsidR="00BB5AE6" w:rsidRPr="00BB5AE6" w:rsidRDefault="00BB5AE6" w:rsidP="00BB5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AE6">
        <w:rPr>
          <w:rFonts w:ascii="Times New Roman" w:hAnsi="Times New Roman"/>
          <w:sz w:val="28"/>
          <w:szCs w:val="28"/>
        </w:rPr>
        <w:t>ПОСТАНОВЛЯЮ:</w:t>
      </w:r>
    </w:p>
    <w:p w:rsidR="00547A00" w:rsidRPr="00547A00" w:rsidRDefault="00BB5AE6" w:rsidP="00547A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E6">
        <w:rPr>
          <w:rFonts w:ascii="Times New Roman" w:hAnsi="Times New Roman" w:cs="Times New Roman"/>
          <w:sz w:val="28"/>
          <w:szCs w:val="28"/>
        </w:rPr>
        <w:t>Признать утратившими силу отдельные постановления администрации Чайковского муниципального района:</w:t>
      </w:r>
    </w:p>
    <w:p w:rsidR="00547A00" w:rsidRDefault="00547A00" w:rsidP="00547A0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октября 2010 г</w:t>
      </w:r>
      <w:r w:rsidR="003371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2629 «Об утверждении Порядка расходования субвенций, предоставляемых из бюджета Пермского края для осуществления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</w:r>
      <w:r w:rsidR="006F3EF6">
        <w:rPr>
          <w:rFonts w:ascii="Times New Roman" w:hAnsi="Times New Roman"/>
          <w:sz w:val="28"/>
          <w:szCs w:val="28"/>
        </w:rPr>
        <w:t>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2011 г. № 1959 «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</w:t>
      </w:r>
      <w:r w:rsidR="00A7614F">
        <w:rPr>
          <w:rFonts w:ascii="Times New Roman" w:eastAsia="Calibri" w:hAnsi="Times New Roman" w:cs="Times New Roman"/>
          <w:sz w:val="28"/>
          <w:szCs w:val="28"/>
        </w:rPr>
        <w:t>«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>О системе оплаты труда работников муниципального учреждения в сфере осуществления функций балансодержателя муниципального имущества, закрепленного за учреждением на праве оперативного управления, расположенного на территории Чайковского муниципального района, которое не закреплено за муниципальными предприятиями и учреждениями на праве хозяйственного веде</w:t>
      </w:r>
      <w:r w:rsidR="003371B1">
        <w:rPr>
          <w:rFonts w:ascii="Times New Roman" w:eastAsia="Calibri" w:hAnsi="Times New Roman" w:cs="Times New Roman"/>
          <w:sz w:val="28"/>
          <w:szCs w:val="28"/>
        </w:rPr>
        <w:t>ния или оперативного управления»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, утвержденное </w:t>
      </w:r>
      <w:r w:rsidR="00A7614F">
        <w:rPr>
          <w:rFonts w:ascii="Times New Roman" w:eastAsia="Calibri" w:hAnsi="Times New Roman" w:cs="Times New Roman"/>
          <w:sz w:val="28"/>
          <w:szCs w:val="28"/>
        </w:rPr>
        <w:t>п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остановлением главы Чайковского муниципального района от 19 марта 2010 года </w:t>
      </w:r>
      <w:r w:rsidR="00A7614F">
        <w:rPr>
          <w:rFonts w:ascii="Times New Roman" w:eastAsia="Calibri" w:hAnsi="Times New Roman" w:cs="Times New Roman"/>
          <w:sz w:val="28"/>
          <w:szCs w:val="28"/>
        </w:rPr>
        <w:t>№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 432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ноября 2012 г. № 3438 «Об установлении расходного обязательства Чайковского муниципального района»;</w:t>
      </w:r>
    </w:p>
    <w:p w:rsidR="006F3EF6" w:rsidRPr="006F3EF6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декабря 2012 г. № 3651 «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>О внесении изменений в расходные обязательства на финансирование объектов газоснабжения на 2013 год и на плановый период 2</w:t>
      </w:r>
      <w:r w:rsidR="00A7614F">
        <w:rPr>
          <w:rFonts w:ascii="Times New Roman" w:eastAsia="Calibri" w:hAnsi="Times New Roman" w:cs="Times New Roman"/>
          <w:sz w:val="28"/>
          <w:szCs w:val="28"/>
        </w:rPr>
        <w:t>014 и 2015 годов, утвержденные п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остановлением 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Чайковского муниципального района Пермского края от 30 октября 2012 года </w:t>
      </w:r>
      <w:r w:rsidR="00A7614F">
        <w:rPr>
          <w:rFonts w:ascii="Times New Roman" w:eastAsia="Calibri" w:hAnsi="Times New Roman" w:cs="Times New Roman"/>
          <w:sz w:val="28"/>
          <w:szCs w:val="28"/>
        </w:rPr>
        <w:t>№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 3221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2012 г. № 3696 «О внесении изменений в постановление администрации Чайковского муниципального района Пермского края от 24 октября 2011 года № 3396 «Об изменении расходных обязательств на финансирование объектов газоснабжение»;</w:t>
      </w:r>
    </w:p>
    <w:p w:rsidR="006F3EF6" w:rsidRPr="00317985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марта 2013 № 665 «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A7614F">
        <w:rPr>
          <w:rFonts w:ascii="Times New Roman" w:eastAsia="Calibri" w:hAnsi="Times New Roman" w:cs="Times New Roman"/>
          <w:sz w:val="28"/>
          <w:szCs w:val="28"/>
        </w:rPr>
        <w:t>п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Чайковского муниципального района Пермского края от 30.10.2012 </w:t>
      </w:r>
      <w:r w:rsidR="00A7614F">
        <w:rPr>
          <w:rFonts w:ascii="Times New Roman" w:eastAsia="Calibri" w:hAnsi="Times New Roman" w:cs="Times New Roman"/>
          <w:sz w:val="28"/>
          <w:szCs w:val="28"/>
        </w:rPr>
        <w:t>№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 xml:space="preserve"> 3221 </w:t>
      </w:r>
      <w:r w:rsidR="00A7614F">
        <w:rPr>
          <w:rFonts w:ascii="Times New Roman" w:eastAsia="Calibri" w:hAnsi="Times New Roman" w:cs="Times New Roman"/>
          <w:sz w:val="28"/>
          <w:szCs w:val="28"/>
        </w:rPr>
        <w:t>«</w:t>
      </w:r>
      <w:r w:rsidR="00A7614F" w:rsidRPr="00A7614F">
        <w:rPr>
          <w:rFonts w:ascii="Times New Roman" w:eastAsia="Calibri" w:hAnsi="Times New Roman" w:cs="Times New Roman"/>
          <w:sz w:val="28"/>
          <w:szCs w:val="28"/>
        </w:rPr>
        <w:t>Об установлении расходных обязательств на финансирование объектов газоснабжения на 2013 год и на плановый период 2014 и 2015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F3EF6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2013 г. № 889 «О в</w:t>
      </w:r>
      <w:r w:rsidR="00CC20FD">
        <w:rPr>
          <w:rFonts w:ascii="Times New Roman" w:hAnsi="Times New Roman" w:cs="Times New Roman"/>
          <w:sz w:val="28"/>
          <w:szCs w:val="28"/>
        </w:rPr>
        <w:t xml:space="preserve">несении изменений в 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Чайковского муниципального района Пермского края от 30 октября 2012 года № 3221 «Об установлении расходных обязательств на финансирование технической эксплуатации газопроводов на 2013 год и плановый период 2014-2015 годов»;</w:t>
      </w:r>
    </w:p>
    <w:p w:rsidR="00547A00" w:rsidRPr="00434CD1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2013 г. № 1649 «О в</w:t>
      </w:r>
      <w:r w:rsidR="00CC20FD">
        <w:rPr>
          <w:rFonts w:ascii="Times New Roman" w:hAnsi="Times New Roman" w:cs="Times New Roman"/>
          <w:sz w:val="28"/>
          <w:szCs w:val="28"/>
        </w:rPr>
        <w:t xml:space="preserve">несении изменений в 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Чайковского муниципального района Пермского края от 30 октября 2012 года № 3221 «Об установлении расходных обязательств на финансирование технической эксплуатации газопроводов на 2013 год и плановый период 2014-2015 годов»;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2013 г. № 2560 «Об установлении расходного обязательства Чайковского муниципального района»;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 октября 2013 г. № 2594 «О внесении изменений в </w:t>
      </w:r>
      <w:r w:rsidR="00CC20FD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Чайковского муниципального района Пермского края от 30 октября 2012 года № 3221 «Об установлении расходных обязательств на финансирование технической эксплуатации газопроводов на 2013 год и плановый период 2014-2015 годов»;</w:t>
      </w:r>
    </w:p>
    <w:p w:rsidR="006F3EF6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ноября 2013 г. № 2940 «Об установлении расходного обязательства Чайковского муниципального района»;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5 ноября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2935 «Об установлении расходных обязательств на финансирование технической эксплуатации газопроводов на 2014 год и плановый период 2015 и 2016 годов»;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3432 «</w:t>
      </w:r>
      <w:r w:rsidRPr="001D177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Чайковского муниципального района Пермского края от 05 ноября 2013 года № 2935 «Об установлении расходных обязательств на финансирование технической эксплуатации газопроводов на 2014 год и плановый период 2015 и 2016 годов»;</w:t>
      </w:r>
    </w:p>
    <w:p w:rsid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2014 г. № 1910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1 к </w:t>
      </w:r>
      <w:r w:rsidR="009F3D28">
        <w:rPr>
          <w:rFonts w:ascii="Times New Roman" w:eastAsia="Calibri" w:hAnsi="Times New Roman" w:cs="Times New Roman"/>
          <w:sz w:val="28"/>
          <w:szCs w:val="28"/>
        </w:rPr>
        <w:t>п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остановлению администрации Чайковского муниципального района Пермского края от 05.11.2013 </w:t>
      </w:r>
      <w:r w:rsidR="009F3D28">
        <w:rPr>
          <w:rFonts w:ascii="Times New Roman" w:eastAsia="Calibri" w:hAnsi="Times New Roman" w:cs="Times New Roman"/>
          <w:sz w:val="28"/>
          <w:szCs w:val="28"/>
        </w:rPr>
        <w:t>№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 2935 </w:t>
      </w:r>
      <w:r w:rsidR="009F3D28">
        <w:rPr>
          <w:rFonts w:ascii="Times New Roman" w:eastAsia="Calibri" w:hAnsi="Times New Roman" w:cs="Times New Roman"/>
          <w:sz w:val="28"/>
          <w:szCs w:val="28"/>
        </w:rPr>
        <w:t>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>Об установлении расходных обязательств на финансирование технической эксплуатации газопроводов на 2014 год и на плановый период 2015 и 2016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F3EF6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5 ноября 2014 г. № 1967 «Об установлении расходного обязательства Чайковского муниципального района»;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E6">
        <w:rPr>
          <w:rFonts w:ascii="Times New Roman" w:hAnsi="Times New Roman" w:cs="Times New Roman"/>
          <w:sz w:val="28"/>
          <w:szCs w:val="28"/>
        </w:rPr>
        <w:t>от 19 ноября 2014 г. № 2066 «Об утверждении муниципальной программы «Управление и распоряжение муниципальным имуществом Чайковского муниципального</w:t>
      </w:r>
      <w:r w:rsidRPr="001D17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а»;</w:t>
      </w:r>
    </w:p>
    <w:p w:rsidR="006F3EF6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декабря 2014 г. № 2181</w:t>
      </w:r>
      <w:r w:rsidRPr="0035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Чайковского муниципального района Пермского края от 05 ноября 2014 года № 1967 «Об установлении расходного обязательства Чайковского муниципального района»;</w:t>
      </w:r>
    </w:p>
    <w:p w:rsidR="006F3EF6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2015 г. № 511 «Об утверждении Положения о системе оплаты труда руководителя и работников муниципального бюджетного учреждения «Чайковское имущественное казначейство»;</w:t>
      </w:r>
    </w:p>
    <w:p w:rsidR="00547A00" w:rsidRPr="008D680C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апреля 2015 г. № 660 «О внесении изменений в </w:t>
      </w:r>
      <w:r w:rsidR="00CC20FD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Чайковского муниципального района Пермского края от 05 ноября 2013 года № 2935 «Об установлении расходных обязательств на финансирование технической эксплуатации газопроводов на 2014 год и плановый период 2015 и 2016 годов»;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6 мая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9F3D28">
        <w:rPr>
          <w:rFonts w:ascii="Times New Roman" w:eastAsia="Calibri" w:hAnsi="Times New Roman" w:cs="Times New Roman"/>
          <w:sz w:val="28"/>
          <w:szCs w:val="28"/>
        </w:rPr>
        <w:t>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9F3D28">
        <w:rPr>
          <w:rFonts w:ascii="Times New Roman" w:eastAsia="Calibri" w:hAnsi="Times New Roman" w:cs="Times New Roman"/>
          <w:sz w:val="28"/>
          <w:szCs w:val="28"/>
        </w:rPr>
        <w:t>»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9F3D28">
        <w:rPr>
          <w:rFonts w:ascii="Times New Roman" w:eastAsia="Calibri" w:hAnsi="Times New Roman" w:cs="Times New Roman"/>
          <w:sz w:val="28"/>
          <w:szCs w:val="28"/>
        </w:rPr>
        <w:t>п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9F3D28">
        <w:rPr>
          <w:rFonts w:ascii="Times New Roman" w:eastAsia="Calibri" w:hAnsi="Times New Roman" w:cs="Times New Roman"/>
          <w:sz w:val="28"/>
          <w:szCs w:val="28"/>
        </w:rPr>
        <w:t>№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июня 2015 г. № 811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9F3D28">
        <w:rPr>
          <w:rFonts w:ascii="Times New Roman" w:eastAsia="Calibri" w:hAnsi="Times New Roman" w:cs="Times New Roman"/>
          <w:sz w:val="28"/>
          <w:szCs w:val="28"/>
        </w:rPr>
        <w:t>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9F3D28">
        <w:rPr>
          <w:rFonts w:ascii="Times New Roman" w:eastAsia="Calibri" w:hAnsi="Times New Roman" w:cs="Times New Roman"/>
          <w:sz w:val="28"/>
          <w:szCs w:val="28"/>
        </w:rPr>
        <w:t>»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9F3D28">
        <w:rPr>
          <w:rFonts w:ascii="Times New Roman" w:eastAsia="Calibri" w:hAnsi="Times New Roman" w:cs="Times New Roman"/>
          <w:sz w:val="28"/>
          <w:szCs w:val="28"/>
        </w:rPr>
        <w:t>п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9F3D28">
        <w:rPr>
          <w:rFonts w:ascii="Times New Roman" w:eastAsia="Calibri" w:hAnsi="Times New Roman" w:cs="Times New Roman"/>
          <w:sz w:val="28"/>
          <w:szCs w:val="28"/>
        </w:rPr>
        <w:t>№ 2066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6 июля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9F3D28">
        <w:rPr>
          <w:rFonts w:ascii="Times New Roman" w:eastAsia="Calibri" w:hAnsi="Times New Roman" w:cs="Times New Roman"/>
          <w:sz w:val="28"/>
          <w:szCs w:val="28"/>
        </w:rPr>
        <w:t>й в программу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9F3D28">
        <w:rPr>
          <w:rFonts w:ascii="Times New Roman" w:eastAsia="Calibri" w:hAnsi="Times New Roman" w:cs="Times New Roman"/>
          <w:sz w:val="28"/>
          <w:szCs w:val="28"/>
        </w:rPr>
        <w:t>»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9F3D28">
        <w:rPr>
          <w:rFonts w:ascii="Times New Roman" w:eastAsia="Calibri" w:hAnsi="Times New Roman" w:cs="Times New Roman"/>
          <w:sz w:val="28"/>
          <w:szCs w:val="28"/>
        </w:rPr>
        <w:t>п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9F3D28">
        <w:rPr>
          <w:rFonts w:ascii="Times New Roman" w:eastAsia="Calibri" w:hAnsi="Times New Roman" w:cs="Times New Roman"/>
          <w:sz w:val="28"/>
          <w:szCs w:val="28"/>
        </w:rPr>
        <w:t>№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7985">
        <w:rPr>
          <w:rFonts w:ascii="Times New Roman" w:hAnsi="Times New Roman" w:cs="Times New Roman"/>
          <w:sz w:val="28"/>
          <w:szCs w:val="28"/>
        </w:rPr>
        <w:t>;</w:t>
      </w:r>
    </w:p>
    <w:p w:rsidR="006F3EF6" w:rsidRDefault="006F3EF6" w:rsidP="006F3EF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августа 2015 г. № 1070 «О внесении изменений в </w:t>
      </w:r>
      <w:r w:rsidR="00CC20FD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Чайковского муниципал</w:t>
      </w:r>
      <w:r w:rsidR="003371B1">
        <w:rPr>
          <w:rFonts w:ascii="Times New Roman" w:hAnsi="Times New Roman" w:cs="Times New Roman"/>
          <w:sz w:val="28"/>
          <w:szCs w:val="28"/>
        </w:rPr>
        <w:t xml:space="preserve">ьного района Пермского края от </w:t>
      </w:r>
      <w:r>
        <w:rPr>
          <w:rFonts w:ascii="Times New Roman" w:hAnsi="Times New Roman" w:cs="Times New Roman"/>
          <w:sz w:val="28"/>
          <w:szCs w:val="28"/>
        </w:rPr>
        <w:t>5 ноября 2013 года № 2935 «Об установлении расходных обязательств на финансирование технической эксплуатации газопроводов на 2014 год и плановый период 2015 и 2016 годов»;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1085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9F3D28">
        <w:rPr>
          <w:rFonts w:ascii="Times New Roman" w:eastAsia="Calibri" w:hAnsi="Times New Roman" w:cs="Times New Roman"/>
          <w:sz w:val="28"/>
          <w:szCs w:val="28"/>
        </w:rPr>
        <w:t>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9F3D28">
        <w:rPr>
          <w:rFonts w:ascii="Times New Roman" w:eastAsia="Calibri" w:hAnsi="Times New Roman" w:cs="Times New Roman"/>
          <w:sz w:val="28"/>
          <w:szCs w:val="28"/>
        </w:rPr>
        <w:t>»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9F3D28">
        <w:rPr>
          <w:rFonts w:ascii="Times New Roman" w:eastAsia="Calibri" w:hAnsi="Times New Roman" w:cs="Times New Roman"/>
          <w:sz w:val="28"/>
          <w:szCs w:val="28"/>
        </w:rPr>
        <w:t>п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9F3D28">
        <w:rPr>
          <w:rFonts w:ascii="Times New Roman" w:eastAsia="Calibri" w:hAnsi="Times New Roman" w:cs="Times New Roman"/>
          <w:sz w:val="28"/>
          <w:szCs w:val="28"/>
        </w:rPr>
        <w:t>№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7A00" w:rsidRPr="00547A00" w:rsidRDefault="00547A00" w:rsidP="00547A00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августа 2015 г. № 1087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расходования средств бюджета Чайковского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техническую эксплуатацию газопровода»;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1364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F3D28">
        <w:rPr>
          <w:rFonts w:ascii="Times New Roman" w:eastAsia="Calibri" w:hAnsi="Times New Roman" w:cs="Times New Roman"/>
          <w:sz w:val="28"/>
          <w:szCs w:val="28"/>
        </w:rPr>
        <w:t>внесении изменений в программу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на 2015-2020 годы</w:t>
      </w:r>
      <w:r w:rsidR="009F3D28">
        <w:rPr>
          <w:rFonts w:ascii="Times New Roman" w:eastAsia="Calibri" w:hAnsi="Times New Roman" w:cs="Times New Roman"/>
          <w:sz w:val="28"/>
          <w:szCs w:val="28"/>
        </w:rPr>
        <w:t>»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9F3D28">
        <w:rPr>
          <w:rFonts w:ascii="Times New Roman" w:eastAsia="Calibri" w:hAnsi="Times New Roman" w:cs="Times New Roman"/>
          <w:sz w:val="28"/>
          <w:szCs w:val="28"/>
        </w:rPr>
        <w:t>п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9F3D28">
        <w:rPr>
          <w:rFonts w:ascii="Times New Roman" w:eastAsia="Calibri" w:hAnsi="Times New Roman" w:cs="Times New Roman"/>
          <w:sz w:val="28"/>
          <w:szCs w:val="28"/>
        </w:rPr>
        <w:t>№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1545 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9F3D28">
        <w:rPr>
          <w:rFonts w:ascii="Times New Roman" w:eastAsia="Calibri" w:hAnsi="Times New Roman" w:cs="Times New Roman"/>
          <w:sz w:val="28"/>
          <w:szCs w:val="28"/>
        </w:rPr>
        <w:t>«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9F3D28">
        <w:rPr>
          <w:rFonts w:ascii="Times New Roman" w:eastAsia="Calibri" w:hAnsi="Times New Roman" w:cs="Times New Roman"/>
          <w:sz w:val="28"/>
          <w:szCs w:val="28"/>
        </w:rPr>
        <w:t>»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9F3D28">
        <w:rPr>
          <w:rFonts w:ascii="Times New Roman" w:eastAsia="Calibri" w:hAnsi="Times New Roman" w:cs="Times New Roman"/>
          <w:sz w:val="28"/>
          <w:szCs w:val="28"/>
        </w:rPr>
        <w:t>п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9F3D28">
        <w:rPr>
          <w:rFonts w:ascii="Times New Roman" w:eastAsia="Calibri" w:hAnsi="Times New Roman" w:cs="Times New Roman"/>
          <w:sz w:val="28"/>
          <w:szCs w:val="28"/>
        </w:rPr>
        <w:t>№</w:t>
      </w:r>
      <w:r w:rsidR="009F3D28" w:rsidRPr="009F3D2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5AE6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февраля </w:t>
      </w:r>
      <w:r w:rsidRPr="005B1E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 мая 2016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B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393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Об утверждении изменений в муниципальную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 ноября 2014 года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9 июня 2016 г. № 543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15 сентября 2016 г. № 836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27 октября 2016 г. № 983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12 декабря 2016 г. № 1157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28 декабря 2016 г. № 1224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21 февраля 2017 г. № 120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A4758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lastRenderedPageBreak/>
        <w:t>от 13 июня 2017 г. № 791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A4758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A4758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A4758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F0483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31 июля 2017 г. № 1040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F0483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F0483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F0483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F0483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6 сентября 2017 г. № 1205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программу </w:t>
      </w:r>
      <w:r w:rsidR="001F0483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F0483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F0483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F0483">
        <w:rPr>
          <w:rFonts w:ascii="Times New Roman" w:eastAsia="Calibri" w:hAnsi="Times New Roman" w:cs="Times New Roman"/>
          <w:sz w:val="28"/>
          <w:szCs w:val="28"/>
        </w:rPr>
        <w:t>№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Pr="001A4758">
        <w:rPr>
          <w:rFonts w:ascii="Times New Roman" w:hAnsi="Times New Roman" w:cs="Times New Roman"/>
          <w:sz w:val="28"/>
          <w:szCs w:val="28"/>
        </w:rPr>
        <w:t>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3 мая 2018 г. № 514 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1F0483">
        <w:rPr>
          <w:rFonts w:ascii="Times New Roman" w:eastAsia="Calibri" w:hAnsi="Times New Roman" w:cs="Times New Roman"/>
          <w:sz w:val="28"/>
          <w:szCs w:val="28"/>
        </w:rPr>
        <w:t>«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 на 2015-2020 годы</w:t>
      </w:r>
      <w:r w:rsidR="001F0483">
        <w:rPr>
          <w:rFonts w:ascii="Times New Roman" w:eastAsia="Calibri" w:hAnsi="Times New Roman" w:cs="Times New Roman"/>
          <w:sz w:val="28"/>
          <w:szCs w:val="28"/>
        </w:rPr>
        <w:t>»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F0483">
        <w:rPr>
          <w:rFonts w:ascii="Times New Roman" w:eastAsia="Calibri" w:hAnsi="Times New Roman" w:cs="Times New Roman"/>
          <w:sz w:val="28"/>
          <w:szCs w:val="28"/>
        </w:rPr>
        <w:t>п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F0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A4758" w:rsidRPr="001A4758">
        <w:rPr>
          <w:rFonts w:ascii="Times New Roman" w:eastAsia="Calibri" w:hAnsi="Times New Roman" w:cs="Times New Roman"/>
          <w:sz w:val="28"/>
          <w:szCs w:val="28"/>
        </w:rPr>
        <w:t>2066</w:t>
      </w:r>
      <w:r w:rsidRPr="001A4758">
        <w:rPr>
          <w:rFonts w:ascii="Times New Roman" w:hAnsi="Times New Roman" w:cs="Times New Roman"/>
          <w:sz w:val="28"/>
          <w:szCs w:val="28"/>
        </w:rPr>
        <w:t>»</w:t>
      </w:r>
      <w:r w:rsidR="00317985" w:rsidRPr="001A4758">
        <w:rPr>
          <w:rFonts w:ascii="Times New Roman" w:hAnsi="Times New Roman" w:cs="Times New Roman"/>
          <w:sz w:val="28"/>
          <w:szCs w:val="28"/>
        </w:rPr>
        <w:t>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13 августа 2018 г. № 909 «О внесении изменений в муниципальную программу «Управление и распоряжение муниципальным имуществом Чайковского муниципального района», утвержденную постановлением администрации Чайковского муниципального района от 19.11.2014 № 2066»;</w:t>
      </w:r>
    </w:p>
    <w:p w:rsidR="00BB5AE6" w:rsidRPr="001A4758" w:rsidRDefault="00BB5AE6" w:rsidP="00BB5AE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24 октября 2018 г. № 1223 «О внесении изменений в муниципальную программу «Управление и распоряжение муниципальным имуществом Чайковского муниципального района», утвержденную постановлением администрации Чайковского муниципального района от 19.11.2014 № 2066»</w:t>
      </w:r>
      <w:r w:rsidR="001A4758" w:rsidRPr="001A4758">
        <w:rPr>
          <w:rFonts w:ascii="Times New Roman" w:hAnsi="Times New Roman" w:cs="Times New Roman"/>
          <w:sz w:val="28"/>
          <w:szCs w:val="28"/>
        </w:rPr>
        <w:t>;</w:t>
      </w:r>
    </w:p>
    <w:p w:rsidR="001A4758" w:rsidRPr="001A4758" w:rsidRDefault="001A4758" w:rsidP="00BB5AE6">
      <w:pPr>
        <w:pStyle w:val="a5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758">
        <w:rPr>
          <w:rFonts w:ascii="Times New Roman" w:hAnsi="Times New Roman" w:cs="Times New Roman"/>
          <w:sz w:val="28"/>
          <w:szCs w:val="28"/>
        </w:rPr>
        <w:t>от 29 декабря 2018 г. № 1547 «</w:t>
      </w:r>
      <w:r w:rsidRPr="001A47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1F0483">
        <w:rPr>
          <w:rFonts w:ascii="Times New Roman" w:eastAsia="Calibri" w:hAnsi="Times New Roman" w:cs="Times New Roman"/>
          <w:sz w:val="28"/>
          <w:szCs w:val="28"/>
        </w:rPr>
        <w:t>«</w:t>
      </w:r>
      <w:r w:rsidRPr="001A4758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Чайковского муниципального района</w:t>
      </w:r>
      <w:r w:rsidR="001F0483">
        <w:rPr>
          <w:rFonts w:ascii="Times New Roman" w:eastAsia="Calibri" w:hAnsi="Times New Roman" w:cs="Times New Roman"/>
          <w:sz w:val="28"/>
          <w:szCs w:val="28"/>
        </w:rPr>
        <w:t>»</w:t>
      </w:r>
      <w:r w:rsidRPr="001A4758">
        <w:rPr>
          <w:rFonts w:ascii="Times New Roman" w:eastAsia="Calibri" w:hAnsi="Times New Roman" w:cs="Times New Roman"/>
          <w:sz w:val="28"/>
          <w:szCs w:val="28"/>
        </w:rPr>
        <w:t xml:space="preserve">, утвержденную </w:t>
      </w:r>
      <w:r w:rsidR="001F0483">
        <w:rPr>
          <w:rFonts w:ascii="Times New Roman" w:eastAsia="Calibri" w:hAnsi="Times New Roman" w:cs="Times New Roman"/>
          <w:sz w:val="28"/>
          <w:szCs w:val="28"/>
        </w:rPr>
        <w:t>п</w:t>
      </w:r>
      <w:r w:rsidRPr="001A475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Чайковского муниципального района от 19.11.2014 </w:t>
      </w:r>
      <w:r w:rsidR="001F0483">
        <w:rPr>
          <w:rFonts w:ascii="Times New Roman" w:eastAsia="Calibri" w:hAnsi="Times New Roman" w:cs="Times New Roman"/>
          <w:sz w:val="28"/>
          <w:szCs w:val="28"/>
        </w:rPr>
        <w:t>№</w:t>
      </w:r>
      <w:r w:rsidRPr="001A4758">
        <w:rPr>
          <w:rFonts w:ascii="Times New Roman" w:eastAsia="Calibri" w:hAnsi="Times New Roman" w:cs="Times New Roman"/>
          <w:sz w:val="28"/>
          <w:szCs w:val="28"/>
        </w:rPr>
        <w:t xml:space="preserve"> 2066</w:t>
      </w:r>
      <w:r w:rsidR="001F048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B5AE6" w:rsidRPr="001D1777" w:rsidRDefault="00BB5AE6" w:rsidP="00BB5A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77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D1777">
        <w:rPr>
          <w:rFonts w:ascii="Times New Roman" w:hAnsi="Times New Roman" w:cs="Times New Roman"/>
          <w:sz w:val="28"/>
          <w:szCs w:val="28"/>
        </w:rPr>
        <w:t>.</w:t>
      </w:r>
    </w:p>
    <w:p w:rsidR="00BB5AE6" w:rsidRPr="001D1777" w:rsidRDefault="00BB5AE6" w:rsidP="00BB5A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77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и распространяется на правоотношения</w:t>
      </w:r>
      <w:r w:rsidR="00337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48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3371B1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BB5AE6" w:rsidRPr="00BB5AE6" w:rsidRDefault="00BB5AE6" w:rsidP="00BB5A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A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A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BB5AE6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Чайковского городского округа по строительству и земельно-</w:t>
      </w:r>
      <w:r w:rsidRPr="00BB5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отношениям.</w:t>
      </w:r>
    </w:p>
    <w:p w:rsidR="00BB5AE6" w:rsidRPr="00BB5AE6" w:rsidRDefault="00BB5AE6" w:rsidP="00BB5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AE6" w:rsidRPr="00BB5AE6" w:rsidRDefault="00BB5AE6" w:rsidP="00BB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AE6" w:rsidRPr="00BB5AE6" w:rsidRDefault="00BB5AE6" w:rsidP="00BB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AE6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BB5AE6" w:rsidRPr="00BB5AE6" w:rsidRDefault="00BB5AE6" w:rsidP="00BB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AE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B5AE6" w:rsidRPr="00BB5AE6" w:rsidRDefault="00BB5AE6" w:rsidP="00BB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AE6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BB5AE6">
        <w:rPr>
          <w:rFonts w:ascii="Times New Roman" w:hAnsi="Times New Roman"/>
          <w:sz w:val="28"/>
          <w:szCs w:val="28"/>
        </w:rPr>
        <w:tab/>
      </w:r>
      <w:r w:rsidRPr="00BB5AE6">
        <w:rPr>
          <w:rFonts w:ascii="Times New Roman" w:hAnsi="Times New Roman"/>
          <w:sz w:val="28"/>
          <w:szCs w:val="28"/>
        </w:rPr>
        <w:tab/>
      </w:r>
      <w:r w:rsidRPr="00BB5AE6">
        <w:rPr>
          <w:rFonts w:ascii="Times New Roman" w:hAnsi="Times New Roman"/>
          <w:sz w:val="28"/>
          <w:szCs w:val="28"/>
        </w:rPr>
        <w:tab/>
      </w:r>
      <w:r w:rsidRPr="00BB5AE6">
        <w:rPr>
          <w:rFonts w:ascii="Times New Roman" w:hAnsi="Times New Roman"/>
          <w:sz w:val="28"/>
          <w:szCs w:val="28"/>
        </w:rPr>
        <w:tab/>
      </w:r>
      <w:r w:rsidRPr="00BB5AE6">
        <w:rPr>
          <w:rFonts w:ascii="Times New Roman" w:hAnsi="Times New Roman"/>
          <w:sz w:val="28"/>
          <w:szCs w:val="28"/>
        </w:rPr>
        <w:tab/>
        <w:t xml:space="preserve">   Ю.Г. Востриков</w:t>
      </w:r>
    </w:p>
    <w:p w:rsidR="003138ED" w:rsidRPr="00BB5AE6" w:rsidRDefault="003138ED" w:rsidP="00BB5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BB5AE6" w:rsidSect="002E7D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AE" w:rsidRDefault="002D1FAE" w:rsidP="002D1FAE">
      <w:pPr>
        <w:spacing w:after="0" w:line="240" w:lineRule="auto"/>
      </w:pPr>
      <w:r>
        <w:separator/>
      </w:r>
    </w:p>
  </w:endnote>
  <w:endnote w:type="continuationSeparator" w:id="0">
    <w:p w:rsidR="002D1FAE" w:rsidRDefault="002D1FAE" w:rsidP="002D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AE" w:rsidRDefault="002D1FAE" w:rsidP="002D1FAE">
      <w:pPr>
        <w:spacing w:after="0" w:line="240" w:lineRule="auto"/>
      </w:pPr>
      <w:r>
        <w:separator/>
      </w:r>
    </w:p>
  </w:footnote>
  <w:footnote w:type="continuationSeparator" w:id="0">
    <w:p w:rsidR="002D1FAE" w:rsidRDefault="002D1FAE" w:rsidP="002D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AE" w:rsidRPr="002D1FAE" w:rsidRDefault="002D1FAE" w:rsidP="002D1FA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D1FA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10.08.2020  г. Срок  приема заключений независимых экспертов до 24.08.2020 г. на электронный адрес tchaikovsky@permonline.ru</w:t>
    </w:r>
  </w:p>
  <w:p w:rsidR="002D1FAE" w:rsidRDefault="002D1FAE" w:rsidP="002D1FA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1019"/>
    <w:multiLevelType w:val="hybridMultilevel"/>
    <w:tmpl w:val="E57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F4B23"/>
    <w:rsid w:val="001A4758"/>
    <w:rsid w:val="001C6827"/>
    <w:rsid w:val="001D6C0F"/>
    <w:rsid w:val="001F0483"/>
    <w:rsid w:val="00265A1C"/>
    <w:rsid w:val="002D1FAE"/>
    <w:rsid w:val="002E7D81"/>
    <w:rsid w:val="003138ED"/>
    <w:rsid w:val="00317985"/>
    <w:rsid w:val="00324430"/>
    <w:rsid w:val="003371B1"/>
    <w:rsid w:val="0047239D"/>
    <w:rsid w:val="0049355E"/>
    <w:rsid w:val="00547A00"/>
    <w:rsid w:val="00575485"/>
    <w:rsid w:val="005833A6"/>
    <w:rsid w:val="005D1DAB"/>
    <w:rsid w:val="006F3EF6"/>
    <w:rsid w:val="007A0A87"/>
    <w:rsid w:val="007C0DE8"/>
    <w:rsid w:val="008D7206"/>
    <w:rsid w:val="00970AE4"/>
    <w:rsid w:val="00977F00"/>
    <w:rsid w:val="009B6B8D"/>
    <w:rsid w:val="009F3D28"/>
    <w:rsid w:val="00A7614F"/>
    <w:rsid w:val="00B27042"/>
    <w:rsid w:val="00BB5AE6"/>
    <w:rsid w:val="00CC20FD"/>
    <w:rsid w:val="00D43689"/>
    <w:rsid w:val="00D6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A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2D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1F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D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F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5</Pages>
  <Words>1809</Words>
  <Characters>10313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cp:lastPrinted>2020-08-04T05:54:00Z</cp:lastPrinted>
  <dcterms:created xsi:type="dcterms:W3CDTF">2020-08-10T11:42:00Z</dcterms:created>
  <dcterms:modified xsi:type="dcterms:W3CDTF">2020-08-10T11:42:00Z</dcterms:modified>
</cp:coreProperties>
</file>