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46A3B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A3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3.65pt;width:218.5pt;height:127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cdrQIAAKo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" filled="f" stroked="f">
            <v:textbox inset="0,0,0,0">
              <w:txbxContent>
                <w:p w:rsidR="00090035" w:rsidRPr="0055138B" w:rsidRDefault="0055138B" w:rsidP="00874C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513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874C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пункт 2.4. Порядка</w:t>
                  </w:r>
                  <w:r w:rsidRPr="005513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предоставления и расходования средств на содержание имущественного комплекса детского загородного лагеря отдыха и оздоровления детей «Огонек», утвержденный постановлением администрации Чайковского городского округа от 19.03.2020 № 291</w:t>
                  </w:r>
                </w:p>
              </w:txbxContent>
            </v:textbox>
            <w10:wrap anchorx="page" anchory="page"/>
          </v:shape>
        </w:pict>
      </w:r>
      <w:r w:rsidRPr="00C46A3B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46A3B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350C" w:rsidRPr="005B350C" w:rsidRDefault="005B350C" w:rsidP="00874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Федеральным </w:t>
      </w:r>
      <w:hyperlink r:id="rId8" w:history="1">
        <w:r w:rsidRPr="005B350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постановлением администрации города Чайковского от 17 января 2019 г. №</w:t>
      </w:r>
      <w:r w:rsidR="00957B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 xml:space="preserve">8/1 «Об утверждении муниципальной программы «Социальная поддержка граждан Чайковского городского округа», Уставом Чайковского городского округа, </w:t>
      </w:r>
      <w:proofErr w:type="gramEnd"/>
    </w:p>
    <w:p w:rsidR="005B350C" w:rsidRPr="005B350C" w:rsidRDefault="005B350C" w:rsidP="00874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B350C" w:rsidRPr="005B350C" w:rsidRDefault="005B350C" w:rsidP="00874C5C">
      <w:pPr>
        <w:widowControl w:val="0"/>
        <w:numPr>
          <w:ilvl w:val="0"/>
          <w:numId w:val="1"/>
        </w:numPr>
        <w:tabs>
          <w:tab w:val="clear" w:pos="198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noProof/>
          <w:sz w:val="28"/>
          <w:szCs w:val="28"/>
          <w:lang w:eastAsia="ru-RU"/>
        </w:rPr>
        <w:t>Внести в пункт 2.4 Порядка</w:t>
      </w:r>
      <w:r w:rsidRPr="005B3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и расходования средств на содержание имущественного комплекса </w:t>
      </w: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детского загородного лагеря отдыха и оздоровления детей «Огонек</w:t>
      </w:r>
      <w:r w:rsidRPr="005B350C">
        <w:rPr>
          <w:rFonts w:ascii="Times New Roman" w:eastAsia="Times New Roman" w:hAnsi="Times New Roman"/>
          <w:bCs/>
          <w:sz w:val="28"/>
          <w:szCs w:val="28"/>
          <w:lang w:eastAsia="ru-RU"/>
        </w:rPr>
        <w:t>», утвержденн</w:t>
      </w:r>
      <w:r w:rsidR="006A0CC8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5B3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администрации Чайковского городского окру</w:t>
      </w:r>
      <w:r w:rsidR="00874C5C">
        <w:rPr>
          <w:rFonts w:ascii="Times New Roman" w:eastAsia="Times New Roman" w:hAnsi="Times New Roman"/>
          <w:bCs/>
          <w:sz w:val="28"/>
          <w:szCs w:val="28"/>
          <w:lang w:eastAsia="ru-RU"/>
        </w:rPr>
        <w:t>га от 19 марта 2020 г. № 291 (в </w:t>
      </w:r>
      <w:r w:rsidRPr="005B350C">
        <w:rPr>
          <w:rFonts w:ascii="Times New Roman" w:eastAsia="Times New Roman" w:hAnsi="Times New Roman"/>
          <w:bCs/>
          <w:sz w:val="28"/>
          <w:szCs w:val="28"/>
          <w:lang w:eastAsia="ru-RU"/>
        </w:rPr>
        <w:t>ред</w:t>
      </w:r>
      <w:r w:rsidR="00874C5C">
        <w:rPr>
          <w:rFonts w:ascii="Times New Roman" w:eastAsia="Times New Roman" w:hAnsi="Times New Roman"/>
          <w:bCs/>
          <w:sz w:val="28"/>
          <w:szCs w:val="28"/>
          <w:lang w:eastAsia="ru-RU"/>
        </w:rPr>
        <w:t>акции постановлений администрации Чайковского городского округа от </w:t>
      </w:r>
      <w:r w:rsidRPr="005B350C">
        <w:rPr>
          <w:rFonts w:ascii="Times New Roman" w:eastAsia="Times New Roman" w:hAnsi="Times New Roman"/>
          <w:bCs/>
          <w:sz w:val="28"/>
          <w:szCs w:val="28"/>
          <w:lang w:eastAsia="ru-RU"/>
        </w:rPr>
        <w:t>16.06.2020 № 559, от 19.08.2020 № 756), следующие изменения:</w:t>
      </w:r>
    </w:p>
    <w:p w:rsidR="005B350C" w:rsidRPr="005B350C" w:rsidRDefault="005B350C" w:rsidP="00874C5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2.4.5.11 в следующей редакции:</w:t>
      </w:r>
    </w:p>
    <w:p w:rsidR="005B350C" w:rsidRPr="005B350C" w:rsidRDefault="005B350C" w:rsidP="00874C5C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«2.4.5.11 замеры сопротивления изоляции</w:t>
      </w:r>
      <w:proofErr w:type="gramStart"/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350C" w:rsidRPr="005B350C" w:rsidRDefault="005B350C" w:rsidP="00874C5C">
      <w:pPr>
        <w:widowControl w:val="0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подпункт 2.4.6 изложить в следующей редакции:</w:t>
      </w:r>
    </w:p>
    <w:p w:rsidR="005B350C" w:rsidRPr="005B350C" w:rsidRDefault="005B350C" w:rsidP="00874C5C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«2.4.6</w:t>
      </w: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ab/>
        <w:t>оплата земельного налога, налога на имущество, приобретенного за счет средств, выделенных учредителем</w:t>
      </w:r>
      <w:proofErr w:type="gramStart"/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350C" w:rsidRPr="005B350C" w:rsidRDefault="005B350C" w:rsidP="00874C5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B350C" w:rsidRPr="005B350C" w:rsidRDefault="005B350C" w:rsidP="00874C5C">
      <w:pPr>
        <w:widowControl w:val="0"/>
        <w:numPr>
          <w:ilvl w:val="0"/>
          <w:numId w:val="1"/>
        </w:numPr>
        <w:tabs>
          <w:tab w:val="clear" w:pos="1980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и распространяется на правоотношения</w:t>
      </w:r>
      <w:r w:rsidR="006A0CC8">
        <w:rPr>
          <w:rFonts w:ascii="Times New Roman" w:eastAsia="Times New Roman" w:hAnsi="Times New Roman"/>
          <w:sz w:val="28"/>
          <w:szCs w:val="28"/>
          <w:lang w:eastAsia="ru-RU"/>
        </w:rPr>
        <w:t>, возникшие</w:t>
      </w: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 xml:space="preserve"> с 1 января </w:t>
      </w: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2021 г.</w:t>
      </w:r>
    </w:p>
    <w:p w:rsidR="005B350C" w:rsidRPr="005B350C" w:rsidRDefault="005B350C" w:rsidP="00874C5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350C"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постановления возложить на </w:t>
      </w:r>
      <w:r w:rsidRPr="005B350C">
        <w:rPr>
          <w:rFonts w:ascii="Times New Roman" w:eastAsia="Times New Roman" w:hAnsi="Times New Roman"/>
          <w:sz w:val="28"/>
          <w:szCs w:val="20"/>
        </w:rPr>
        <w:t>заместителя главы администрации Чайковского городского округа по социальным вопросам.</w:t>
      </w:r>
    </w:p>
    <w:p w:rsidR="005B350C" w:rsidRPr="005B350C" w:rsidRDefault="005B350C" w:rsidP="005B350C">
      <w:pPr>
        <w:tabs>
          <w:tab w:val="num" w:pos="1980"/>
        </w:tabs>
        <w:autoSpaceDE w:val="0"/>
        <w:autoSpaceDN w:val="0"/>
        <w:adjustRightInd w:val="0"/>
        <w:spacing w:after="480" w:line="360" w:lineRule="exac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50C" w:rsidRPr="005B350C" w:rsidRDefault="005B350C" w:rsidP="00874C5C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5B350C" w:rsidRPr="005B350C" w:rsidRDefault="005B350C" w:rsidP="00874C5C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B350C" w:rsidRPr="005B350C" w:rsidRDefault="005B350C" w:rsidP="00874C5C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601E9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B350C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B350C" w:rsidRDefault="005B350C" w:rsidP="00874C5C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sectPr w:rsidR="005B350C" w:rsidSect="00874C5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E0" w:rsidRDefault="00364FE0" w:rsidP="00874C5C">
      <w:pPr>
        <w:spacing w:after="0" w:line="240" w:lineRule="auto"/>
      </w:pPr>
      <w:r>
        <w:separator/>
      </w:r>
    </w:p>
  </w:endnote>
  <w:endnote w:type="continuationSeparator" w:id="0">
    <w:p w:rsidR="00364FE0" w:rsidRDefault="00364FE0" w:rsidP="0087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5C" w:rsidRDefault="00874C5C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E0" w:rsidRDefault="00364FE0" w:rsidP="00874C5C">
      <w:pPr>
        <w:spacing w:after="0" w:line="240" w:lineRule="auto"/>
      </w:pPr>
      <w:r>
        <w:separator/>
      </w:r>
    </w:p>
  </w:footnote>
  <w:footnote w:type="continuationSeparator" w:id="0">
    <w:p w:rsidR="00364FE0" w:rsidRDefault="00364FE0" w:rsidP="0087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9E" w:rsidRPr="00601E9E" w:rsidRDefault="00601E9E" w:rsidP="00601E9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01E9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23.12.2020 г. Срок  приема заключений независимых экспертов до 11.01.2021 г. на электронный адрес tchaikovsky@permonline.ru</w:t>
    </w:r>
  </w:p>
  <w:p w:rsidR="00601E9E" w:rsidRDefault="00601E9E" w:rsidP="00601E9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9468D"/>
    <w:multiLevelType w:val="multilevel"/>
    <w:tmpl w:val="8A2E7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75499"/>
    <w:multiLevelType w:val="multilevel"/>
    <w:tmpl w:val="998E5A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6C0F"/>
    <w:rsid w:val="00265A1C"/>
    <w:rsid w:val="002E7D81"/>
    <w:rsid w:val="003138ED"/>
    <w:rsid w:val="0035133C"/>
    <w:rsid w:val="00364FE0"/>
    <w:rsid w:val="003C6BC8"/>
    <w:rsid w:val="0049355E"/>
    <w:rsid w:val="0055138B"/>
    <w:rsid w:val="00585424"/>
    <w:rsid w:val="005B350C"/>
    <w:rsid w:val="005D1DAB"/>
    <w:rsid w:val="00601E9E"/>
    <w:rsid w:val="00627662"/>
    <w:rsid w:val="006A0CC8"/>
    <w:rsid w:val="007A0A87"/>
    <w:rsid w:val="007C0DE8"/>
    <w:rsid w:val="00874C5C"/>
    <w:rsid w:val="008F5DF1"/>
    <w:rsid w:val="00957B6E"/>
    <w:rsid w:val="00970AE4"/>
    <w:rsid w:val="00977F00"/>
    <w:rsid w:val="009B6B8D"/>
    <w:rsid w:val="00A70ED9"/>
    <w:rsid w:val="00B27042"/>
    <w:rsid w:val="00C46A3B"/>
    <w:rsid w:val="00D0702E"/>
    <w:rsid w:val="00D43689"/>
    <w:rsid w:val="00D43C8A"/>
    <w:rsid w:val="00DB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C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C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7E615C60418B52C9EB1D964ECBF3BCF2620979C8B2F75B7250C6AE6YEDE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2020-12-23T04:05:00Z</dcterms:created>
  <dcterms:modified xsi:type="dcterms:W3CDTF">2020-12-23T04:05:00Z</dcterms:modified>
</cp:coreProperties>
</file>