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0" w:rsidRDefault="00054256" w:rsidP="00653450">
      <w:pPr>
        <w:pStyle w:val="a6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16.85pt;margin-top:219.1pt;width:131.4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AdJ2+84AAAAAwB&#10;AAAPAAAAAAAAAAAAAAAAAAoFAABkcnMvZG93bnJldi54bWxQSwUGAAAAAAQABADzAAAAFwYAAAAA&#10;" filled="f" stroked="f">
            <v:textbox inset="0,0,0,0">
              <w:txbxContent>
                <w:p w:rsidR="00653450" w:rsidRPr="00EF1335" w:rsidRDefault="00DA021E" w:rsidP="00653450">
                  <w:pPr>
                    <w:pStyle w:val="a5"/>
                    <w:rPr>
                      <w:lang w:val="ru-RU"/>
                    </w:rPr>
                  </w:pPr>
                  <w:r>
                    <w:fldChar w:fldCharType="begin"/>
                  </w:r>
                  <w:r w:rsidR="00422C3C">
                    <w:instrText xml:space="preserve"> DOCPROPERTY  reg_number  \* MERGEFORMAT </w:instrText>
                  </w:r>
                  <w:r>
                    <w:fldChar w:fldCharType="separate"/>
                  </w:r>
                  <w:proofErr w:type="spellStart"/>
                  <w:r w:rsidR="00653450">
                    <w:rPr>
                      <w:lang w:val="ru-RU"/>
                    </w:rPr>
                    <w:t>Рег</w:t>
                  </w:r>
                  <w:proofErr w:type="spellEnd"/>
                  <w:r w:rsidR="00653450">
                    <w:rPr>
                      <w:lang w:val="ru-RU"/>
                    </w:rPr>
                    <w:t>. номер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DA021E">
        <w:rPr>
          <w:noProof/>
        </w:rPr>
        <w:pict>
          <v:shape id="Text Box 3" o:spid="_x0000_s1026" type="#_x0000_t202" style="position:absolute;left:0;text-align:left;margin-left:107.15pt;margin-top:219.1pt;width:135pt;height:21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653450" w:rsidRPr="009239FE" w:rsidRDefault="00DA021E" w:rsidP="006534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fldChar w:fldCharType="begin"/>
                  </w:r>
                  <w:r w:rsidR="00422C3C">
                    <w:instrText xml:space="preserve"> DOCPROPERTY  reg_date  \* MERGEFORMAT </w:instrText>
                  </w:r>
                  <w:r>
                    <w:fldChar w:fldCharType="separate"/>
                  </w:r>
                  <w:r w:rsidR="00653450" w:rsidRPr="009239FE">
                    <w:rPr>
                      <w:sz w:val="28"/>
                      <w:szCs w:val="28"/>
                    </w:rPr>
                    <w:t xml:space="preserve">Дата </w:t>
                  </w:r>
                  <w:proofErr w:type="spellStart"/>
                  <w:r w:rsidR="00653450" w:rsidRPr="009239FE">
                    <w:rPr>
                      <w:sz w:val="28"/>
                      <w:szCs w:val="28"/>
                    </w:rPr>
                    <w:t>рег</w:t>
                  </w:r>
                  <w:proofErr w:type="spellEnd"/>
                  <w:r w:rsidR="00653450" w:rsidRPr="009239FE">
                    <w:rPr>
                      <w:sz w:val="28"/>
                      <w:szCs w:val="28"/>
                    </w:rPr>
                    <w:t>.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DA021E">
        <w:rPr>
          <w:noProof/>
          <w:sz w:val="20"/>
          <w:szCs w:val="28"/>
        </w:rPr>
        <w:pict>
          <v:shape id="Text Box 1" o:spid="_x0000_s1028" type="#_x0000_t202" style="position:absolute;left:0;text-align:left;margin-left:100pt;margin-top:240.7pt;width:202.5pt;height:123.7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T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" filled="f" stroked="f">
            <v:textbox inset="0,0,0,0">
              <w:txbxContent>
                <w:p w:rsidR="00653450" w:rsidRPr="00DF63C3" w:rsidRDefault="00DF63C3" w:rsidP="00653450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5425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Об утверждении Порядка предоставления и расходования бюджетных средств на реализацию  проекта «О, берег» в рамках  Всероссийского конкурса лучших проектов создания комфортной городской среды в малых городах и исторических</w:t>
                  </w:r>
                  <w:r w:rsidRPr="00DF63C3">
                    <w:rPr>
                      <w:rFonts w:eastAsiaTheme="minorHAnsi"/>
                      <w:b/>
                      <w:color w:val="4B4B4B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054256"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  <w:t>поселениях</w:t>
                  </w:r>
                </w:p>
              </w:txbxContent>
            </v:textbox>
            <w10:wrap anchorx="page" anchory="page"/>
          </v:shape>
        </w:pict>
      </w:r>
      <w:r w:rsidR="00653450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50" w:rsidRDefault="00653450" w:rsidP="00653450">
      <w:pPr>
        <w:rPr>
          <w:sz w:val="36"/>
        </w:rPr>
      </w:pPr>
    </w:p>
    <w:p w:rsidR="00653450" w:rsidRDefault="00653450" w:rsidP="00653450">
      <w:pPr>
        <w:rPr>
          <w:sz w:val="36"/>
        </w:rPr>
      </w:pPr>
    </w:p>
    <w:p w:rsidR="00653450" w:rsidRDefault="00653450" w:rsidP="00653450">
      <w:pPr>
        <w:rPr>
          <w:sz w:val="36"/>
        </w:rPr>
      </w:pPr>
    </w:p>
    <w:p w:rsidR="00653450" w:rsidRDefault="00653450" w:rsidP="00653450">
      <w:pPr>
        <w:ind w:firstLine="709"/>
        <w:jc w:val="both"/>
        <w:rPr>
          <w:sz w:val="28"/>
        </w:rPr>
      </w:pPr>
    </w:p>
    <w:p w:rsidR="00653450" w:rsidRDefault="00653450" w:rsidP="00653450">
      <w:pPr>
        <w:ind w:firstLine="709"/>
        <w:jc w:val="both"/>
        <w:rPr>
          <w:sz w:val="28"/>
        </w:rPr>
      </w:pPr>
    </w:p>
    <w:p w:rsidR="00653450" w:rsidRDefault="00653450" w:rsidP="00653450">
      <w:pPr>
        <w:ind w:firstLine="709"/>
        <w:jc w:val="both"/>
        <w:rPr>
          <w:sz w:val="28"/>
        </w:rPr>
      </w:pPr>
    </w:p>
    <w:p w:rsidR="00653450" w:rsidRDefault="00653450" w:rsidP="00653450">
      <w:pPr>
        <w:ind w:firstLine="709"/>
        <w:jc w:val="both"/>
        <w:rPr>
          <w:sz w:val="28"/>
        </w:rPr>
      </w:pPr>
    </w:p>
    <w:p w:rsidR="00653450" w:rsidRDefault="00653450" w:rsidP="00054256">
      <w:pPr>
        <w:jc w:val="both"/>
        <w:rPr>
          <w:sz w:val="28"/>
        </w:rPr>
      </w:pPr>
    </w:p>
    <w:p w:rsidR="00653450" w:rsidRDefault="00653450" w:rsidP="0065345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78.1 Бюджетного кодекса Российской Федерации, </w:t>
      </w:r>
      <w:r w:rsidRPr="006321ED">
        <w:rPr>
          <w:sz w:val="28"/>
        </w:rPr>
        <w:t>постановлением Правительства Российской Федерации от 22 февраля 2020 г</w:t>
      </w:r>
      <w:r>
        <w:rPr>
          <w:sz w:val="28"/>
        </w:rPr>
        <w:t>.</w:t>
      </w:r>
      <w:r w:rsidRPr="006321ED">
        <w:rPr>
          <w:sz w:val="28"/>
        </w:rPr>
        <w:t xml:space="preserve"> № 203 </w:t>
      </w:r>
      <w:r>
        <w:rPr>
          <w:sz w:val="28"/>
        </w:rPr>
        <w:t>«</w:t>
      </w:r>
      <w:r w:rsidRPr="006321ED">
        <w:rPr>
          <w:sz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>
        <w:rPr>
          <w:sz w:val="28"/>
        </w:rPr>
        <w:t xml:space="preserve"> п</w:t>
      </w:r>
      <w:r>
        <w:rPr>
          <w:sz w:val="28"/>
          <w:szCs w:val="28"/>
        </w:rPr>
        <w:t>остановлением Правительства Пермского края от 15 июля 2019 г. № 477-п «Об утверждении порядка предоставления, распределения</w:t>
      </w:r>
      <w:proofErr w:type="gramEnd"/>
      <w:r>
        <w:rPr>
          <w:sz w:val="28"/>
          <w:szCs w:val="28"/>
        </w:rPr>
        <w:t xml:space="preserve"> и расходования иного межбюджетного трансферта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</w:r>
      <w:r>
        <w:rPr>
          <w:sz w:val="28"/>
        </w:rPr>
        <w:t xml:space="preserve">, </w:t>
      </w:r>
      <w:r w:rsidRPr="000667CF">
        <w:rPr>
          <w:sz w:val="28"/>
        </w:rPr>
        <w:t>Уставо</w:t>
      </w:r>
      <w:r>
        <w:rPr>
          <w:sz w:val="28"/>
        </w:rPr>
        <w:t>м Чайковского городского округа</w:t>
      </w:r>
    </w:p>
    <w:p w:rsidR="00653450" w:rsidRPr="00DF63C3" w:rsidRDefault="00653450" w:rsidP="00DF63C3">
      <w:pPr>
        <w:ind w:firstLine="709"/>
        <w:rPr>
          <w:sz w:val="28"/>
          <w:szCs w:val="28"/>
        </w:rPr>
      </w:pPr>
      <w:r w:rsidRPr="00DF63C3">
        <w:rPr>
          <w:sz w:val="28"/>
          <w:szCs w:val="28"/>
        </w:rPr>
        <w:t>ПОСТАНОВЛЯЮ:</w:t>
      </w:r>
    </w:p>
    <w:p w:rsidR="00DF63C3" w:rsidRPr="00DF63C3" w:rsidRDefault="00653450" w:rsidP="00DF63C3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F63C3">
        <w:rPr>
          <w:sz w:val="28"/>
          <w:szCs w:val="28"/>
        </w:rPr>
        <w:t xml:space="preserve">Утвердить прилагаемый Порядок </w:t>
      </w:r>
      <w:r w:rsidR="00DF63C3" w:rsidRPr="00DF63C3">
        <w:rPr>
          <w:rFonts w:eastAsiaTheme="minorHAnsi"/>
          <w:sz w:val="28"/>
          <w:szCs w:val="28"/>
          <w:lang w:eastAsia="en-US"/>
        </w:rPr>
        <w:t>предоставления и расходования бюджетных средств на реализацию  проекта «О, берег» в рамках  Всероссийского конкурса лучших проектов создания комфортной городской среды в малых городах и исторических поселениях</w:t>
      </w:r>
      <w:r w:rsidR="00DF63C3">
        <w:rPr>
          <w:rFonts w:eastAsiaTheme="minorHAnsi"/>
          <w:sz w:val="28"/>
          <w:szCs w:val="28"/>
          <w:lang w:eastAsia="en-US"/>
        </w:rPr>
        <w:t>.</w:t>
      </w:r>
    </w:p>
    <w:p w:rsidR="00653450" w:rsidRPr="00DF63C3" w:rsidRDefault="00653450" w:rsidP="00DF63C3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F63C3">
        <w:rPr>
          <w:sz w:val="28"/>
          <w:szCs w:val="28"/>
        </w:rPr>
        <w:t xml:space="preserve">Определить главными распорядителями бюджетных средств на реализацию проекта «О, берег» в рамках  Всероссийского конкурса лучших проектов создания комфортной городской среды в малых городах и исторических поселениях Управление культуры </w:t>
      </w:r>
      <w:r w:rsidR="00BA1FBD" w:rsidRPr="00DF63C3">
        <w:rPr>
          <w:sz w:val="28"/>
          <w:szCs w:val="28"/>
        </w:rPr>
        <w:t xml:space="preserve">и молодежной политики </w:t>
      </w:r>
      <w:r w:rsidRPr="00DF63C3">
        <w:rPr>
          <w:sz w:val="28"/>
          <w:szCs w:val="28"/>
        </w:rPr>
        <w:t>администрации Чайковского городского округа, Управление строительства и архитектуры администрац</w:t>
      </w:r>
      <w:r w:rsidRPr="00DF63C3">
        <w:rPr>
          <w:sz w:val="28"/>
        </w:rPr>
        <w:t>ии Чайковского городского округа.</w:t>
      </w:r>
    </w:p>
    <w:p w:rsidR="00653450" w:rsidRPr="005B03C7" w:rsidRDefault="00653450" w:rsidP="00653450">
      <w:pPr>
        <w:ind w:firstLine="709"/>
        <w:jc w:val="both"/>
        <w:rPr>
          <w:sz w:val="28"/>
        </w:rPr>
      </w:pPr>
      <w:r w:rsidRPr="005B03C7">
        <w:rPr>
          <w:sz w:val="28"/>
        </w:rPr>
        <w:lastRenderedPageBreak/>
        <w:t>3.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53450" w:rsidRPr="005B03C7" w:rsidRDefault="00653450" w:rsidP="00653450">
      <w:pPr>
        <w:ind w:firstLine="709"/>
        <w:jc w:val="both"/>
        <w:rPr>
          <w:sz w:val="28"/>
        </w:rPr>
      </w:pPr>
      <w:r w:rsidRPr="005B03C7">
        <w:rPr>
          <w:sz w:val="28"/>
        </w:rPr>
        <w:t xml:space="preserve">4. Постановление вступает в силу после его официального опубликования. </w:t>
      </w:r>
    </w:p>
    <w:p w:rsidR="00653450" w:rsidRPr="005B03C7" w:rsidRDefault="00653450" w:rsidP="00653450">
      <w:pPr>
        <w:ind w:firstLine="709"/>
        <w:jc w:val="both"/>
        <w:rPr>
          <w:sz w:val="28"/>
        </w:rPr>
      </w:pPr>
      <w:r w:rsidRPr="005B03C7">
        <w:rPr>
          <w:sz w:val="28"/>
        </w:rPr>
        <w:t xml:space="preserve">5. </w:t>
      </w:r>
      <w:proofErr w:type="gramStart"/>
      <w:r w:rsidRPr="005B03C7">
        <w:rPr>
          <w:sz w:val="28"/>
        </w:rPr>
        <w:t>Контроль за</w:t>
      </w:r>
      <w:proofErr w:type="gramEnd"/>
      <w:r w:rsidRPr="005B03C7">
        <w:rPr>
          <w:sz w:val="28"/>
        </w:rPr>
        <w:t xml:space="preserve"> исполнением постановления возложить на </w:t>
      </w:r>
      <w:r w:rsidRPr="005B03C7">
        <w:rPr>
          <w:sz w:val="28"/>
          <w:szCs w:val="28"/>
        </w:rPr>
        <w:t>заместителя главы администрации Чайковского городского округа по строительству и земельно-имущественным отношениям</w:t>
      </w:r>
      <w:r w:rsidRPr="005B03C7">
        <w:rPr>
          <w:sz w:val="28"/>
        </w:rPr>
        <w:t>.</w:t>
      </w:r>
    </w:p>
    <w:p w:rsidR="00653450" w:rsidRPr="005B03C7" w:rsidRDefault="00653450" w:rsidP="00653450">
      <w:pPr>
        <w:ind w:firstLine="709"/>
        <w:jc w:val="both"/>
        <w:rPr>
          <w:sz w:val="28"/>
        </w:rPr>
      </w:pPr>
    </w:p>
    <w:p w:rsidR="00653450" w:rsidRPr="005B03C7" w:rsidRDefault="00653450" w:rsidP="00653450">
      <w:pPr>
        <w:ind w:firstLine="709"/>
        <w:jc w:val="both"/>
        <w:rPr>
          <w:sz w:val="28"/>
        </w:rPr>
      </w:pPr>
    </w:p>
    <w:p w:rsidR="00653450" w:rsidRPr="005B03C7" w:rsidRDefault="00653450" w:rsidP="00DF63C3">
      <w:pPr>
        <w:spacing w:line="240" w:lineRule="exact"/>
        <w:rPr>
          <w:sz w:val="28"/>
          <w:szCs w:val="28"/>
        </w:rPr>
      </w:pPr>
      <w:r w:rsidRPr="005B03C7">
        <w:rPr>
          <w:sz w:val="28"/>
          <w:szCs w:val="28"/>
        </w:rPr>
        <w:t>Глава городского округа –</w:t>
      </w:r>
    </w:p>
    <w:p w:rsidR="00653450" w:rsidRPr="005B03C7" w:rsidRDefault="00653450" w:rsidP="00DF63C3">
      <w:pPr>
        <w:spacing w:line="240" w:lineRule="exact"/>
        <w:rPr>
          <w:sz w:val="28"/>
          <w:szCs w:val="28"/>
        </w:rPr>
      </w:pPr>
      <w:r w:rsidRPr="005B03C7">
        <w:rPr>
          <w:sz w:val="28"/>
          <w:szCs w:val="28"/>
        </w:rPr>
        <w:t>глава администрации</w:t>
      </w:r>
    </w:p>
    <w:p w:rsidR="00653450" w:rsidRPr="005B03C7" w:rsidRDefault="00653450" w:rsidP="00DF63C3">
      <w:pPr>
        <w:spacing w:line="240" w:lineRule="exact"/>
        <w:rPr>
          <w:sz w:val="28"/>
          <w:szCs w:val="28"/>
        </w:rPr>
      </w:pPr>
      <w:r w:rsidRPr="005B03C7">
        <w:rPr>
          <w:sz w:val="28"/>
          <w:szCs w:val="28"/>
        </w:rPr>
        <w:t xml:space="preserve">Чайковского городского округа           </w:t>
      </w:r>
      <w:r>
        <w:rPr>
          <w:sz w:val="28"/>
          <w:szCs w:val="28"/>
        </w:rPr>
        <w:t xml:space="preserve">  </w:t>
      </w:r>
      <w:r w:rsidRPr="005B03C7">
        <w:rPr>
          <w:sz w:val="28"/>
          <w:szCs w:val="28"/>
        </w:rPr>
        <w:t xml:space="preserve">                                    </w:t>
      </w:r>
      <w:r w:rsidR="00054256">
        <w:rPr>
          <w:sz w:val="28"/>
          <w:szCs w:val="28"/>
        </w:rPr>
        <w:t xml:space="preserve">  </w:t>
      </w:r>
      <w:r w:rsidRPr="005B03C7">
        <w:rPr>
          <w:sz w:val="28"/>
          <w:szCs w:val="28"/>
        </w:rPr>
        <w:t>Ю.Г. Востриков</w:t>
      </w:r>
    </w:p>
    <w:p w:rsidR="00653450" w:rsidRPr="00B6632F" w:rsidRDefault="00653450" w:rsidP="00DF63C3">
      <w:pPr>
        <w:ind w:left="5245"/>
        <w:rPr>
          <w:rFonts w:cs="Arial"/>
          <w:sz w:val="28"/>
          <w:szCs w:val="28"/>
        </w:rPr>
      </w:pPr>
      <w:r w:rsidRPr="005B03C7">
        <w:rPr>
          <w:sz w:val="28"/>
          <w:szCs w:val="28"/>
        </w:rPr>
        <w:br w:type="page"/>
      </w:r>
      <w:r w:rsidRPr="00B6632F">
        <w:rPr>
          <w:rFonts w:cs="Arial"/>
          <w:sz w:val="28"/>
          <w:szCs w:val="28"/>
        </w:rPr>
        <w:lastRenderedPageBreak/>
        <w:t>УТВЕРЖДЕН</w:t>
      </w:r>
    </w:p>
    <w:p w:rsidR="00653450" w:rsidRPr="00B6632F" w:rsidRDefault="00DF63C3" w:rsidP="00DF63C3">
      <w:pPr>
        <w:ind w:left="524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</w:t>
      </w:r>
      <w:r w:rsidR="00653450" w:rsidRPr="00B6632F">
        <w:rPr>
          <w:rFonts w:cs="Arial"/>
          <w:sz w:val="28"/>
          <w:szCs w:val="28"/>
        </w:rPr>
        <w:t>остановлением администрации</w:t>
      </w:r>
    </w:p>
    <w:p w:rsidR="00653450" w:rsidRPr="00B6632F" w:rsidRDefault="00653450" w:rsidP="00DF63C3">
      <w:pPr>
        <w:ind w:left="5245"/>
        <w:rPr>
          <w:rFonts w:cs="Arial"/>
          <w:sz w:val="28"/>
          <w:szCs w:val="28"/>
        </w:rPr>
      </w:pPr>
      <w:r w:rsidRPr="00792FA7">
        <w:rPr>
          <w:rFonts w:cs="Arial"/>
          <w:sz w:val="28"/>
          <w:szCs w:val="28"/>
        </w:rPr>
        <w:t>Чайковского</w:t>
      </w:r>
      <w:r>
        <w:rPr>
          <w:rFonts w:cs="Arial"/>
          <w:sz w:val="28"/>
          <w:szCs w:val="28"/>
        </w:rPr>
        <w:t xml:space="preserve"> городского округа</w:t>
      </w:r>
    </w:p>
    <w:p w:rsidR="00653450" w:rsidRPr="00B6632F" w:rsidRDefault="00653450" w:rsidP="00DF63C3">
      <w:pPr>
        <w:ind w:left="5245"/>
        <w:rPr>
          <w:b/>
          <w:sz w:val="28"/>
          <w:szCs w:val="28"/>
        </w:rPr>
      </w:pPr>
      <w:r w:rsidRPr="00B6632F">
        <w:rPr>
          <w:rFonts w:cs="Arial"/>
          <w:sz w:val="28"/>
          <w:szCs w:val="28"/>
        </w:rPr>
        <w:t>от __________ № __</w:t>
      </w:r>
      <w:r>
        <w:rPr>
          <w:rFonts w:cs="Arial"/>
          <w:sz w:val="28"/>
          <w:szCs w:val="28"/>
        </w:rPr>
        <w:t>__</w:t>
      </w:r>
      <w:r w:rsidRPr="00B6632F">
        <w:rPr>
          <w:rFonts w:cs="Arial"/>
          <w:sz w:val="28"/>
          <w:szCs w:val="28"/>
        </w:rPr>
        <w:t>__</w:t>
      </w:r>
    </w:p>
    <w:p w:rsidR="00653450" w:rsidRDefault="00653450" w:rsidP="00653450">
      <w:pPr>
        <w:jc w:val="center"/>
        <w:rPr>
          <w:b/>
          <w:bCs/>
          <w:color w:val="000000"/>
          <w:szCs w:val="28"/>
        </w:rPr>
      </w:pPr>
    </w:p>
    <w:p w:rsidR="00653450" w:rsidRPr="00DF63C3" w:rsidRDefault="00653450" w:rsidP="00653450">
      <w:pPr>
        <w:jc w:val="center"/>
        <w:rPr>
          <w:b/>
          <w:bCs/>
          <w:color w:val="000000"/>
          <w:sz w:val="28"/>
          <w:szCs w:val="28"/>
        </w:rPr>
      </w:pPr>
      <w:r w:rsidRPr="00DF63C3">
        <w:rPr>
          <w:b/>
          <w:bCs/>
          <w:color w:val="000000"/>
          <w:sz w:val="28"/>
          <w:szCs w:val="28"/>
        </w:rPr>
        <w:t>ПОРЯДОК</w:t>
      </w:r>
    </w:p>
    <w:p w:rsidR="00DF63C3" w:rsidRDefault="00DF63C3" w:rsidP="00653450">
      <w:pPr>
        <w:pStyle w:val="ConsPlusTitle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bookmark4"/>
      <w:r w:rsidRPr="00DF63C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и расходования бюджетных средств на реализацию проекта «О, берег»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DF63C3" w:rsidRDefault="00DF63C3" w:rsidP="00653450">
      <w:pPr>
        <w:pStyle w:val="ConsPlusTitle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3450" w:rsidRPr="00DF63C3" w:rsidRDefault="00653450" w:rsidP="006534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63C3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653450" w:rsidRDefault="00653450" w:rsidP="00653450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3450" w:rsidRDefault="00195447" w:rsidP="00893857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</w:t>
      </w:r>
      <w:r w:rsidR="00653450" w:rsidRPr="00653450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</w:t>
      </w:r>
      <w:r w:rsidRPr="00DF63C3">
        <w:rPr>
          <w:rFonts w:eastAsiaTheme="minorHAnsi"/>
          <w:sz w:val="28"/>
          <w:szCs w:val="28"/>
          <w:lang w:eastAsia="en-US"/>
        </w:rPr>
        <w:t>предоставления и расходования бюджетных средств на реализацию  проекта «О, берег» в рамках  Всероссийского конкурса лучших проектов создания комфортной городской среды в малых городах и исторических поселениях</w:t>
      </w:r>
      <w:r w:rsidR="00653450" w:rsidRPr="0065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Порядок) </w:t>
      </w:r>
      <w:r w:rsidR="00653450" w:rsidRPr="00653450">
        <w:rPr>
          <w:sz w:val="28"/>
          <w:szCs w:val="28"/>
        </w:rPr>
        <w:t>разработан в соответствии со статьей 78.1 Бюджетного кодекса Российской Федерации, постановлением Правительства Российской Федерации от 22 февраля 2020 г. № 203 «Об общих требованиях к нормативным правовым актам и муниципальным правовым</w:t>
      </w:r>
      <w:proofErr w:type="gramEnd"/>
      <w:r w:rsidR="00653450" w:rsidRPr="00653450">
        <w:rPr>
          <w:sz w:val="28"/>
          <w:szCs w:val="28"/>
        </w:rPr>
        <w:t xml:space="preserve"> </w:t>
      </w:r>
      <w:proofErr w:type="gramStart"/>
      <w:r w:rsidR="00653450" w:rsidRPr="00653450">
        <w:rPr>
          <w:sz w:val="28"/>
          <w:szCs w:val="28"/>
        </w:rPr>
        <w:t xml:space="preserve">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653450" w:rsidRPr="00653450">
        <w:rPr>
          <w:sz w:val="28"/>
        </w:rPr>
        <w:t>п</w:t>
      </w:r>
      <w:r w:rsidR="00653450" w:rsidRPr="00653450">
        <w:rPr>
          <w:sz w:val="28"/>
          <w:szCs w:val="28"/>
        </w:rPr>
        <w:t>остановлением Правительства Пермского края от 15 июля 2019 г. № 477-п «Об утверждении порядка предоставления, распределения и расходования иного межбюджетного трансферта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среды», в целях создания комфортной</w:t>
      </w:r>
      <w:proofErr w:type="gramEnd"/>
      <w:r w:rsidR="00653450" w:rsidRPr="00653450">
        <w:rPr>
          <w:sz w:val="28"/>
          <w:szCs w:val="28"/>
        </w:rPr>
        <w:t xml:space="preserve"> городской среды в рамках реализации федерального проекта «Формирование комфортной городской среды» национального проекта</w:t>
      </w:r>
      <w:r w:rsidR="00180AA5">
        <w:rPr>
          <w:sz w:val="28"/>
          <w:szCs w:val="28"/>
        </w:rPr>
        <w:t xml:space="preserve"> «Жилье и городская среда».</w:t>
      </w:r>
    </w:p>
    <w:p w:rsidR="00653450" w:rsidRDefault="00653450" w:rsidP="00893857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450">
        <w:rPr>
          <w:sz w:val="28"/>
          <w:szCs w:val="28"/>
        </w:rPr>
        <w:t>Средства предоставляются в пределах бюджетных ассигнований и лимитов бюджетных обязательств, предусмотренных главным р</w:t>
      </w:r>
      <w:r w:rsidR="001F2B92">
        <w:rPr>
          <w:sz w:val="28"/>
          <w:szCs w:val="28"/>
        </w:rPr>
        <w:t>аспорядителям бюджетных средств</w:t>
      </w:r>
      <w:r w:rsidRPr="00653450">
        <w:rPr>
          <w:sz w:val="28"/>
          <w:szCs w:val="28"/>
        </w:rPr>
        <w:t xml:space="preserve"> на реализацию проекта «О, берег», в сводной бюджетной росписи бюджета Чайковского городского округа на соответствующий финансовый год и на плановый период.</w:t>
      </w:r>
    </w:p>
    <w:p w:rsidR="00893857" w:rsidRPr="00893857" w:rsidRDefault="00893857" w:rsidP="00893857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857">
        <w:rPr>
          <w:sz w:val="28"/>
          <w:szCs w:val="28"/>
        </w:rPr>
        <w:t xml:space="preserve">Настоящий </w:t>
      </w:r>
      <w:r w:rsidR="00195447">
        <w:rPr>
          <w:sz w:val="28"/>
          <w:szCs w:val="28"/>
        </w:rPr>
        <w:t>П</w:t>
      </w:r>
      <w:r w:rsidRPr="00893857">
        <w:rPr>
          <w:sz w:val="28"/>
          <w:szCs w:val="28"/>
        </w:rPr>
        <w:t xml:space="preserve">орядок </w:t>
      </w:r>
      <w:proofErr w:type="gramStart"/>
      <w:r w:rsidRPr="00893857">
        <w:rPr>
          <w:sz w:val="28"/>
          <w:szCs w:val="28"/>
        </w:rPr>
        <w:t>устанавливает условия</w:t>
      </w:r>
      <w:proofErr w:type="gramEnd"/>
      <w:r w:rsidRPr="00893857">
        <w:rPr>
          <w:sz w:val="28"/>
          <w:szCs w:val="28"/>
        </w:rPr>
        <w:t xml:space="preserve"> и порядок  предоставления и расходования средств </w:t>
      </w:r>
      <w:r w:rsidRPr="00893857">
        <w:rPr>
          <w:sz w:val="28"/>
        </w:rPr>
        <w:t xml:space="preserve">на реализацию проекта «О, берег» </w:t>
      </w:r>
      <w:r w:rsidRPr="00893857">
        <w:rPr>
          <w:sz w:val="28"/>
          <w:szCs w:val="28"/>
        </w:rPr>
        <w:t>в рамках</w:t>
      </w:r>
      <w:r w:rsidRPr="005B03C7">
        <w:t xml:space="preserve"> </w:t>
      </w:r>
      <w:r w:rsidRPr="00893857">
        <w:rPr>
          <w:sz w:val="28"/>
          <w:szCs w:val="28"/>
        </w:rPr>
        <w:t xml:space="preserve">Всероссийского конкурса лучших проектов создания комфортной городской среды в малых городах и исторических поселениях. </w:t>
      </w:r>
    </w:p>
    <w:p w:rsidR="00653450" w:rsidRDefault="00653450" w:rsidP="00893857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3450">
        <w:rPr>
          <w:sz w:val="28"/>
          <w:szCs w:val="28"/>
        </w:rPr>
        <w:t>Средства на реализацию проекта «О, берег» предоставляются</w:t>
      </w:r>
      <w:r>
        <w:rPr>
          <w:sz w:val="28"/>
          <w:szCs w:val="28"/>
        </w:rPr>
        <w:t>:</w:t>
      </w:r>
    </w:p>
    <w:p w:rsidR="00893857" w:rsidRDefault="00893857" w:rsidP="00893857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857">
        <w:rPr>
          <w:sz w:val="28"/>
          <w:szCs w:val="28"/>
        </w:rPr>
        <w:t xml:space="preserve">Управлению строительства и архитектуры администрации Чайковского городского округа </w:t>
      </w:r>
      <w:r w:rsidR="008B61EB">
        <w:rPr>
          <w:sz w:val="28"/>
          <w:szCs w:val="28"/>
        </w:rPr>
        <w:t xml:space="preserve">(далее – Управление </w:t>
      </w:r>
      <w:proofErr w:type="spellStart"/>
      <w:r w:rsidR="0078321A">
        <w:rPr>
          <w:sz w:val="28"/>
          <w:szCs w:val="28"/>
        </w:rPr>
        <w:t>СиА</w:t>
      </w:r>
      <w:proofErr w:type="spellEnd"/>
      <w:r w:rsidR="0078321A">
        <w:rPr>
          <w:sz w:val="28"/>
          <w:szCs w:val="28"/>
        </w:rPr>
        <w:t>)</w:t>
      </w:r>
      <w:r w:rsidRPr="00893857">
        <w:rPr>
          <w:sz w:val="28"/>
          <w:szCs w:val="28"/>
        </w:rPr>
        <w:t xml:space="preserve"> в виде бюджетных ассигнований на обеспечение выполнения бюджетной сметы и направляются на расходы, связанные с </w:t>
      </w:r>
      <w:r w:rsidRPr="00893857">
        <w:rPr>
          <w:sz w:val="28"/>
        </w:rPr>
        <w:t xml:space="preserve">реализацией проекта «О, берег» </w:t>
      </w:r>
      <w:r w:rsidRPr="00893857">
        <w:rPr>
          <w:sz w:val="28"/>
          <w:szCs w:val="28"/>
        </w:rPr>
        <w:t>в рамках</w:t>
      </w:r>
      <w:r w:rsidRPr="005B03C7">
        <w:t xml:space="preserve"> </w:t>
      </w:r>
      <w:r w:rsidRPr="00893857">
        <w:rPr>
          <w:sz w:val="28"/>
          <w:szCs w:val="28"/>
        </w:rPr>
        <w:t xml:space="preserve"> </w:t>
      </w:r>
      <w:r w:rsidRPr="00893857">
        <w:rPr>
          <w:sz w:val="28"/>
          <w:szCs w:val="28"/>
        </w:rPr>
        <w:lastRenderedPageBreak/>
        <w:t xml:space="preserve">Всероссийского конкурса лучших проектов создания комфортной городской среды в малых городах и исторических поселениях. </w:t>
      </w:r>
    </w:p>
    <w:p w:rsidR="00653450" w:rsidRPr="00893857" w:rsidRDefault="00653450" w:rsidP="00893857">
      <w:pPr>
        <w:pStyle w:val="a8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857">
        <w:rPr>
          <w:sz w:val="28"/>
          <w:szCs w:val="28"/>
        </w:rPr>
        <w:t>подведомственному Управлению</w:t>
      </w:r>
      <w:r w:rsidR="00893857" w:rsidRPr="00893857">
        <w:rPr>
          <w:sz w:val="28"/>
          <w:szCs w:val="28"/>
        </w:rPr>
        <w:t xml:space="preserve"> культуры и молодежной политики администрации Чайковского городского округа (далее Управление</w:t>
      </w:r>
      <w:r w:rsidRPr="00893857">
        <w:rPr>
          <w:sz w:val="28"/>
          <w:szCs w:val="28"/>
        </w:rPr>
        <w:t xml:space="preserve"> </w:t>
      </w:r>
      <w:proofErr w:type="spellStart"/>
      <w:r w:rsidRPr="00893857">
        <w:rPr>
          <w:sz w:val="28"/>
          <w:szCs w:val="28"/>
        </w:rPr>
        <w:t>КиМП</w:t>
      </w:r>
      <w:proofErr w:type="spellEnd"/>
      <w:r w:rsidR="00893857" w:rsidRPr="00893857">
        <w:rPr>
          <w:sz w:val="28"/>
          <w:szCs w:val="28"/>
        </w:rPr>
        <w:t>) муниципальному бюджетному учреждению культуры</w:t>
      </w:r>
      <w:r w:rsidR="00A102FD">
        <w:rPr>
          <w:sz w:val="28"/>
          <w:szCs w:val="28"/>
        </w:rPr>
        <w:t xml:space="preserve"> «Дворец к</w:t>
      </w:r>
      <w:r w:rsidRPr="00893857">
        <w:rPr>
          <w:sz w:val="28"/>
          <w:szCs w:val="28"/>
        </w:rPr>
        <w:t>ультуры» (далее - Учреждение) в виде субсидии на иные цели (далее - субсидия).</w:t>
      </w:r>
    </w:p>
    <w:p w:rsidR="00653450" w:rsidRDefault="00653450" w:rsidP="00893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3588" w:rsidRPr="00F63588" w:rsidRDefault="00893857" w:rsidP="00F63588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bookmarkStart w:id="1" w:name="bookmark5"/>
      <w:r w:rsidRPr="00F63588">
        <w:rPr>
          <w:b/>
          <w:bCs/>
          <w:sz w:val="28"/>
          <w:szCs w:val="28"/>
        </w:rPr>
        <w:t xml:space="preserve">Условия и </w:t>
      </w:r>
      <w:r w:rsidR="00F63588">
        <w:rPr>
          <w:b/>
          <w:bCs/>
          <w:sz w:val="28"/>
          <w:szCs w:val="28"/>
        </w:rPr>
        <w:t>п</w:t>
      </w:r>
      <w:r w:rsidR="00653450" w:rsidRPr="00F63588">
        <w:rPr>
          <w:b/>
          <w:bCs/>
          <w:sz w:val="28"/>
          <w:szCs w:val="28"/>
        </w:rPr>
        <w:t xml:space="preserve">орядок предоставления и расходования </w:t>
      </w:r>
      <w:r w:rsidR="00DF63C3">
        <w:rPr>
          <w:b/>
          <w:bCs/>
          <w:sz w:val="28"/>
          <w:szCs w:val="28"/>
        </w:rPr>
        <w:t>субсидии</w:t>
      </w:r>
    </w:p>
    <w:p w:rsidR="00653450" w:rsidRPr="00F63588" w:rsidRDefault="00653450" w:rsidP="00F63588">
      <w:pPr>
        <w:pStyle w:val="a8"/>
        <w:autoSpaceDE w:val="0"/>
        <w:autoSpaceDN w:val="0"/>
        <w:adjustRightInd w:val="0"/>
        <w:ind w:left="1260"/>
        <w:rPr>
          <w:b/>
          <w:bCs/>
          <w:sz w:val="28"/>
          <w:szCs w:val="28"/>
        </w:rPr>
      </w:pPr>
      <w:r w:rsidRPr="00F63588">
        <w:rPr>
          <w:b/>
          <w:bCs/>
          <w:sz w:val="28"/>
          <w:szCs w:val="28"/>
        </w:rPr>
        <w:t xml:space="preserve"> </w:t>
      </w:r>
      <w:bookmarkEnd w:id="1"/>
    </w:p>
    <w:p w:rsidR="00653450" w:rsidRDefault="00F63588" w:rsidP="00F63588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588">
        <w:rPr>
          <w:sz w:val="28"/>
          <w:szCs w:val="28"/>
        </w:rPr>
        <w:t xml:space="preserve">Для получения субсидии </w:t>
      </w:r>
      <w:r w:rsidR="00653450" w:rsidRPr="00F63588">
        <w:rPr>
          <w:sz w:val="28"/>
          <w:szCs w:val="28"/>
        </w:rPr>
        <w:t xml:space="preserve">Учреждение предоставляет в Управление </w:t>
      </w:r>
      <w:proofErr w:type="spellStart"/>
      <w:r w:rsidR="00653450" w:rsidRPr="00F63588">
        <w:rPr>
          <w:sz w:val="28"/>
          <w:szCs w:val="28"/>
        </w:rPr>
        <w:t>КиМП</w:t>
      </w:r>
      <w:proofErr w:type="spellEnd"/>
      <w:r w:rsidR="00653450" w:rsidRPr="00F63588">
        <w:rPr>
          <w:sz w:val="28"/>
          <w:szCs w:val="28"/>
        </w:rPr>
        <w:t xml:space="preserve"> следующие документы:</w:t>
      </w:r>
    </w:p>
    <w:p w:rsidR="00F63588" w:rsidRPr="00F63588" w:rsidRDefault="00F63588" w:rsidP="00F6358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588">
        <w:rPr>
          <w:sz w:val="28"/>
          <w:szCs w:val="28"/>
        </w:rPr>
        <w:t>пояснительную записку, содержащую обоснование необходимости в предоставлени</w:t>
      </w:r>
      <w:r w:rsidR="00C4685F">
        <w:rPr>
          <w:sz w:val="28"/>
          <w:szCs w:val="28"/>
        </w:rPr>
        <w:t xml:space="preserve">и </w:t>
      </w:r>
      <w:r w:rsidRPr="00F63588">
        <w:rPr>
          <w:sz w:val="28"/>
          <w:szCs w:val="28"/>
        </w:rPr>
        <w:t>субсидии, в том числе предварительную смету на реализацию проекта «О, берег»</w:t>
      </w:r>
      <w:r w:rsidR="0078321A">
        <w:rPr>
          <w:sz w:val="28"/>
          <w:szCs w:val="28"/>
        </w:rPr>
        <w:t xml:space="preserve">, </w:t>
      </w:r>
      <w:r w:rsidR="00A5764A">
        <w:rPr>
          <w:sz w:val="28"/>
          <w:szCs w:val="28"/>
        </w:rPr>
        <w:t>подготовленную</w:t>
      </w:r>
      <w:r w:rsidR="00DF63C3">
        <w:rPr>
          <w:sz w:val="28"/>
          <w:szCs w:val="28"/>
        </w:rPr>
        <w:t xml:space="preserve"> Управлением </w:t>
      </w:r>
      <w:proofErr w:type="spellStart"/>
      <w:r w:rsidR="0082745D">
        <w:rPr>
          <w:sz w:val="28"/>
          <w:szCs w:val="28"/>
        </w:rPr>
        <w:t>СиА</w:t>
      </w:r>
      <w:proofErr w:type="spellEnd"/>
      <w:r w:rsidRPr="00F63588">
        <w:rPr>
          <w:sz w:val="28"/>
          <w:szCs w:val="28"/>
        </w:rPr>
        <w:t>;</w:t>
      </w:r>
    </w:p>
    <w:p w:rsidR="00F63588" w:rsidRPr="00F63588" w:rsidRDefault="00F63588" w:rsidP="00F6358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588">
        <w:rPr>
          <w:sz w:val="28"/>
          <w:szCs w:val="28"/>
        </w:rPr>
        <w:t>локальный сметный расчет на реализацию проекта</w:t>
      </w:r>
      <w:r w:rsidR="00DF63C3">
        <w:rPr>
          <w:sz w:val="28"/>
          <w:szCs w:val="28"/>
        </w:rPr>
        <w:t>,</w:t>
      </w:r>
      <w:r w:rsidR="00934B74">
        <w:rPr>
          <w:sz w:val="28"/>
          <w:szCs w:val="28"/>
        </w:rPr>
        <w:t xml:space="preserve"> согласованный с МКУ «Чайковское УКС»</w:t>
      </w:r>
      <w:r w:rsidR="0082745D">
        <w:rPr>
          <w:sz w:val="28"/>
          <w:szCs w:val="28"/>
        </w:rPr>
        <w:t xml:space="preserve">, </w:t>
      </w:r>
      <w:r w:rsidR="00A5764A">
        <w:rPr>
          <w:sz w:val="28"/>
          <w:szCs w:val="28"/>
        </w:rPr>
        <w:t>подготовленный</w:t>
      </w:r>
      <w:r w:rsidR="0082745D" w:rsidRPr="0078321A">
        <w:rPr>
          <w:sz w:val="28"/>
          <w:szCs w:val="28"/>
        </w:rPr>
        <w:t xml:space="preserve"> Управлением </w:t>
      </w:r>
      <w:proofErr w:type="spellStart"/>
      <w:r w:rsidR="0082745D">
        <w:rPr>
          <w:sz w:val="28"/>
          <w:szCs w:val="28"/>
        </w:rPr>
        <w:t>СиА</w:t>
      </w:r>
      <w:proofErr w:type="spellEnd"/>
      <w:r w:rsidRPr="00F63588">
        <w:rPr>
          <w:sz w:val="28"/>
          <w:szCs w:val="28"/>
        </w:rPr>
        <w:t>;</w:t>
      </w:r>
    </w:p>
    <w:p w:rsidR="00F63588" w:rsidRPr="00F63588" w:rsidRDefault="00F63588" w:rsidP="00F63588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588">
        <w:rPr>
          <w:sz w:val="28"/>
          <w:szCs w:val="28"/>
        </w:rPr>
        <w:t>документы, подтверждающие отсутствие у Учреждения задолженности по уплате налогов, сборов и иных обязательных платежей в бюджеты бюджетной системы Российской Федерации.</w:t>
      </w:r>
    </w:p>
    <w:p w:rsidR="00F63588" w:rsidRDefault="00F63588" w:rsidP="00F63588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588">
        <w:rPr>
          <w:sz w:val="28"/>
          <w:szCs w:val="28"/>
        </w:rPr>
        <w:t xml:space="preserve">Управление </w:t>
      </w:r>
      <w:proofErr w:type="spellStart"/>
      <w:r w:rsidRPr="00F63588">
        <w:rPr>
          <w:sz w:val="28"/>
          <w:szCs w:val="28"/>
        </w:rPr>
        <w:t>КиМП</w:t>
      </w:r>
      <w:proofErr w:type="spellEnd"/>
      <w:r w:rsidRPr="00F63588">
        <w:rPr>
          <w:sz w:val="28"/>
          <w:szCs w:val="28"/>
        </w:rPr>
        <w:t xml:space="preserve"> рассматривает предоставленные Учреждением в соответствии с пунктом 2.</w:t>
      </w:r>
      <w:r>
        <w:rPr>
          <w:sz w:val="28"/>
          <w:szCs w:val="28"/>
        </w:rPr>
        <w:t>1</w:t>
      </w:r>
      <w:r w:rsidR="00195447">
        <w:rPr>
          <w:sz w:val="28"/>
          <w:szCs w:val="28"/>
        </w:rPr>
        <w:t xml:space="preserve"> настоящего П</w:t>
      </w:r>
      <w:r w:rsidRPr="00F63588">
        <w:rPr>
          <w:sz w:val="28"/>
          <w:szCs w:val="28"/>
        </w:rPr>
        <w:t xml:space="preserve">орядка документы </w:t>
      </w:r>
      <w:r w:rsidR="00993DAB">
        <w:rPr>
          <w:sz w:val="28"/>
          <w:szCs w:val="28"/>
        </w:rPr>
        <w:t xml:space="preserve">в течение </w:t>
      </w:r>
      <w:r w:rsidRPr="00F63588">
        <w:rPr>
          <w:sz w:val="28"/>
          <w:szCs w:val="28"/>
        </w:rPr>
        <w:t>пяти рабочих дней со дня их предоставления.</w:t>
      </w:r>
    </w:p>
    <w:p w:rsidR="00653450" w:rsidRDefault="00653450" w:rsidP="00F63588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3588">
        <w:rPr>
          <w:sz w:val="28"/>
          <w:szCs w:val="28"/>
        </w:rPr>
        <w:t>Основаниями для отказа Учреждению в предоставлении субсидии являются:</w:t>
      </w:r>
    </w:p>
    <w:p w:rsidR="00F63588" w:rsidRPr="00F63588" w:rsidRDefault="00F63588" w:rsidP="00F6358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3588">
        <w:rPr>
          <w:sz w:val="28"/>
          <w:szCs w:val="28"/>
        </w:rPr>
        <w:t xml:space="preserve">несоответствие представленных Учреждением документов требованиям, определенным в соответствии с пунктом 2.1 настоящего </w:t>
      </w:r>
      <w:r w:rsidR="00195447">
        <w:rPr>
          <w:sz w:val="28"/>
          <w:szCs w:val="28"/>
        </w:rPr>
        <w:t>П</w:t>
      </w:r>
      <w:r w:rsidRPr="00F63588">
        <w:rPr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F63588" w:rsidRPr="00F63588" w:rsidRDefault="00F63588" w:rsidP="00F63588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3588">
        <w:rPr>
          <w:sz w:val="28"/>
          <w:szCs w:val="28"/>
        </w:rPr>
        <w:t>недостоверность информации, содержащейся в документах, представленных Учреждением.</w:t>
      </w:r>
    </w:p>
    <w:p w:rsidR="0067179A" w:rsidRDefault="0067179A" w:rsidP="00F63588">
      <w:pPr>
        <w:pStyle w:val="a8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первое число месяца, предшествующего месяцу заключения соглашения о предоставлении субсидии, Учреждение должно соответствовать следующим требовани</w:t>
      </w:r>
      <w:r w:rsidR="00CE432A">
        <w:rPr>
          <w:sz w:val="28"/>
          <w:szCs w:val="28"/>
        </w:rPr>
        <w:t>я</w:t>
      </w:r>
      <w:r>
        <w:rPr>
          <w:sz w:val="28"/>
          <w:szCs w:val="28"/>
        </w:rPr>
        <w:t>м:</w:t>
      </w:r>
    </w:p>
    <w:p w:rsidR="00F63588" w:rsidRPr="00F63588" w:rsidRDefault="00F63588" w:rsidP="00F635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3588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63588" w:rsidRDefault="00F63588" w:rsidP="00F63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1F2F">
        <w:rPr>
          <w:sz w:val="28"/>
          <w:szCs w:val="28"/>
        </w:rPr>
        <w:t>тсутствие у Учреждения просроченной задолженности по возврату в бюджет Чайковского городского округа субсидий, предоставленных, в том числе в соответствии с иными правовыми акт</w:t>
      </w:r>
      <w:r>
        <w:rPr>
          <w:sz w:val="28"/>
          <w:szCs w:val="28"/>
        </w:rPr>
        <w:t>ами и просроченной задолженностью</w:t>
      </w:r>
      <w:bookmarkStart w:id="2" w:name="_GoBack"/>
      <w:bookmarkEnd w:id="2"/>
      <w:r w:rsidRPr="00E11F2F">
        <w:rPr>
          <w:sz w:val="28"/>
          <w:szCs w:val="28"/>
        </w:rPr>
        <w:t xml:space="preserve"> перед бюджетом Чайковского городского округа</w:t>
      </w:r>
      <w:r>
        <w:rPr>
          <w:sz w:val="28"/>
          <w:szCs w:val="28"/>
        </w:rPr>
        <w:t>.</w:t>
      </w:r>
    </w:p>
    <w:p w:rsidR="0023585A" w:rsidRPr="0023585A" w:rsidRDefault="00CE432A" w:rsidP="002358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3585A">
        <w:rPr>
          <w:rFonts w:eastAsiaTheme="minorHAnsi"/>
          <w:sz w:val="28"/>
          <w:szCs w:val="28"/>
          <w:lang w:eastAsia="en-US"/>
        </w:rPr>
        <w:t>2.</w:t>
      </w:r>
      <w:r w:rsidR="00CB19DA" w:rsidRPr="0023585A">
        <w:rPr>
          <w:rFonts w:eastAsiaTheme="minorHAnsi"/>
          <w:sz w:val="28"/>
          <w:szCs w:val="28"/>
          <w:lang w:eastAsia="en-US"/>
        </w:rPr>
        <w:t>5</w:t>
      </w:r>
      <w:r w:rsidR="00F42848" w:rsidRPr="0023585A">
        <w:rPr>
          <w:rFonts w:eastAsiaTheme="minorHAnsi"/>
          <w:sz w:val="28"/>
          <w:szCs w:val="28"/>
          <w:lang w:eastAsia="en-US"/>
        </w:rPr>
        <w:t>.</w:t>
      </w:r>
      <w:r w:rsidR="00F42848" w:rsidRPr="0023585A">
        <w:rPr>
          <w:rFonts w:eastAsiaTheme="minorHAnsi"/>
          <w:sz w:val="28"/>
          <w:szCs w:val="28"/>
          <w:lang w:eastAsia="en-US"/>
        </w:rPr>
        <w:tab/>
      </w:r>
      <w:proofErr w:type="gramStart"/>
      <w:r w:rsidR="0023585A" w:rsidRPr="0023585A">
        <w:rPr>
          <w:rFonts w:eastAsiaTheme="minorHAnsi"/>
          <w:sz w:val="28"/>
          <w:szCs w:val="28"/>
          <w:lang w:eastAsia="en-US"/>
        </w:rPr>
        <w:t xml:space="preserve">При принятии решения о предоставлении субсидии Управление </w:t>
      </w:r>
      <w:proofErr w:type="spellStart"/>
      <w:r w:rsidR="0023585A" w:rsidRPr="0023585A">
        <w:rPr>
          <w:rFonts w:eastAsiaTheme="minorHAnsi"/>
          <w:sz w:val="28"/>
          <w:szCs w:val="28"/>
          <w:lang w:eastAsia="en-US"/>
        </w:rPr>
        <w:t>КиМП</w:t>
      </w:r>
      <w:proofErr w:type="spellEnd"/>
      <w:r w:rsidR="0023585A" w:rsidRPr="0023585A">
        <w:rPr>
          <w:rFonts w:eastAsiaTheme="minorHAnsi"/>
          <w:sz w:val="28"/>
          <w:szCs w:val="28"/>
          <w:lang w:eastAsia="en-US"/>
        </w:rPr>
        <w:t xml:space="preserve"> в течение 15 рабочих дней со дня принятия такого решения заключает с Учреждением соглашение о предоставлении субсидии за счет средств  </w:t>
      </w:r>
      <w:r w:rsidR="0023585A" w:rsidRPr="0023585A">
        <w:rPr>
          <w:rFonts w:eastAsiaTheme="minorHAnsi"/>
          <w:sz w:val="28"/>
          <w:szCs w:val="28"/>
          <w:lang w:eastAsia="en-US"/>
        </w:rPr>
        <w:lastRenderedPageBreak/>
        <w:t>федерального бюджета  с использованием государственной интегрированной информационного системы управления общественными финансами «Электронный бюджет» по типовой форме, утверждаемой Министерством финансов Российской Федерации, за счет средств бюджета Чайковского городского округа в информационной системе планирования</w:t>
      </w:r>
      <w:proofErr w:type="gramEnd"/>
      <w:r w:rsidR="0023585A" w:rsidRPr="0023585A">
        <w:rPr>
          <w:rFonts w:eastAsiaTheme="minorHAnsi"/>
          <w:sz w:val="28"/>
          <w:szCs w:val="28"/>
          <w:lang w:eastAsia="en-US"/>
        </w:rPr>
        <w:t xml:space="preserve"> бюджета «</w:t>
      </w:r>
      <w:proofErr w:type="spellStart"/>
      <w:r w:rsidR="0023585A" w:rsidRPr="0023585A">
        <w:rPr>
          <w:rFonts w:eastAsiaTheme="minorHAnsi"/>
          <w:sz w:val="28"/>
          <w:szCs w:val="28"/>
          <w:lang w:eastAsia="en-US"/>
        </w:rPr>
        <w:t>АЦК-Планирование</w:t>
      </w:r>
      <w:proofErr w:type="spellEnd"/>
      <w:r w:rsidR="0023585A" w:rsidRPr="0023585A">
        <w:rPr>
          <w:rFonts w:eastAsiaTheme="minorHAnsi"/>
          <w:sz w:val="28"/>
          <w:szCs w:val="28"/>
          <w:lang w:eastAsia="en-US"/>
        </w:rPr>
        <w:t>» по типовой форме, утверждаемой Управлением финансов и экономического развития администрации Чайковского городского округа</w:t>
      </w:r>
      <w:r w:rsidR="005471F0">
        <w:rPr>
          <w:rFonts w:eastAsiaTheme="minorHAnsi"/>
          <w:sz w:val="28"/>
          <w:szCs w:val="28"/>
          <w:lang w:eastAsia="en-US"/>
        </w:rPr>
        <w:t xml:space="preserve"> (далее – Управление </w:t>
      </w:r>
      <w:proofErr w:type="spellStart"/>
      <w:r w:rsidR="005471F0">
        <w:rPr>
          <w:rFonts w:eastAsiaTheme="minorHAnsi"/>
          <w:sz w:val="28"/>
          <w:szCs w:val="28"/>
          <w:lang w:eastAsia="en-US"/>
        </w:rPr>
        <w:t>ФиЭР</w:t>
      </w:r>
      <w:proofErr w:type="spellEnd"/>
      <w:r w:rsidR="005471F0">
        <w:rPr>
          <w:rFonts w:eastAsiaTheme="minorHAnsi"/>
          <w:sz w:val="28"/>
          <w:szCs w:val="28"/>
          <w:lang w:eastAsia="en-US"/>
        </w:rPr>
        <w:t>)</w:t>
      </w:r>
      <w:r w:rsidR="0023585A" w:rsidRPr="0023585A">
        <w:rPr>
          <w:rFonts w:eastAsiaTheme="minorHAnsi"/>
          <w:sz w:val="28"/>
          <w:szCs w:val="28"/>
          <w:lang w:eastAsia="en-US"/>
        </w:rPr>
        <w:t xml:space="preserve">, подготовленным Управлением  </w:t>
      </w:r>
      <w:proofErr w:type="spellStart"/>
      <w:r w:rsidR="0023585A" w:rsidRPr="0023585A">
        <w:rPr>
          <w:rFonts w:eastAsiaTheme="minorHAnsi"/>
          <w:sz w:val="28"/>
          <w:szCs w:val="28"/>
          <w:lang w:eastAsia="en-US"/>
        </w:rPr>
        <w:t>СиА</w:t>
      </w:r>
      <w:proofErr w:type="spellEnd"/>
      <w:r w:rsidR="0023585A">
        <w:rPr>
          <w:rFonts w:eastAsiaTheme="minorHAnsi"/>
          <w:sz w:val="28"/>
          <w:szCs w:val="28"/>
          <w:lang w:eastAsia="en-US"/>
        </w:rPr>
        <w:t>.</w:t>
      </w:r>
    </w:p>
    <w:p w:rsidR="00653450" w:rsidRPr="00F42848" w:rsidRDefault="00F42848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19D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53450" w:rsidRPr="00F42848">
        <w:rPr>
          <w:sz w:val="28"/>
          <w:szCs w:val="28"/>
        </w:rPr>
        <w:t>Условием заключения Соглашения является соответствие Учреждения требованиям, установленным пунктом 2.</w:t>
      </w:r>
      <w:r w:rsidR="00CB19DA">
        <w:rPr>
          <w:sz w:val="28"/>
          <w:szCs w:val="28"/>
        </w:rPr>
        <w:t>4</w:t>
      </w:r>
      <w:r w:rsidR="00A707CD" w:rsidRPr="00F42848">
        <w:rPr>
          <w:sz w:val="28"/>
          <w:szCs w:val="28"/>
        </w:rPr>
        <w:t xml:space="preserve"> настоящего П</w:t>
      </w:r>
      <w:r w:rsidR="00653450" w:rsidRPr="00F42848">
        <w:rPr>
          <w:sz w:val="28"/>
          <w:szCs w:val="28"/>
        </w:rPr>
        <w:t>орядка.</w:t>
      </w:r>
    </w:p>
    <w:p w:rsidR="00653450" w:rsidRDefault="00CB19DA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42848">
        <w:rPr>
          <w:sz w:val="28"/>
          <w:szCs w:val="28"/>
        </w:rPr>
        <w:t xml:space="preserve">. </w:t>
      </w:r>
      <w:r w:rsidR="00653450" w:rsidRPr="00F42848">
        <w:rPr>
          <w:sz w:val="28"/>
          <w:szCs w:val="28"/>
        </w:rPr>
        <w:t>Субсиди</w:t>
      </w:r>
      <w:r w:rsidR="00993DAB" w:rsidRPr="00F42848">
        <w:rPr>
          <w:sz w:val="28"/>
          <w:szCs w:val="28"/>
        </w:rPr>
        <w:t>я предоставляе</w:t>
      </w:r>
      <w:r w:rsidR="00653450" w:rsidRPr="00F42848">
        <w:rPr>
          <w:sz w:val="28"/>
          <w:szCs w:val="28"/>
        </w:rPr>
        <w:t xml:space="preserve">тся Управлением </w:t>
      </w:r>
      <w:proofErr w:type="spellStart"/>
      <w:r w:rsidR="00653450" w:rsidRPr="00F42848">
        <w:rPr>
          <w:sz w:val="28"/>
          <w:szCs w:val="28"/>
        </w:rPr>
        <w:t>КиМП</w:t>
      </w:r>
      <w:proofErr w:type="spellEnd"/>
      <w:r w:rsidR="00653450" w:rsidRPr="00F42848">
        <w:rPr>
          <w:sz w:val="28"/>
          <w:szCs w:val="28"/>
        </w:rPr>
        <w:t xml:space="preserve"> Учреждению на отдельный лицевой счет, открытый в Управлении </w:t>
      </w:r>
      <w:proofErr w:type="spellStart"/>
      <w:r w:rsidR="00653450" w:rsidRPr="00F42848">
        <w:rPr>
          <w:sz w:val="28"/>
          <w:szCs w:val="28"/>
        </w:rPr>
        <w:t>ФиЭР</w:t>
      </w:r>
      <w:proofErr w:type="spellEnd"/>
      <w:r w:rsidR="00653450" w:rsidRPr="00F42848">
        <w:rPr>
          <w:sz w:val="28"/>
          <w:szCs w:val="28"/>
        </w:rPr>
        <w:t>.</w:t>
      </w:r>
    </w:p>
    <w:p w:rsidR="00653450" w:rsidRPr="00F42848" w:rsidRDefault="00987092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19DA">
        <w:rPr>
          <w:sz w:val="28"/>
          <w:szCs w:val="28"/>
        </w:rPr>
        <w:t>8</w:t>
      </w:r>
      <w:r w:rsidR="00F42848">
        <w:rPr>
          <w:sz w:val="28"/>
          <w:szCs w:val="28"/>
        </w:rPr>
        <w:t xml:space="preserve">. </w:t>
      </w:r>
      <w:r w:rsidR="00653450" w:rsidRPr="00F42848">
        <w:rPr>
          <w:sz w:val="28"/>
          <w:szCs w:val="28"/>
        </w:rPr>
        <w:t>Перечисление субсидии Учреждению осуществляется в сроки и в суммах, установленных соглашением.</w:t>
      </w:r>
    </w:p>
    <w:p w:rsidR="007A2C51" w:rsidRDefault="00987092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19DA">
        <w:rPr>
          <w:sz w:val="28"/>
          <w:szCs w:val="28"/>
        </w:rPr>
        <w:t>9</w:t>
      </w:r>
      <w:r w:rsidR="00F42848">
        <w:rPr>
          <w:sz w:val="28"/>
          <w:szCs w:val="28"/>
        </w:rPr>
        <w:t xml:space="preserve">. </w:t>
      </w:r>
      <w:r w:rsidR="00544B36" w:rsidRPr="00F42848">
        <w:rPr>
          <w:sz w:val="28"/>
          <w:szCs w:val="28"/>
        </w:rPr>
        <w:t xml:space="preserve">Направления расходования субсидии: </w:t>
      </w:r>
      <w:r w:rsidR="00CF4BB9">
        <w:rPr>
          <w:sz w:val="28"/>
          <w:szCs w:val="28"/>
        </w:rPr>
        <w:t>на благоустройство в рамках реализации проекта «О, берег», в том числе:</w:t>
      </w:r>
    </w:p>
    <w:p w:rsidR="007A2C51" w:rsidRDefault="00CF4BB9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павильонов (монтаж </w:t>
      </w:r>
      <w:r w:rsidR="007A2C51">
        <w:rPr>
          <w:sz w:val="28"/>
          <w:szCs w:val="28"/>
        </w:rPr>
        <w:t>к</w:t>
      </w:r>
      <w:r w:rsidR="007A2C51" w:rsidRPr="007A2C51">
        <w:rPr>
          <w:sz w:val="28"/>
          <w:szCs w:val="28"/>
        </w:rPr>
        <w:t>аркас</w:t>
      </w:r>
      <w:r>
        <w:rPr>
          <w:sz w:val="28"/>
          <w:szCs w:val="28"/>
        </w:rPr>
        <w:t>а</w:t>
      </w:r>
      <w:r w:rsidR="007A2C51" w:rsidRPr="007A2C51">
        <w:rPr>
          <w:sz w:val="28"/>
          <w:szCs w:val="28"/>
        </w:rPr>
        <w:t xml:space="preserve"> павильонов, установка павильонов, подпорные стенки, монолитные лестницы</w:t>
      </w:r>
      <w:r>
        <w:rPr>
          <w:sz w:val="28"/>
          <w:szCs w:val="28"/>
        </w:rPr>
        <w:t>)</w:t>
      </w:r>
    </w:p>
    <w:p w:rsidR="007A2C51" w:rsidRDefault="007A2C51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2C51">
        <w:rPr>
          <w:sz w:val="28"/>
          <w:szCs w:val="28"/>
        </w:rPr>
        <w:t xml:space="preserve">авильоны </w:t>
      </w:r>
      <w:r w:rsidR="00CF4BB9">
        <w:rPr>
          <w:sz w:val="28"/>
          <w:szCs w:val="28"/>
        </w:rPr>
        <w:t>–</w:t>
      </w:r>
      <w:r w:rsidRPr="007A2C51">
        <w:rPr>
          <w:sz w:val="28"/>
          <w:szCs w:val="28"/>
        </w:rPr>
        <w:t xml:space="preserve"> </w:t>
      </w:r>
      <w:r w:rsidR="00CF4BB9">
        <w:rPr>
          <w:sz w:val="28"/>
          <w:szCs w:val="28"/>
        </w:rPr>
        <w:t>отделочные работы</w:t>
      </w:r>
      <w:r>
        <w:rPr>
          <w:sz w:val="28"/>
          <w:szCs w:val="28"/>
        </w:rPr>
        <w:t>;</w:t>
      </w:r>
    </w:p>
    <w:p w:rsidR="007A2C51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A2C51" w:rsidRPr="007A2C51">
        <w:rPr>
          <w:sz w:val="28"/>
          <w:szCs w:val="28"/>
        </w:rPr>
        <w:t>лектроснабжение павильонов</w:t>
      </w:r>
      <w:r>
        <w:rPr>
          <w:sz w:val="28"/>
          <w:szCs w:val="28"/>
        </w:rPr>
        <w:t>;</w:t>
      </w:r>
    </w:p>
    <w:p w:rsidR="007A2C51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2C51" w:rsidRPr="007A2C51">
        <w:rPr>
          <w:sz w:val="28"/>
          <w:szCs w:val="28"/>
        </w:rPr>
        <w:t>нутренний водопровод павильонов</w:t>
      </w:r>
      <w:r>
        <w:rPr>
          <w:sz w:val="28"/>
          <w:szCs w:val="28"/>
        </w:rPr>
        <w:t>;</w:t>
      </w:r>
    </w:p>
    <w:p w:rsidR="007A2C51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2C51" w:rsidRPr="007A2C51">
        <w:rPr>
          <w:sz w:val="28"/>
          <w:szCs w:val="28"/>
        </w:rPr>
        <w:t>нутренняя канализация павильонов</w:t>
      </w:r>
      <w:r>
        <w:rPr>
          <w:sz w:val="28"/>
          <w:szCs w:val="28"/>
        </w:rPr>
        <w:t>;</w:t>
      </w:r>
    </w:p>
    <w:p w:rsidR="007A2C51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2C51" w:rsidRPr="007A2C51">
        <w:rPr>
          <w:sz w:val="28"/>
          <w:szCs w:val="28"/>
        </w:rPr>
        <w:t>топление, вентиляция павильонов</w:t>
      </w:r>
      <w:r>
        <w:rPr>
          <w:sz w:val="28"/>
          <w:szCs w:val="28"/>
        </w:rPr>
        <w:t>;</w:t>
      </w:r>
    </w:p>
    <w:p w:rsidR="007A2C51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225F">
        <w:rPr>
          <w:sz w:val="28"/>
          <w:szCs w:val="28"/>
        </w:rPr>
        <w:t>ети связи павильонов</w:t>
      </w:r>
      <w:r>
        <w:rPr>
          <w:sz w:val="28"/>
          <w:szCs w:val="28"/>
        </w:rPr>
        <w:t>;</w:t>
      </w:r>
    </w:p>
    <w:p w:rsidR="0015225F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225F">
        <w:rPr>
          <w:sz w:val="28"/>
          <w:szCs w:val="28"/>
        </w:rPr>
        <w:t>аружные сети водоснабжения к павильонам</w:t>
      </w:r>
      <w:r>
        <w:rPr>
          <w:sz w:val="28"/>
          <w:szCs w:val="28"/>
        </w:rPr>
        <w:t>;</w:t>
      </w:r>
    </w:p>
    <w:p w:rsidR="0015225F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225F">
        <w:rPr>
          <w:sz w:val="28"/>
          <w:szCs w:val="28"/>
        </w:rPr>
        <w:t>аружные сети канализации к павильонам</w:t>
      </w:r>
      <w:r>
        <w:rPr>
          <w:sz w:val="28"/>
          <w:szCs w:val="28"/>
        </w:rPr>
        <w:t>;</w:t>
      </w:r>
    </w:p>
    <w:p w:rsidR="0015225F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225F">
        <w:rPr>
          <w:sz w:val="28"/>
          <w:szCs w:val="28"/>
        </w:rPr>
        <w:t>аружное освещение</w:t>
      </w:r>
      <w:r>
        <w:rPr>
          <w:sz w:val="28"/>
          <w:szCs w:val="28"/>
        </w:rPr>
        <w:t>;</w:t>
      </w:r>
    </w:p>
    <w:p w:rsidR="0015225F" w:rsidRDefault="0015225F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5225F">
        <w:rPr>
          <w:sz w:val="28"/>
          <w:szCs w:val="28"/>
        </w:rPr>
        <w:t>емляные работы, устройство площадок, проездов, малые архитектурные формы</w:t>
      </w:r>
      <w:r>
        <w:rPr>
          <w:sz w:val="28"/>
          <w:szCs w:val="28"/>
        </w:rPr>
        <w:t>.</w:t>
      </w:r>
    </w:p>
    <w:p w:rsidR="00653450" w:rsidRPr="00F42848" w:rsidRDefault="00CB19DA" w:rsidP="00F428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42848">
        <w:rPr>
          <w:sz w:val="28"/>
          <w:szCs w:val="28"/>
        </w:rPr>
        <w:t xml:space="preserve">. </w:t>
      </w:r>
      <w:r w:rsidR="00653450" w:rsidRPr="00F42848">
        <w:rPr>
          <w:sz w:val="28"/>
          <w:szCs w:val="28"/>
        </w:rPr>
        <w:t>Субсиди</w:t>
      </w:r>
      <w:r w:rsidR="00993DAB" w:rsidRPr="00F42848">
        <w:rPr>
          <w:sz w:val="28"/>
          <w:szCs w:val="28"/>
        </w:rPr>
        <w:t>я</w:t>
      </w:r>
      <w:r w:rsidR="00653450" w:rsidRPr="00F42848">
        <w:rPr>
          <w:sz w:val="28"/>
          <w:szCs w:val="28"/>
        </w:rPr>
        <w:t xml:space="preserve"> расходу</w:t>
      </w:r>
      <w:r w:rsidR="00993DAB" w:rsidRPr="00F42848">
        <w:rPr>
          <w:sz w:val="28"/>
          <w:szCs w:val="28"/>
        </w:rPr>
        <w:t>е</w:t>
      </w:r>
      <w:r w:rsidR="00653450" w:rsidRPr="00F42848">
        <w:rPr>
          <w:sz w:val="28"/>
          <w:szCs w:val="28"/>
        </w:rPr>
        <w:t>тся Учреждением на основании: заключенных в соответствии с действующим законодательством договоров; актов выполненных работ (оказанных услуг); счетов; счетов-фактур; счетов на авансовый платеж (если данные условия предусмотрены договором); товарных накладных, прочих документов о приемке работ (оказанных услуг).</w:t>
      </w:r>
      <w:r w:rsidR="00C70C77" w:rsidRPr="00F42848">
        <w:rPr>
          <w:sz w:val="28"/>
          <w:szCs w:val="28"/>
        </w:rPr>
        <w:t xml:space="preserve"> Все указанные документы должны быть проверены и согласованы </w:t>
      </w:r>
      <w:r w:rsidR="00BF5D89" w:rsidRPr="00F42848">
        <w:rPr>
          <w:sz w:val="28"/>
          <w:szCs w:val="28"/>
        </w:rPr>
        <w:t>МКУ «Чайковское УКС».</w:t>
      </w:r>
    </w:p>
    <w:p w:rsidR="00653450" w:rsidRPr="006B5B4B" w:rsidRDefault="00987092" w:rsidP="006B5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B5B4B">
        <w:rPr>
          <w:sz w:val="28"/>
          <w:szCs w:val="28"/>
        </w:rPr>
        <w:t>1</w:t>
      </w:r>
      <w:r w:rsidR="00CB19DA">
        <w:rPr>
          <w:sz w:val="28"/>
          <w:szCs w:val="28"/>
        </w:rPr>
        <w:t>1</w:t>
      </w:r>
      <w:r w:rsidR="006B5B4B">
        <w:rPr>
          <w:sz w:val="28"/>
          <w:szCs w:val="28"/>
        </w:rPr>
        <w:t xml:space="preserve">. </w:t>
      </w:r>
      <w:r w:rsidR="00653450" w:rsidRPr="006B5B4B">
        <w:rPr>
          <w:sz w:val="28"/>
          <w:szCs w:val="28"/>
        </w:rPr>
        <w:t>Расходы средств субсидии о</w:t>
      </w:r>
      <w:r w:rsidR="001F2B92" w:rsidRPr="006B5B4B">
        <w:rPr>
          <w:sz w:val="28"/>
          <w:szCs w:val="28"/>
        </w:rPr>
        <w:t>существляются в соответствии с Ф</w:t>
      </w:r>
      <w:r w:rsidR="00653450" w:rsidRPr="006B5B4B">
        <w:rPr>
          <w:sz w:val="28"/>
          <w:szCs w:val="28"/>
        </w:rPr>
        <w:t>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B5B4B" w:rsidRDefault="00CB19DA" w:rsidP="006B5B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B5B4B">
        <w:rPr>
          <w:sz w:val="28"/>
          <w:szCs w:val="28"/>
        </w:rPr>
        <w:t xml:space="preserve">. </w:t>
      </w:r>
      <w:r w:rsidR="00A707CD" w:rsidRPr="006B5B4B">
        <w:rPr>
          <w:sz w:val="28"/>
          <w:szCs w:val="28"/>
        </w:rPr>
        <w:t>Субсидия,</w:t>
      </w:r>
      <w:r w:rsidR="001303D1" w:rsidRPr="006B5B4B">
        <w:rPr>
          <w:sz w:val="28"/>
          <w:szCs w:val="28"/>
        </w:rPr>
        <w:t xml:space="preserve"> </w:t>
      </w:r>
      <w:r w:rsidR="00A707CD" w:rsidRPr="006B5B4B">
        <w:rPr>
          <w:sz w:val="28"/>
          <w:szCs w:val="28"/>
        </w:rPr>
        <w:t>предоставляемая Учреждению</w:t>
      </w:r>
      <w:r w:rsidR="001303D1" w:rsidRPr="006B5B4B">
        <w:rPr>
          <w:sz w:val="28"/>
          <w:szCs w:val="28"/>
        </w:rPr>
        <w:t>,</w:t>
      </w:r>
      <w:r w:rsidR="00A707CD" w:rsidRPr="006B5B4B">
        <w:rPr>
          <w:sz w:val="28"/>
          <w:szCs w:val="28"/>
        </w:rPr>
        <w:t xml:space="preserve"> не может быть использована на цели, не определенные </w:t>
      </w:r>
      <w:r w:rsidR="00987092">
        <w:rPr>
          <w:sz w:val="28"/>
          <w:szCs w:val="28"/>
        </w:rPr>
        <w:t>настоящ</w:t>
      </w:r>
      <w:r w:rsidR="00DF10A2">
        <w:rPr>
          <w:sz w:val="28"/>
          <w:szCs w:val="28"/>
        </w:rPr>
        <w:t>им</w:t>
      </w:r>
      <w:r w:rsidR="00A707CD" w:rsidRPr="006B5B4B">
        <w:rPr>
          <w:sz w:val="28"/>
          <w:szCs w:val="28"/>
        </w:rPr>
        <w:t xml:space="preserve"> Порядк</w:t>
      </w:r>
      <w:r w:rsidR="00DF10A2">
        <w:rPr>
          <w:sz w:val="28"/>
          <w:szCs w:val="28"/>
        </w:rPr>
        <w:t>ом</w:t>
      </w:r>
      <w:r w:rsidR="00A707CD" w:rsidRPr="006B5B4B">
        <w:rPr>
          <w:sz w:val="28"/>
          <w:szCs w:val="28"/>
        </w:rPr>
        <w:t>.</w:t>
      </w:r>
    </w:p>
    <w:p w:rsidR="00683BC8" w:rsidRDefault="006B5B4B" w:rsidP="00683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102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F1A30" w:rsidRPr="006B5B4B">
        <w:rPr>
          <w:sz w:val="28"/>
          <w:szCs w:val="28"/>
        </w:rPr>
        <w:t>Показателями р</w:t>
      </w:r>
      <w:r w:rsidR="00653450" w:rsidRPr="006B5B4B">
        <w:rPr>
          <w:sz w:val="28"/>
          <w:szCs w:val="28"/>
        </w:rPr>
        <w:t>езультат</w:t>
      </w:r>
      <w:r w:rsidR="00EF1A30" w:rsidRPr="006B5B4B">
        <w:rPr>
          <w:sz w:val="28"/>
          <w:szCs w:val="28"/>
        </w:rPr>
        <w:t>ивности</w:t>
      </w:r>
      <w:r w:rsidR="00653450" w:rsidRPr="006B5B4B">
        <w:rPr>
          <w:sz w:val="28"/>
          <w:szCs w:val="28"/>
        </w:rPr>
        <w:t xml:space="preserve"> предоставления субсидии</w:t>
      </w:r>
      <w:r w:rsidR="00A707CD" w:rsidRPr="006B5B4B">
        <w:rPr>
          <w:sz w:val="28"/>
          <w:szCs w:val="28"/>
        </w:rPr>
        <w:t xml:space="preserve"> является</w:t>
      </w:r>
      <w:r w:rsidR="00EF1A30" w:rsidRPr="006B5B4B">
        <w:rPr>
          <w:sz w:val="28"/>
          <w:szCs w:val="28"/>
        </w:rPr>
        <w:t>:</w:t>
      </w:r>
      <w:r w:rsidR="00A707CD" w:rsidRPr="006B5B4B">
        <w:rPr>
          <w:sz w:val="28"/>
          <w:szCs w:val="28"/>
        </w:rPr>
        <w:t xml:space="preserve"> </w:t>
      </w:r>
    </w:p>
    <w:p w:rsidR="00683BC8" w:rsidRDefault="00683BC8" w:rsidP="00683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3BC8">
        <w:rPr>
          <w:sz w:val="28"/>
          <w:szCs w:val="28"/>
        </w:rPr>
        <w:lastRenderedPageBreak/>
        <w:t>б</w:t>
      </w:r>
      <w:r w:rsidR="00A707CD" w:rsidRPr="00683BC8">
        <w:rPr>
          <w:sz w:val="28"/>
          <w:szCs w:val="28"/>
        </w:rPr>
        <w:t>лагоустройство северного пляжа</w:t>
      </w:r>
    </w:p>
    <w:p w:rsidR="00683BC8" w:rsidRDefault="00A707CD" w:rsidP="00683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3BC8">
        <w:rPr>
          <w:sz w:val="28"/>
          <w:szCs w:val="28"/>
        </w:rPr>
        <w:t>благоустройство территории за санаторием «Чайка»</w:t>
      </w:r>
    </w:p>
    <w:p w:rsidR="00683BC8" w:rsidRDefault="00683BC8" w:rsidP="00683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707CD" w:rsidRPr="00683BC8">
        <w:rPr>
          <w:sz w:val="28"/>
          <w:szCs w:val="28"/>
        </w:rPr>
        <w:t>становка павильонов</w:t>
      </w:r>
      <w:r w:rsidR="001303D1" w:rsidRPr="00683BC8">
        <w:rPr>
          <w:sz w:val="28"/>
          <w:szCs w:val="28"/>
        </w:rPr>
        <w:t>.</w:t>
      </w:r>
    </w:p>
    <w:p w:rsidR="001303D1" w:rsidRDefault="00EF1A30" w:rsidP="00683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показателей результативности предоставления субсидии устанавливается соглашением.  </w:t>
      </w:r>
    </w:p>
    <w:p w:rsidR="0015225F" w:rsidRPr="00683BC8" w:rsidRDefault="0015225F" w:rsidP="00683BC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3450" w:rsidRPr="001303D1" w:rsidRDefault="00653450" w:rsidP="00653450">
      <w:pPr>
        <w:pStyle w:val="12"/>
        <w:keepNext/>
        <w:keepLines/>
        <w:shd w:val="clear" w:color="auto" w:fill="auto"/>
        <w:tabs>
          <w:tab w:val="left" w:pos="320"/>
        </w:tabs>
        <w:spacing w:after="0" w:line="240" w:lineRule="auto"/>
        <w:rPr>
          <w:rFonts w:ascii="Times New Roman" w:hAnsi="Times New Roman"/>
          <w:color w:val="000000"/>
          <w:lang w:bidi="ru-RU"/>
        </w:rPr>
      </w:pPr>
      <w:r w:rsidRPr="001303D1">
        <w:rPr>
          <w:rFonts w:ascii="Times New Roman" w:hAnsi="Times New Roman"/>
        </w:rPr>
        <w:t xml:space="preserve">3. </w:t>
      </w:r>
      <w:bookmarkStart w:id="3" w:name="bookmark10"/>
      <w:bookmarkStart w:id="4" w:name="bookmark11"/>
      <w:r w:rsidR="001303D1" w:rsidRPr="000D001E">
        <w:rPr>
          <w:rFonts w:ascii="Times New Roman" w:hAnsi="Times New Roman"/>
        </w:rPr>
        <w:t>Предоставление отчетности, осуществление контроля и применение мер ответственности</w:t>
      </w:r>
      <w:r w:rsidR="001303D1">
        <w:t xml:space="preserve"> </w:t>
      </w:r>
      <w:bookmarkEnd w:id="3"/>
      <w:bookmarkEnd w:id="4"/>
    </w:p>
    <w:p w:rsidR="00653450" w:rsidRPr="00703E6F" w:rsidRDefault="00653450" w:rsidP="00653450">
      <w:pPr>
        <w:pStyle w:val="12"/>
        <w:keepNext/>
        <w:keepLines/>
        <w:shd w:val="clear" w:color="auto" w:fill="auto"/>
        <w:tabs>
          <w:tab w:val="left" w:pos="320"/>
        </w:tabs>
        <w:spacing w:after="0" w:line="240" w:lineRule="auto"/>
        <w:rPr>
          <w:lang w:bidi="ru-RU"/>
        </w:rPr>
      </w:pPr>
    </w:p>
    <w:p w:rsidR="001303D1" w:rsidRDefault="001303D1" w:rsidP="006D23DF">
      <w:pPr>
        <w:widowControl w:val="0"/>
        <w:tabs>
          <w:tab w:val="left" w:pos="120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3.1. Учреждение ежеквартально, не позднее </w:t>
      </w:r>
      <w:r w:rsidR="007012C1">
        <w:rPr>
          <w:color w:val="000000"/>
          <w:sz w:val="28"/>
          <w:szCs w:val="28"/>
          <w:lang w:bidi="ru-RU"/>
        </w:rPr>
        <w:t xml:space="preserve">5 числа месяца, следующего за отчетным периодом,  представляет в Управление </w:t>
      </w:r>
      <w:proofErr w:type="spellStart"/>
      <w:r w:rsidR="007012C1">
        <w:rPr>
          <w:color w:val="000000"/>
          <w:sz w:val="28"/>
          <w:szCs w:val="28"/>
          <w:lang w:bidi="ru-RU"/>
        </w:rPr>
        <w:t>КиМП</w:t>
      </w:r>
      <w:proofErr w:type="spellEnd"/>
      <w:r w:rsidR="007012C1">
        <w:rPr>
          <w:color w:val="000000"/>
          <w:sz w:val="28"/>
          <w:szCs w:val="28"/>
          <w:lang w:bidi="ru-RU"/>
        </w:rPr>
        <w:t>:</w:t>
      </w:r>
    </w:p>
    <w:p w:rsidR="007012C1" w:rsidRPr="007012C1" w:rsidRDefault="00DA021E" w:rsidP="006D23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9" w:history="1">
        <w:r w:rsidR="007012C1" w:rsidRPr="007012C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012C1" w:rsidRPr="007012C1">
        <w:rPr>
          <w:rFonts w:eastAsiaTheme="minorHAnsi"/>
          <w:sz w:val="28"/>
          <w:szCs w:val="28"/>
          <w:lang w:eastAsia="en-US"/>
        </w:rPr>
        <w:t xml:space="preserve"> о расходовании субсидии из бюджета Чайковского городского округа на иные цели по форме согласно приложению 1 к настоящему Порядку с приложением копий документов, подтверждающих расходы</w:t>
      </w:r>
      <w:r w:rsidR="00BF5D89">
        <w:rPr>
          <w:rFonts w:eastAsiaTheme="minorHAnsi"/>
          <w:sz w:val="28"/>
          <w:szCs w:val="28"/>
          <w:lang w:eastAsia="en-US"/>
        </w:rPr>
        <w:t xml:space="preserve">, </w:t>
      </w:r>
      <w:r w:rsidR="00A5764A">
        <w:rPr>
          <w:rFonts w:eastAsiaTheme="minorHAnsi"/>
          <w:sz w:val="28"/>
          <w:szCs w:val="28"/>
          <w:lang w:eastAsia="en-US"/>
        </w:rPr>
        <w:t>подготовленный и направленный в Учреждение</w:t>
      </w:r>
      <w:r w:rsidR="00BF5D89">
        <w:rPr>
          <w:rFonts w:eastAsiaTheme="minorHAnsi"/>
          <w:sz w:val="28"/>
          <w:szCs w:val="28"/>
          <w:lang w:eastAsia="en-US"/>
        </w:rPr>
        <w:t xml:space="preserve"> Управлением </w:t>
      </w:r>
      <w:proofErr w:type="spellStart"/>
      <w:r w:rsidR="00BF5D89">
        <w:rPr>
          <w:rFonts w:eastAsiaTheme="minorHAnsi"/>
          <w:sz w:val="28"/>
          <w:szCs w:val="28"/>
          <w:lang w:eastAsia="en-US"/>
        </w:rPr>
        <w:t>СиА</w:t>
      </w:r>
      <w:proofErr w:type="spellEnd"/>
      <w:r w:rsidR="00BF5D89">
        <w:rPr>
          <w:rFonts w:eastAsiaTheme="minorHAnsi"/>
          <w:sz w:val="28"/>
          <w:szCs w:val="28"/>
          <w:lang w:eastAsia="en-US"/>
        </w:rPr>
        <w:t xml:space="preserve"> в срок до 4 числа месяца, следующим за отчетным периодом</w:t>
      </w:r>
      <w:r w:rsidR="007012C1" w:rsidRPr="007012C1">
        <w:rPr>
          <w:rFonts w:eastAsiaTheme="minorHAnsi"/>
          <w:sz w:val="28"/>
          <w:szCs w:val="28"/>
          <w:lang w:eastAsia="en-US"/>
        </w:rPr>
        <w:t>;</w:t>
      </w:r>
    </w:p>
    <w:p w:rsidR="007012C1" w:rsidRDefault="00DA021E" w:rsidP="006D23D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hyperlink r:id="rId10" w:history="1">
        <w:r w:rsidR="007012C1" w:rsidRPr="007012C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012C1" w:rsidRPr="007012C1">
        <w:rPr>
          <w:rFonts w:eastAsiaTheme="minorHAnsi"/>
          <w:sz w:val="28"/>
          <w:szCs w:val="28"/>
          <w:lang w:eastAsia="en-US"/>
        </w:rPr>
        <w:t xml:space="preserve"> о достижении результатов предоставления субсидии по форме согласно приложению </w:t>
      </w:r>
      <w:r w:rsidR="000D001E">
        <w:rPr>
          <w:rFonts w:eastAsiaTheme="minorHAnsi"/>
          <w:sz w:val="28"/>
          <w:szCs w:val="28"/>
          <w:lang w:eastAsia="en-US"/>
        </w:rPr>
        <w:t>2</w:t>
      </w:r>
      <w:r w:rsidR="007012C1" w:rsidRPr="007012C1"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BF5D89">
        <w:rPr>
          <w:rFonts w:eastAsiaTheme="minorHAnsi"/>
          <w:sz w:val="28"/>
          <w:szCs w:val="28"/>
          <w:lang w:eastAsia="en-US"/>
        </w:rPr>
        <w:t xml:space="preserve">, </w:t>
      </w:r>
      <w:r w:rsidR="00A5764A">
        <w:rPr>
          <w:rFonts w:eastAsiaTheme="minorHAnsi"/>
          <w:sz w:val="28"/>
          <w:szCs w:val="28"/>
          <w:lang w:eastAsia="en-US"/>
        </w:rPr>
        <w:t xml:space="preserve">подготовленный и направленный в Учреждение </w:t>
      </w:r>
      <w:r w:rsidR="00BF5D89">
        <w:rPr>
          <w:rFonts w:eastAsiaTheme="minorHAnsi"/>
          <w:sz w:val="28"/>
          <w:szCs w:val="28"/>
          <w:lang w:eastAsia="en-US"/>
        </w:rPr>
        <w:t xml:space="preserve">Управлением </w:t>
      </w:r>
      <w:proofErr w:type="spellStart"/>
      <w:r w:rsidR="00BF5D89">
        <w:rPr>
          <w:rFonts w:eastAsiaTheme="minorHAnsi"/>
          <w:sz w:val="28"/>
          <w:szCs w:val="28"/>
          <w:lang w:eastAsia="en-US"/>
        </w:rPr>
        <w:t>СиА</w:t>
      </w:r>
      <w:proofErr w:type="spellEnd"/>
      <w:r w:rsidR="00BF5D89">
        <w:rPr>
          <w:rFonts w:eastAsiaTheme="minorHAnsi"/>
          <w:sz w:val="28"/>
          <w:szCs w:val="28"/>
          <w:lang w:eastAsia="en-US"/>
        </w:rPr>
        <w:t xml:space="preserve"> в с</w:t>
      </w:r>
      <w:r w:rsidR="005F0D8D">
        <w:rPr>
          <w:rFonts w:eastAsiaTheme="minorHAnsi"/>
          <w:sz w:val="28"/>
          <w:szCs w:val="28"/>
          <w:lang w:eastAsia="en-US"/>
        </w:rPr>
        <w:t>рок до 4 числа месяца, следующего</w:t>
      </w:r>
      <w:r w:rsidR="00BF5D89">
        <w:rPr>
          <w:rFonts w:eastAsiaTheme="minorHAnsi"/>
          <w:sz w:val="28"/>
          <w:szCs w:val="28"/>
          <w:lang w:eastAsia="en-US"/>
        </w:rPr>
        <w:t xml:space="preserve"> за отчетным периодом</w:t>
      </w:r>
      <w:r w:rsidR="007012C1" w:rsidRPr="007012C1">
        <w:rPr>
          <w:rFonts w:eastAsiaTheme="minorHAnsi"/>
          <w:sz w:val="28"/>
          <w:szCs w:val="28"/>
          <w:lang w:eastAsia="en-US"/>
        </w:rPr>
        <w:t>.</w:t>
      </w:r>
    </w:p>
    <w:p w:rsidR="00BF5D89" w:rsidRDefault="000D001E" w:rsidP="006D23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180AA5">
        <w:rPr>
          <w:rFonts w:eastAsiaTheme="minorHAnsi"/>
          <w:sz w:val="28"/>
          <w:szCs w:val="28"/>
          <w:lang w:eastAsia="en-US"/>
        </w:rPr>
        <w:t>. Учреждение несет ответственность за нецелевое использование субсидии, несоблюдение условий ее предоставления, установленных настоящим Порядком и (или) соглашением в соответствии с действующим законодательством</w:t>
      </w:r>
      <w:r w:rsidR="00BF5D89">
        <w:rPr>
          <w:rFonts w:eastAsiaTheme="minorHAnsi"/>
          <w:sz w:val="28"/>
          <w:szCs w:val="28"/>
          <w:lang w:eastAsia="en-US"/>
        </w:rPr>
        <w:t>.</w:t>
      </w:r>
    </w:p>
    <w:p w:rsidR="000D001E" w:rsidRPr="00180AA5" w:rsidRDefault="00BF5D89" w:rsidP="006D23D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Управление </w:t>
      </w:r>
      <w:proofErr w:type="spellStart"/>
      <w:r>
        <w:rPr>
          <w:rFonts w:eastAsiaTheme="minorHAnsi"/>
          <w:sz w:val="28"/>
          <w:szCs w:val="28"/>
          <w:lang w:eastAsia="en-US"/>
        </w:rPr>
        <w:t>СиА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несет ответственность за </w:t>
      </w:r>
      <w:r w:rsidR="000D001E" w:rsidRPr="00180AA5">
        <w:rPr>
          <w:rFonts w:eastAsiaTheme="minorHAnsi"/>
          <w:sz w:val="28"/>
          <w:szCs w:val="28"/>
          <w:lang w:eastAsia="en-US"/>
        </w:rPr>
        <w:t xml:space="preserve">достоверность представленных в </w:t>
      </w:r>
      <w:r w:rsidR="00E41D91" w:rsidRPr="00180AA5">
        <w:rPr>
          <w:rFonts w:eastAsiaTheme="minorHAnsi"/>
          <w:sz w:val="28"/>
          <w:szCs w:val="28"/>
          <w:lang w:eastAsia="en-US"/>
        </w:rPr>
        <w:t>У</w:t>
      </w:r>
      <w:r w:rsidR="00195447">
        <w:rPr>
          <w:rFonts w:eastAsiaTheme="minorHAnsi"/>
          <w:sz w:val="28"/>
          <w:szCs w:val="28"/>
          <w:lang w:eastAsia="en-US"/>
        </w:rPr>
        <w:t xml:space="preserve">правление </w:t>
      </w:r>
      <w:proofErr w:type="spellStart"/>
      <w:r w:rsidR="00E41D91" w:rsidRPr="00180AA5">
        <w:rPr>
          <w:rFonts w:eastAsiaTheme="minorHAnsi"/>
          <w:sz w:val="28"/>
          <w:szCs w:val="28"/>
          <w:lang w:eastAsia="en-US"/>
        </w:rPr>
        <w:t>КиМП</w:t>
      </w:r>
      <w:proofErr w:type="spellEnd"/>
      <w:r w:rsidR="0004069A">
        <w:rPr>
          <w:rFonts w:eastAsiaTheme="minorHAnsi"/>
          <w:sz w:val="28"/>
          <w:szCs w:val="28"/>
          <w:lang w:eastAsia="en-US"/>
        </w:rPr>
        <w:t xml:space="preserve"> </w:t>
      </w:r>
      <w:r w:rsidR="000D001E" w:rsidRPr="00180AA5">
        <w:rPr>
          <w:rFonts w:eastAsiaTheme="minorHAnsi"/>
          <w:sz w:val="28"/>
          <w:szCs w:val="28"/>
          <w:lang w:eastAsia="en-US"/>
        </w:rPr>
        <w:t>отчетов и прилагаемых к ним документов.</w:t>
      </w:r>
    </w:p>
    <w:p w:rsidR="00653450" w:rsidRDefault="00E41D91" w:rsidP="006D23DF">
      <w:pPr>
        <w:widowControl w:val="0"/>
        <w:tabs>
          <w:tab w:val="left" w:pos="1208"/>
        </w:tabs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</w:t>
      </w:r>
      <w:r w:rsidR="007012C1" w:rsidRPr="007012C1">
        <w:rPr>
          <w:sz w:val="28"/>
          <w:szCs w:val="28"/>
          <w:lang w:bidi="ru-RU"/>
        </w:rPr>
        <w:t xml:space="preserve"> </w:t>
      </w:r>
      <w:r w:rsidR="00653450" w:rsidRPr="007012C1">
        <w:rPr>
          <w:sz w:val="28"/>
          <w:szCs w:val="28"/>
          <w:lang w:bidi="ru-RU"/>
        </w:rPr>
        <w:t>В случае выявления факта нецелевого использования средств, не</w:t>
      </w:r>
      <w:r w:rsidR="00BF5D89">
        <w:rPr>
          <w:sz w:val="28"/>
          <w:szCs w:val="28"/>
          <w:lang w:bidi="ru-RU"/>
        </w:rPr>
        <w:t xml:space="preserve"> </w:t>
      </w:r>
      <w:r w:rsidR="00653450" w:rsidRPr="007012C1">
        <w:rPr>
          <w:sz w:val="28"/>
          <w:szCs w:val="28"/>
          <w:lang w:bidi="ru-RU"/>
        </w:rPr>
        <w:t>достижения</w:t>
      </w:r>
      <w:r w:rsidR="00653450" w:rsidRPr="00703E6F">
        <w:rPr>
          <w:color w:val="000000"/>
          <w:sz w:val="28"/>
          <w:szCs w:val="28"/>
          <w:lang w:bidi="ru-RU"/>
        </w:rPr>
        <w:t xml:space="preserve"> значений показателей результативности использования субсидии, а также нарушения условий, установленных при предоставлении субсиди</w:t>
      </w:r>
      <w:r w:rsidR="00653450">
        <w:rPr>
          <w:color w:val="000000"/>
          <w:sz w:val="28"/>
          <w:szCs w:val="28"/>
          <w:lang w:bidi="ru-RU"/>
        </w:rPr>
        <w:t>и, субсидия подлежит возврату в бюджет</w:t>
      </w:r>
      <w:r w:rsidR="00653450" w:rsidRPr="00703E6F">
        <w:rPr>
          <w:color w:val="000000"/>
          <w:sz w:val="28"/>
          <w:szCs w:val="28"/>
          <w:lang w:bidi="ru-RU"/>
        </w:rPr>
        <w:t xml:space="preserve"> Чайковского городского округа</w:t>
      </w:r>
      <w:r w:rsidR="00653450">
        <w:rPr>
          <w:color w:val="000000"/>
          <w:sz w:val="28"/>
          <w:szCs w:val="28"/>
          <w:lang w:bidi="ru-RU"/>
        </w:rPr>
        <w:t xml:space="preserve">, </w:t>
      </w:r>
      <w:r w:rsidR="00653450" w:rsidRPr="00703E6F">
        <w:rPr>
          <w:color w:val="000000"/>
          <w:sz w:val="28"/>
          <w:szCs w:val="28"/>
          <w:lang w:bidi="ru-RU"/>
        </w:rPr>
        <w:t>в соответствии с действующим законодательством.</w:t>
      </w:r>
    </w:p>
    <w:p w:rsidR="00E41D91" w:rsidRDefault="00653450" w:rsidP="006D23DF">
      <w:pPr>
        <w:widowControl w:val="0"/>
        <w:tabs>
          <w:tab w:val="left" w:pos="1208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="000F537C">
        <w:rPr>
          <w:sz w:val="28"/>
          <w:szCs w:val="28"/>
          <w:lang w:bidi="ru-RU"/>
        </w:rPr>
        <w:t>4</w:t>
      </w:r>
      <w:r>
        <w:rPr>
          <w:sz w:val="28"/>
          <w:szCs w:val="28"/>
          <w:lang w:bidi="ru-RU"/>
        </w:rPr>
        <w:t xml:space="preserve">. </w:t>
      </w:r>
      <w:r w:rsidRPr="00703E6F">
        <w:rPr>
          <w:color w:val="000000"/>
          <w:sz w:val="28"/>
          <w:szCs w:val="28"/>
          <w:lang w:bidi="ru-RU"/>
        </w:rPr>
        <w:t>Неиспользованные в текущем финансовом году остатки субсидии подлежат возвр</w:t>
      </w:r>
      <w:r>
        <w:rPr>
          <w:color w:val="000000"/>
          <w:sz w:val="28"/>
          <w:szCs w:val="28"/>
          <w:lang w:bidi="ru-RU"/>
        </w:rPr>
        <w:t>ату Учреждени</w:t>
      </w:r>
      <w:r w:rsidR="00180AA5">
        <w:rPr>
          <w:color w:val="000000"/>
          <w:sz w:val="28"/>
          <w:szCs w:val="28"/>
          <w:lang w:bidi="ru-RU"/>
        </w:rPr>
        <w:t>ем</w:t>
      </w:r>
      <w:r w:rsidRPr="00703E6F">
        <w:rPr>
          <w:color w:val="000000"/>
          <w:sz w:val="28"/>
          <w:szCs w:val="28"/>
          <w:lang w:bidi="ru-RU"/>
        </w:rPr>
        <w:t xml:space="preserve"> в бюджет Чайковского городского округа в срок, установленный соглашением. </w:t>
      </w:r>
    </w:p>
    <w:p w:rsidR="007164E0" w:rsidRPr="00180AA5" w:rsidRDefault="00E41D91" w:rsidP="006D23DF">
      <w:pPr>
        <w:widowControl w:val="0"/>
        <w:tabs>
          <w:tab w:val="left" w:pos="1208"/>
        </w:tabs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ru-RU"/>
        </w:rPr>
        <w:t>При наличии у Учреждения п</w:t>
      </w:r>
      <w:r w:rsidR="00B27215">
        <w:rPr>
          <w:color w:val="000000"/>
          <w:sz w:val="28"/>
          <w:szCs w:val="28"/>
          <w:lang w:bidi="ru-RU"/>
        </w:rPr>
        <w:t>отребности в указанных средствах</w:t>
      </w:r>
      <w:r>
        <w:rPr>
          <w:color w:val="000000"/>
          <w:sz w:val="28"/>
          <w:szCs w:val="28"/>
          <w:lang w:bidi="ru-RU"/>
        </w:rPr>
        <w:t xml:space="preserve"> Учреждение </w:t>
      </w:r>
      <w:r w:rsidR="00B27215">
        <w:rPr>
          <w:color w:val="000000"/>
          <w:sz w:val="28"/>
          <w:szCs w:val="28"/>
          <w:lang w:bidi="ru-RU"/>
        </w:rPr>
        <w:t xml:space="preserve">по согласованию с Управлением </w:t>
      </w:r>
      <w:proofErr w:type="spellStart"/>
      <w:r w:rsidR="00B27215">
        <w:rPr>
          <w:color w:val="000000"/>
          <w:sz w:val="28"/>
          <w:szCs w:val="28"/>
          <w:lang w:bidi="ru-RU"/>
        </w:rPr>
        <w:t>СиА</w:t>
      </w:r>
      <w:proofErr w:type="spellEnd"/>
      <w:r w:rsidR="00B272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представляет в Управление </w:t>
      </w:r>
      <w:proofErr w:type="spellStart"/>
      <w:r>
        <w:rPr>
          <w:color w:val="000000"/>
          <w:sz w:val="28"/>
          <w:szCs w:val="28"/>
          <w:lang w:bidi="ru-RU"/>
        </w:rPr>
        <w:t>КиМП</w:t>
      </w:r>
      <w:proofErr w:type="spellEnd"/>
      <w:r w:rsidR="007164E0">
        <w:rPr>
          <w:color w:val="000000"/>
          <w:sz w:val="28"/>
          <w:szCs w:val="28"/>
          <w:lang w:bidi="ru-RU"/>
        </w:rPr>
        <w:t xml:space="preserve"> </w:t>
      </w:r>
      <w:r w:rsidR="007164E0" w:rsidRPr="00180AA5">
        <w:rPr>
          <w:sz w:val="28"/>
          <w:szCs w:val="28"/>
        </w:rPr>
        <w:t>в течение первых 10 рабочих дней года, следующего за год</w:t>
      </w:r>
      <w:r w:rsidR="001F2B92">
        <w:rPr>
          <w:sz w:val="28"/>
          <w:szCs w:val="28"/>
        </w:rPr>
        <w:t>ом</w:t>
      </w:r>
      <w:r w:rsidR="007164E0" w:rsidRPr="00180AA5">
        <w:rPr>
          <w:sz w:val="28"/>
          <w:szCs w:val="28"/>
        </w:rPr>
        <w:t xml:space="preserve"> предоставления субсидии, информацию о наличии у Учреждения неиспо</w:t>
      </w:r>
      <w:r w:rsidR="00195447">
        <w:rPr>
          <w:sz w:val="28"/>
          <w:szCs w:val="28"/>
        </w:rPr>
        <w:t>лненных обязательств, источником</w:t>
      </w:r>
      <w:r w:rsidR="007164E0" w:rsidRPr="00180AA5">
        <w:rPr>
          <w:sz w:val="28"/>
          <w:szCs w:val="28"/>
        </w:rPr>
        <w:t xml:space="preserve"> обеспечения которых являются неиспользованные на 1 января года, следующего за годо</w:t>
      </w:r>
      <w:r w:rsidR="001F2B92">
        <w:rPr>
          <w:sz w:val="28"/>
          <w:szCs w:val="28"/>
        </w:rPr>
        <w:t>м</w:t>
      </w:r>
      <w:r w:rsidR="007164E0" w:rsidRPr="00180AA5">
        <w:rPr>
          <w:sz w:val="28"/>
          <w:szCs w:val="28"/>
        </w:rPr>
        <w:t xml:space="preserve"> предоставления субсидии, остатки субсидии, а также документы (к</w:t>
      </w:r>
      <w:r w:rsidR="00195447">
        <w:rPr>
          <w:sz w:val="28"/>
          <w:szCs w:val="28"/>
        </w:rPr>
        <w:t>опии документов), подтверждающие</w:t>
      </w:r>
      <w:r w:rsidR="007164E0" w:rsidRPr="00180AA5">
        <w:rPr>
          <w:sz w:val="28"/>
          <w:szCs w:val="28"/>
        </w:rPr>
        <w:t xml:space="preserve"> наличие</w:t>
      </w:r>
      <w:proofErr w:type="gramEnd"/>
      <w:r w:rsidR="007164E0" w:rsidRPr="00180AA5">
        <w:rPr>
          <w:sz w:val="28"/>
          <w:szCs w:val="28"/>
        </w:rPr>
        <w:t xml:space="preserve"> и объем указанных обязательств Учреждения</w:t>
      </w:r>
      <w:r w:rsidR="00B27215">
        <w:rPr>
          <w:sz w:val="28"/>
          <w:szCs w:val="28"/>
        </w:rPr>
        <w:t xml:space="preserve">, </w:t>
      </w:r>
      <w:r w:rsidR="00A5764A">
        <w:rPr>
          <w:sz w:val="28"/>
          <w:szCs w:val="28"/>
        </w:rPr>
        <w:t>подготовленные</w:t>
      </w:r>
      <w:r w:rsidR="00B27215">
        <w:rPr>
          <w:sz w:val="28"/>
          <w:szCs w:val="28"/>
        </w:rPr>
        <w:t xml:space="preserve"> Управлением </w:t>
      </w:r>
      <w:proofErr w:type="spellStart"/>
      <w:r w:rsidR="00B27215">
        <w:rPr>
          <w:sz w:val="28"/>
          <w:szCs w:val="28"/>
        </w:rPr>
        <w:t>СиА</w:t>
      </w:r>
      <w:proofErr w:type="spellEnd"/>
      <w:r w:rsidR="007164E0" w:rsidRPr="00180AA5">
        <w:rPr>
          <w:sz w:val="28"/>
          <w:szCs w:val="28"/>
        </w:rPr>
        <w:t>.</w:t>
      </w:r>
    </w:p>
    <w:p w:rsidR="0064255E" w:rsidRDefault="0064255E" w:rsidP="006D23DF">
      <w:pPr>
        <w:widowControl w:val="0"/>
        <w:tabs>
          <w:tab w:val="left" w:pos="1208"/>
        </w:tabs>
        <w:ind w:firstLine="709"/>
        <w:jc w:val="both"/>
        <w:rPr>
          <w:sz w:val="28"/>
          <w:szCs w:val="28"/>
          <w:lang w:bidi="ru-RU"/>
        </w:rPr>
      </w:pPr>
      <w:r w:rsidRPr="00B43835">
        <w:rPr>
          <w:sz w:val="28"/>
          <w:szCs w:val="28"/>
        </w:rPr>
        <w:lastRenderedPageBreak/>
        <w:t>3.</w:t>
      </w:r>
      <w:r w:rsidR="000F537C">
        <w:rPr>
          <w:sz w:val="28"/>
          <w:szCs w:val="28"/>
        </w:rPr>
        <w:t>5</w:t>
      </w:r>
      <w:r w:rsidRPr="00B43835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180AA5">
        <w:rPr>
          <w:sz w:val="28"/>
          <w:szCs w:val="28"/>
        </w:rPr>
        <w:t>В случае не</w:t>
      </w:r>
      <w:r w:rsidR="00532B8C">
        <w:rPr>
          <w:sz w:val="28"/>
          <w:szCs w:val="28"/>
        </w:rPr>
        <w:t xml:space="preserve"> </w:t>
      </w:r>
      <w:r w:rsidR="00195447">
        <w:rPr>
          <w:sz w:val="28"/>
          <w:szCs w:val="28"/>
        </w:rPr>
        <w:t>достижения результатов</w:t>
      </w:r>
      <w:r w:rsidRPr="00180AA5">
        <w:rPr>
          <w:sz w:val="28"/>
          <w:szCs w:val="28"/>
        </w:rPr>
        <w:t xml:space="preserve"> предоставления субсидии</w:t>
      </w:r>
      <w:r w:rsidR="006D23DF" w:rsidRPr="00180AA5">
        <w:rPr>
          <w:sz w:val="28"/>
          <w:szCs w:val="28"/>
        </w:rPr>
        <w:t xml:space="preserve">, установленных п.2.13 настоящего </w:t>
      </w:r>
      <w:r w:rsidR="00195447">
        <w:rPr>
          <w:sz w:val="28"/>
          <w:szCs w:val="28"/>
        </w:rPr>
        <w:t>П</w:t>
      </w:r>
      <w:r w:rsidR="006D23DF" w:rsidRPr="00180AA5">
        <w:rPr>
          <w:sz w:val="28"/>
          <w:szCs w:val="28"/>
        </w:rPr>
        <w:t xml:space="preserve">орядка, субсидия </w:t>
      </w:r>
      <w:r w:rsidRPr="00180AA5">
        <w:rPr>
          <w:color w:val="000000"/>
          <w:sz w:val="28"/>
          <w:szCs w:val="28"/>
          <w:lang w:bidi="ru-RU"/>
        </w:rPr>
        <w:t>подлежит возврату в бюджет Чайковского городского округа, в соответствии с действующим законодательством</w:t>
      </w:r>
      <w:r>
        <w:rPr>
          <w:color w:val="000000"/>
          <w:sz w:val="28"/>
          <w:szCs w:val="28"/>
          <w:lang w:bidi="ru-RU"/>
        </w:rPr>
        <w:t>.</w:t>
      </w:r>
    </w:p>
    <w:p w:rsidR="00653450" w:rsidRDefault="007164E0" w:rsidP="006D23D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="000F537C">
        <w:rPr>
          <w:sz w:val="28"/>
          <w:szCs w:val="28"/>
        </w:rPr>
        <w:t>6</w:t>
      </w:r>
      <w:r w:rsidR="00653450" w:rsidRPr="007E11D7">
        <w:rPr>
          <w:sz w:val="28"/>
          <w:szCs w:val="28"/>
        </w:rPr>
        <w:t>.</w:t>
      </w:r>
      <w:r w:rsidR="00653450" w:rsidRPr="007E11D7">
        <w:rPr>
          <w:sz w:val="28"/>
          <w:szCs w:val="28"/>
        </w:rPr>
        <w:tab/>
      </w:r>
      <w:proofErr w:type="gramStart"/>
      <w:r w:rsidR="00653450" w:rsidRPr="007E11D7">
        <w:rPr>
          <w:sz w:val="28"/>
          <w:szCs w:val="28"/>
        </w:rPr>
        <w:t>Контроль за</w:t>
      </w:r>
      <w:proofErr w:type="gramEnd"/>
      <w:r w:rsidR="00653450" w:rsidRPr="007E11D7">
        <w:rPr>
          <w:sz w:val="28"/>
          <w:szCs w:val="28"/>
        </w:rPr>
        <w:t xml:space="preserve"> использованием субсидии, соблюдением требований и условий ее предоставления, установленных настоящим Порядком и (или) соглашением, осу</w:t>
      </w:r>
      <w:r w:rsidR="00653450">
        <w:rPr>
          <w:sz w:val="28"/>
          <w:szCs w:val="28"/>
        </w:rPr>
        <w:t xml:space="preserve">ществляет Управление </w:t>
      </w:r>
      <w:proofErr w:type="spellStart"/>
      <w:r w:rsidR="00653450">
        <w:rPr>
          <w:sz w:val="28"/>
          <w:szCs w:val="28"/>
        </w:rPr>
        <w:t>КиМП</w:t>
      </w:r>
      <w:proofErr w:type="spellEnd"/>
      <w:r w:rsidR="00653450">
        <w:rPr>
          <w:sz w:val="28"/>
          <w:szCs w:val="28"/>
        </w:rPr>
        <w:t xml:space="preserve">, Управление </w:t>
      </w:r>
      <w:proofErr w:type="spellStart"/>
      <w:r w:rsidR="00653450">
        <w:rPr>
          <w:sz w:val="28"/>
          <w:szCs w:val="28"/>
        </w:rPr>
        <w:t>ФиЭР</w:t>
      </w:r>
      <w:proofErr w:type="spellEnd"/>
      <w:r w:rsidR="00653450" w:rsidRPr="007E11D7">
        <w:rPr>
          <w:sz w:val="28"/>
          <w:szCs w:val="28"/>
        </w:rPr>
        <w:t xml:space="preserve">, </w:t>
      </w:r>
      <w:r w:rsidR="00195447">
        <w:rPr>
          <w:sz w:val="28"/>
          <w:szCs w:val="28"/>
        </w:rPr>
        <w:t xml:space="preserve">Управление </w:t>
      </w:r>
      <w:proofErr w:type="spellStart"/>
      <w:r w:rsidR="006C385E">
        <w:rPr>
          <w:sz w:val="28"/>
          <w:szCs w:val="28"/>
        </w:rPr>
        <w:t>СиА</w:t>
      </w:r>
      <w:proofErr w:type="spellEnd"/>
      <w:r w:rsidR="006C385E">
        <w:rPr>
          <w:sz w:val="28"/>
          <w:szCs w:val="28"/>
        </w:rPr>
        <w:t xml:space="preserve">, </w:t>
      </w:r>
      <w:r w:rsidR="00653450" w:rsidRPr="007E11D7">
        <w:rPr>
          <w:sz w:val="28"/>
          <w:szCs w:val="28"/>
        </w:rPr>
        <w:t>Контрольно-счетная палата Чайковского городского округа.</w:t>
      </w:r>
    </w:p>
    <w:p w:rsidR="00195447" w:rsidRDefault="00195447">
      <w:pPr>
        <w:spacing w:after="200" w:line="276" w:lineRule="auto"/>
      </w:pPr>
      <w:r>
        <w:br w:type="page"/>
      </w:r>
    </w:p>
    <w:p w:rsidR="007832ED" w:rsidRPr="009D5AC8" w:rsidRDefault="007832ED" w:rsidP="00195447">
      <w:pPr>
        <w:widowControl w:val="0"/>
        <w:spacing w:line="240" w:lineRule="exact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7832ED" w:rsidRDefault="007832ED" w:rsidP="00195447">
      <w:pPr>
        <w:widowControl w:val="0"/>
        <w:spacing w:line="240" w:lineRule="exact"/>
        <w:ind w:left="5664"/>
        <w:jc w:val="both"/>
      </w:pPr>
      <w:r w:rsidRPr="009D5AC8">
        <w:rPr>
          <w:sz w:val="28"/>
          <w:szCs w:val="28"/>
        </w:rPr>
        <w:t xml:space="preserve">к Порядку </w:t>
      </w:r>
      <w:r w:rsidR="00195447" w:rsidRPr="00DF63C3">
        <w:rPr>
          <w:rFonts w:eastAsiaTheme="minorHAnsi"/>
          <w:sz w:val="28"/>
          <w:szCs w:val="28"/>
          <w:lang w:eastAsia="en-US"/>
        </w:rPr>
        <w:t>предоставления и расходования бюджетных средств на реализацию  проекта «О, берег» в рамках  Всероссийского конкурса лучших проектов создания комфортной городской среды в малых городах и исторических поселениях</w:t>
      </w:r>
    </w:p>
    <w:p w:rsidR="007832ED" w:rsidRDefault="007832ED" w:rsidP="00653450">
      <w:pPr>
        <w:ind w:firstLine="709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32ED" w:rsidRPr="007832ED">
        <w:tc>
          <w:tcPr>
            <w:tcW w:w="9071" w:type="dxa"/>
          </w:tcPr>
          <w:p w:rsidR="007832ED" w:rsidRPr="00993DAB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93DAB">
              <w:rPr>
                <w:rFonts w:eastAsiaTheme="minorHAnsi"/>
                <w:b/>
                <w:lang w:eastAsia="en-US"/>
              </w:rPr>
              <w:t>ОТЧЕТ</w:t>
            </w:r>
          </w:p>
          <w:p w:rsidR="00777913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993DAB">
              <w:rPr>
                <w:rFonts w:eastAsiaTheme="minorHAnsi"/>
                <w:b/>
                <w:lang w:eastAsia="en-US"/>
              </w:rPr>
              <w:t xml:space="preserve">о расходовании целевой субсидии из бюджета Чайковского городского округа </w:t>
            </w:r>
          </w:p>
          <w:p w:rsidR="00777913" w:rsidRPr="00777913" w:rsidRDefault="00777913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77913">
              <w:rPr>
                <w:rFonts w:eastAsiaTheme="minorHAnsi"/>
                <w:b/>
                <w:lang w:eastAsia="en-US"/>
              </w:rPr>
              <w:t>на реализацию проекта «О, берег» в рамках Всероссийского конкурса лучших проектов создания комфортной городской среды в малых городах и исторических поселениях</w:t>
            </w:r>
          </w:p>
          <w:p w:rsidR="007832ED" w:rsidRPr="007832ED" w:rsidRDefault="007832ED" w:rsidP="007779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  <w:tr w:rsidR="007832ED" w:rsidRPr="007832ED">
        <w:tc>
          <w:tcPr>
            <w:tcW w:w="9071" w:type="dxa"/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на "___" ______________ 20__ г.</w:t>
            </w:r>
          </w:p>
        </w:tc>
      </w:tr>
      <w:tr w:rsidR="007832ED" w:rsidRPr="007832ED">
        <w:tc>
          <w:tcPr>
            <w:tcW w:w="9071" w:type="dxa"/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Наименование учреждения __________________________________________________</w:t>
            </w:r>
          </w:p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 xml:space="preserve">Соглашение о предоставлении целевой субсидии </w:t>
            </w:r>
            <w:r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№</w:t>
            </w: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 xml:space="preserve"> _______ </w:t>
            </w:r>
            <w:proofErr w:type="gramStart"/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от</w:t>
            </w:r>
            <w:proofErr w:type="gramEnd"/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 xml:space="preserve"> ___________________</w:t>
            </w:r>
          </w:p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Наименование проекта _____________________________________________________</w:t>
            </w:r>
          </w:p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Мероприятие _____________________________________________________________</w:t>
            </w:r>
          </w:p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Размер целевой субсидии (руб.) ______________________________________________</w:t>
            </w:r>
          </w:p>
        </w:tc>
      </w:tr>
    </w:tbl>
    <w:p w:rsidR="007832ED" w:rsidRPr="007832ED" w:rsidRDefault="007832ED" w:rsidP="007832ED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4B4B4B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701"/>
        <w:gridCol w:w="964"/>
        <w:gridCol w:w="1417"/>
        <w:gridCol w:w="1814"/>
        <w:gridCol w:w="794"/>
        <w:gridCol w:w="850"/>
      </w:tblGrid>
      <w:tr w:rsidR="007832ED" w:rsidRPr="007832E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Направления расходования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Наименование товаров, работ, услуг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Количество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Утверждена сумма средств по смете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Фактическая израсходованная сумма средств (руб.)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Примечания</w:t>
            </w:r>
          </w:p>
        </w:tc>
      </w:tr>
      <w:tr w:rsidR="007832ED" w:rsidRPr="007832E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  <w:tr w:rsidR="007832ED" w:rsidRPr="007832E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  <w:tr w:rsidR="007832ED" w:rsidRPr="007832E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  <w:tr w:rsidR="007832ED" w:rsidRPr="007832E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  <w:tr w:rsidR="007832ED" w:rsidRPr="007832E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  <w:tr w:rsidR="007832ED" w:rsidRPr="007832E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  <w:tr w:rsidR="007832ED" w:rsidRPr="007832E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  <w:tr w:rsidR="007832ED" w:rsidRPr="007832E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</w:tbl>
    <w:p w:rsidR="007832ED" w:rsidRPr="007832ED" w:rsidRDefault="007832ED" w:rsidP="007832ED">
      <w:pPr>
        <w:autoSpaceDE w:val="0"/>
        <w:autoSpaceDN w:val="0"/>
        <w:adjustRightInd w:val="0"/>
        <w:jc w:val="both"/>
        <w:rPr>
          <w:rFonts w:eastAsiaTheme="minorHAnsi"/>
          <w:color w:val="4B4B4B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832ED" w:rsidRPr="007832ED" w:rsidTr="007832ED">
        <w:trPr>
          <w:trHeight w:val="1248"/>
        </w:trPr>
        <w:tc>
          <w:tcPr>
            <w:tcW w:w="9071" w:type="dxa"/>
          </w:tcPr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Остаток неиспользованной целевой субсидии, подлежащей возврату в бюджет (заполняется по итогу года)</w:t>
            </w:r>
          </w:p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__________________________________________________________________________</w:t>
            </w:r>
          </w:p>
          <w:p w:rsidR="007832ED" w:rsidRPr="007832ED" w:rsidRDefault="007832ED" w:rsidP="007832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  <w:r w:rsidRPr="007832ED">
              <w:rPr>
                <w:rFonts w:eastAsiaTheme="minorHAnsi"/>
                <w:color w:val="4B4B4B"/>
                <w:sz w:val="22"/>
                <w:szCs w:val="22"/>
                <w:lang w:eastAsia="en-US"/>
              </w:rPr>
              <w:t>(цифрами и прописью)</w:t>
            </w:r>
          </w:p>
          <w:p w:rsidR="007832ED" w:rsidRPr="007832ED" w:rsidRDefault="007832ED" w:rsidP="007832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4B4B4B"/>
                <w:sz w:val="22"/>
                <w:szCs w:val="22"/>
                <w:lang w:eastAsia="en-US"/>
              </w:rPr>
            </w:pPr>
          </w:p>
        </w:tc>
      </w:tr>
    </w:tbl>
    <w:p w:rsidR="007832ED" w:rsidRPr="00D35AAF" w:rsidRDefault="007832ED" w:rsidP="007832ED">
      <w:pPr>
        <w:pStyle w:val="ac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Учреждение:</w:t>
      </w:r>
    </w:p>
    <w:p w:rsidR="007832ED" w:rsidRPr="00D35AAF" w:rsidRDefault="007832ED" w:rsidP="007832ED">
      <w:pPr>
        <w:pStyle w:val="ac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__________________/____________________/</w:t>
      </w:r>
    </w:p>
    <w:p w:rsidR="00195447" w:rsidRDefault="007832ED" w:rsidP="00195447">
      <w:pPr>
        <w:pStyle w:val="ac"/>
      </w:pPr>
      <w:r w:rsidRPr="00D35AAF">
        <w:rPr>
          <w:rFonts w:ascii="Times New Roman" w:hAnsi="Times New Roman" w:cs="Times New Roman"/>
          <w:sz w:val="22"/>
          <w:szCs w:val="22"/>
        </w:rPr>
        <w:t>М.П.</w:t>
      </w:r>
      <w:r w:rsidR="00195447">
        <w:br w:type="page"/>
      </w:r>
    </w:p>
    <w:p w:rsidR="007832ED" w:rsidRDefault="007832ED" w:rsidP="007012C1">
      <w:pPr>
        <w:ind w:firstLine="709"/>
      </w:pPr>
    </w:p>
    <w:p w:rsidR="00195447" w:rsidRPr="009D5AC8" w:rsidRDefault="00195447" w:rsidP="00195447">
      <w:pPr>
        <w:widowControl w:val="0"/>
        <w:spacing w:line="240" w:lineRule="exact"/>
        <w:ind w:left="5664"/>
        <w:jc w:val="both"/>
        <w:rPr>
          <w:sz w:val="28"/>
          <w:szCs w:val="28"/>
        </w:rPr>
      </w:pPr>
      <w:r w:rsidRPr="009D5A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95447" w:rsidRDefault="00195447" w:rsidP="00195447">
      <w:pPr>
        <w:widowControl w:val="0"/>
        <w:spacing w:line="240" w:lineRule="exact"/>
        <w:ind w:left="5664"/>
        <w:jc w:val="both"/>
      </w:pPr>
      <w:r w:rsidRPr="009D5AC8">
        <w:rPr>
          <w:sz w:val="28"/>
          <w:szCs w:val="28"/>
        </w:rPr>
        <w:t xml:space="preserve">к Порядку </w:t>
      </w:r>
      <w:r w:rsidRPr="00DF63C3">
        <w:rPr>
          <w:rFonts w:eastAsiaTheme="minorHAnsi"/>
          <w:sz w:val="28"/>
          <w:szCs w:val="28"/>
          <w:lang w:eastAsia="en-US"/>
        </w:rPr>
        <w:t>предоставления и расходования бюджетных средств на реализацию  проекта «О, берег» в рамках  Всероссийского конкурса лучших проектов создания комфортной городской среды в малых городах и исторических поселениях</w:t>
      </w:r>
    </w:p>
    <w:p w:rsidR="007832ED" w:rsidRPr="00993DAB" w:rsidRDefault="007832ED" w:rsidP="007832ED">
      <w:pPr>
        <w:pStyle w:val="1"/>
        <w:rPr>
          <w:color w:val="auto"/>
        </w:rPr>
      </w:pPr>
    </w:p>
    <w:p w:rsidR="00777913" w:rsidRPr="00777913" w:rsidRDefault="007832ED" w:rsidP="00777913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75CDE">
        <w:rPr>
          <w:b/>
        </w:rPr>
        <w:t>ОТЧЕТ</w:t>
      </w:r>
      <w:r w:rsidRPr="00275CDE">
        <w:rPr>
          <w:b/>
        </w:rPr>
        <w:br/>
        <w:t xml:space="preserve">о достижении результатов предоставления субсидии </w:t>
      </w:r>
      <w:r w:rsidR="00993DAB" w:rsidRPr="00275CDE">
        <w:rPr>
          <w:rFonts w:eastAsiaTheme="minorHAnsi"/>
          <w:b/>
          <w:lang w:eastAsia="en-US"/>
        </w:rPr>
        <w:t xml:space="preserve">округа на иные цели, </w:t>
      </w:r>
      <w:r w:rsidR="00777913">
        <w:rPr>
          <w:rFonts w:eastAsiaTheme="minorHAnsi"/>
          <w:b/>
          <w:lang w:eastAsia="en-US"/>
        </w:rPr>
        <w:t>на</w:t>
      </w:r>
      <w:r w:rsidR="00777913" w:rsidRPr="00777913">
        <w:rPr>
          <w:rFonts w:eastAsiaTheme="minorHAnsi"/>
          <w:b/>
          <w:lang w:eastAsia="en-US"/>
        </w:rPr>
        <w:t xml:space="preserve"> реализаци</w:t>
      </w:r>
      <w:r w:rsidR="00777913">
        <w:rPr>
          <w:rFonts w:eastAsiaTheme="minorHAnsi"/>
          <w:b/>
          <w:lang w:eastAsia="en-US"/>
        </w:rPr>
        <w:t>ю</w:t>
      </w:r>
      <w:r w:rsidR="00777913" w:rsidRPr="00777913">
        <w:rPr>
          <w:rFonts w:eastAsiaTheme="minorHAnsi"/>
          <w:b/>
          <w:lang w:eastAsia="en-US"/>
        </w:rPr>
        <w:t xml:space="preserve"> проекта «О, берег»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7832ED" w:rsidRDefault="007832ED" w:rsidP="00777913">
      <w:pPr>
        <w:autoSpaceDE w:val="0"/>
        <w:autoSpaceDN w:val="0"/>
        <w:adjustRightInd w:val="0"/>
        <w:jc w:val="center"/>
      </w:pPr>
      <w:r>
        <w:t>в 20__ году</w:t>
      </w:r>
    </w:p>
    <w:p w:rsidR="007832ED" w:rsidRDefault="007832ED" w:rsidP="007832ED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7"/>
        <w:gridCol w:w="3777"/>
        <w:gridCol w:w="1054"/>
        <w:gridCol w:w="1054"/>
        <w:gridCol w:w="1185"/>
        <w:gridCol w:w="1703"/>
      </w:tblGrid>
      <w:tr w:rsidR="007832ED" w:rsidRPr="00D35AAF" w:rsidTr="00B231FC">
        <w:tc>
          <w:tcPr>
            <w:tcW w:w="8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№</w:t>
            </w:r>
            <w:r w:rsidRPr="00D35AAF">
              <w:rPr>
                <w:sz w:val="22"/>
              </w:rPr>
              <w:br/>
            </w:r>
            <w:proofErr w:type="spellStart"/>
            <w:proofErr w:type="gramStart"/>
            <w:r w:rsidRPr="00D35AAF">
              <w:rPr>
                <w:sz w:val="22"/>
              </w:rPr>
              <w:t>п</w:t>
            </w:r>
            <w:proofErr w:type="spellEnd"/>
            <w:proofErr w:type="gramEnd"/>
            <w:r w:rsidRPr="00D35AAF">
              <w:rPr>
                <w:sz w:val="22"/>
              </w:rPr>
              <w:t>/</w:t>
            </w:r>
            <w:proofErr w:type="spellStart"/>
            <w:r w:rsidRPr="00D35AAF">
              <w:rPr>
                <w:sz w:val="22"/>
              </w:rPr>
              <w:t>п</w:t>
            </w:r>
            <w:proofErr w:type="spellEnd"/>
          </w:p>
        </w:tc>
        <w:tc>
          <w:tcPr>
            <w:tcW w:w="3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Наименование показателя</w:t>
            </w:r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Показатели результативности использования субсидии</w:t>
            </w:r>
          </w:p>
        </w:tc>
      </w:tr>
      <w:tr w:rsidR="007832ED" w:rsidRPr="00D35AAF" w:rsidTr="00B231FC">
        <w:tc>
          <w:tcPr>
            <w:tcW w:w="8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Единица измерения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Плановое значение показа теля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Фактическое значение показателя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Характеристика причин отклонения от плановых значений</w:t>
            </w:r>
          </w:p>
        </w:tc>
      </w:tr>
      <w:tr w:rsidR="007832ED" w:rsidRPr="00D35AAF" w:rsidTr="00B231FC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2ED" w:rsidRPr="00D35AAF" w:rsidRDefault="007832ED" w:rsidP="00B231FC">
            <w:pPr>
              <w:pStyle w:val="ad"/>
              <w:jc w:val="center"/>
              <w:rPr>
                <w:sz w:val="22"/>
              </w:rPr>
            </w:pPr>
            <w:r w:rsidRPr="00D35AAF">
              <w:rPr>
                <w:sz w:val="22"/>
              </w:rPr>
              <w:t>6</w:t>
            </w:r>
          </w:p>
        </w:tc>
      </w:tr>
      <w:tr w:rsidR="007832ED" w:rsidRPr="00D35AAF" w:rsidTr="00B231FC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171097" w:rsidRDefault="007832ED" w:rsidP="00B231FC">
            <w:pPr>
              <w:pStyle w:val="ad"/>
              <w:jc w:val="center"/>
              <w:rPr>
                <w:sz w:val="22"/>
                <w:szCs w:val="22"/>
              </w:rPr>
            </w:pPr>
            <w:r w:rsidRPr="00171097">
              <w:rPr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32ED" w:rsidRPr="00171097" w:rsidRDefault="007832ED" w:rsidP="00B231FC">
            <w:pPr>
              <w:rPr>
                <w:sz w:val="22"/>
                <w:szCs w:val="22"/>
              </w:rPr>
            </w:pPr>
            <w:r w:rsidRPr="00171097">
              <w:rPr>
                <w:color w:val="000000"/>
                <w:sz w:val="22"/>
                <w:szCs w:val="22"/>
              </w:rPr>
              <w:t>Благоустройство северного пляжа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e"/>
              <w:rPr>
                <w:sz w:val="22"/>
              </w:rPr>
            </w:pPr>
            <w:r w:rsidRPr="00D35AAF">
              <w:rPr>
                <w:sz w:val="22"/>
              </w:rPr>
              <w:t>единица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</w:tr>
      <w:tr w:rsidR="007832ED" w:rsidRPr="00D35AAF" w:rsidTr="00B231FC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171097" w:rsidRDefault="007832ED" w:rsidP="00B231FC">
            <w:pPr>
              <w:pStyle w:val="ad"/>
              <w:jc w:val="center"/>
              <w:rPr>
                <w:sz w:val="22"/>
                <w:szCs w:val="22"/>
              </w:rPr>
            </w:pPr>
            <w:r w:rsidRPr="00171097">
              <w:rPr>
                <w:sz w:val="22"/>
                <w:szCs w:val="22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32ED" w:rsidRPr="00171097" w:rsidRDefault="007832ED" w:rsidP="00B231FC">
            <w:pPr>
              <w:rPr>
                <w:color w:val="000000"/>
                <w:sz w:val="22"/>
                <w:szCs w:val="22"/>
              </w:rPr>
            </w:pPr>
            <w:r w:rsidRPr="00171097">
              <w:rPr>
                <w:color w:val="000000"/>
                <w:sz w:val="22"/>
                <w:szCs w:val="22"/>
              </w:rPr>
              <w:t>Благоустройство территории за санаторием «Чайка»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e"/>
              <w:rPr>
                <w:sz w:val="22"/>
              </w:rPr>
            </w:pPr>
            <w:r w:rsidRPr="00D35AAF">
              <w:rPr>
                <w:sz w:val="22"/>
              </w:rPr>
              <w:t>единица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</w:tr>
      <w:tr w:rsidR="007832ED" w:rsidRPr="00D35AAF" w:rsidTr="00B231FC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ED" w:rsidRPr="00171097" w:rsidRDefault="007832ED" w:rsidP="00B231FC">
            <w:pPr>
              <w:pStyle w:val="ad"/>
              <w:jc w:val="center"/>
              <w:rPr>
                <w:sz w:val="22"/>
                <w:szCs w:val="22"/>
              </w:rPr>
            </w:pPr>
            <w:r w:rsidRPr="00171097">
              <w:rPr>
                <w:sz w:val="22"/>
                <w:szCs w:val="22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32ED" w:rsidRPr="00171097" w:rsidRDefault="007832ED" w:rsidP="00B231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</w:t>
            </w:r>
            <w:r w:rsidRPr="00171097">
              <w:rPr>
                <w:color w:val="000000"/>
                <w:sz w:val="22"/>
                <w:szCs w:val="22"/>
              </w:rPr>
              <w:t xml:space="preserve"> павильон</w:t>
            </w:r>
            <w:r>
              <w:rPr>
                <w:color w:val="000000"/>
                <w:sz w:val="22"/>
                <w:szCs w:val="22"/>
              </w:rPr>
              <w:t>ов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2ED" w:rsidRPr="00D35AAF" w:rsidRDefault="007832ED" w:rsidP="00B231FC">
            <w:pPr>
              <w:pStyle w:val="ae"/>
              <w:rPr>
                <w:sz w:val="22"/>
              </w:rPr>
            </w:pPr>
            <w:r w:rsidRPr="00D35AAF">
              <w:rPr>
                <w:sz w:val="22"/>
              </w:rPr>
              <w:t>единица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2ED" w:rsidRPr="00D35AAF" w:rsidRDefault="007832ED" w:rsidP="00B231FC">
            <w:pPr>
              <w:pStyle w:val="ad"/>
              <w:rPr>
                <w:sz w:val="22"/>
              </w:rPr>
            </w:pPr>
          </w:p>
        </w:tc>
      </w:tr>
    </w:tbl>
    <w:p w:rsidR="007832ED" w:rsidRDefault="007832ED" w:rsidP="007832ED"/>
    <w:p w:rsidR="007832ED" w:rsidRPr="00D35AAF" w:rsidRDefault="007832ED" w:rsidP="007832ED">
      <w:pPr>
        <w:pStyle w:val="ac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Учреждение:</w:t>
      </w:r>
    </w:p>
    <w:p w:rsidR="007832ED" w:rsidRPr="00D35AAF" w:rsidRDefault="007832ED" w:rsidP="007832ED">
      <w:pPr>
        <w:pStyle w:val="ac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__________________/____________________/</w:t>
      </w:r>
    </w:p>
    <w:p w:rsidR="007832ED" w:rsidRPr="00D35AAF" w:rsidRDefault="007832ED" w:rsidP="007832ED">
      <w:pPr>
        <w:pStyle w:val="ac"/>
        <w:rPr>
          <w:rFonts w:ascii="Times New Roman" w:hAnsi="Times New Roman" w:cs="Times New Roman"/>
          <w:sz w:val="22"/>
          <w:szCs w:val="22"/>
        </w:rPr>
      </w:pPr>
      <w:r w:rsidRPr="00D35AAF">
        <w:rPr>
          <w:rFonts w:ascii="Times New Roman" w:hAnsi="Times New Roman" w:cs="Times New Roman"/>
          <w:sz w:val="22"/>
          <w:szCs w:val="22"/>
        </w:rPr>
        <w:t>М.П.</w:t>
      </w:r>
    </w:p>
    <w:sectPr w:rsidR="007832ED" w:rsidRPr="00D35AAF" w:rsidSect="00DF63C3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30" w:rsidRDefault="005D6930" w:rsidP="00195447">
      <w:r>
        <w:separator/>
      </w:r>
    </w:p>
  </w:endnote>
  <w:endnote w:type="continuationSeparator" w:id="0">
    <w:p w:rsidR="005D6930" w:rsidRDefault="005D6930" w:rsidP="0019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47" w:rsidRDefault="00195447">
    <w:pPr>
      <w:pStyle w:val="af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30" w:rsidRDefault="005D6930" w:rsidP="00195447">
      <w:r>
        <w:separator/>
      </w:r>
    </w:p>
  </w:footnote>
  <w:footnote w:type="continuationSeparator" w:id="0">
    <w:p w:rsidR="005D6930" w:rsidRDefault="005D6930" w:rsidP="00195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56" w:rsidRPr="00054256" w:rsidRDefault="00054256" w:rsidP="00054256">
    <w:pPr>
      <w:jc w:val="center"/>
      <w:rPr>
        <w:color w:val="000000"/>
      </w:rPr>
    </w:pPr>
    <w:r w:rsidRPr="00054256">
      <w:rPr>
        <w:color w:val="000000"/>
      </w:rPr>
      <w:t>Проект размещен на сайте 31.03.2021 г. Срок  приема заключений независимых экспертов до 09.04.2021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A53"/>
    <w:multiLevelType w:val="hybridMultilevel"/>
    <w:tmpl w:val="F4E8ED30"/>
    <w:lvl w:ilvl="0" w:tplc="4A70177A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842D2"/>
    <w:multiLevelType w:val="multilevel"/>
    <w:tmpl w:val="77EE4B5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E071417"/>
    <w:multiLevelType w:val="multilevel"/>
    <w:tmpl w:val="62C464D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450"/>
    <w:rsid w:val="00002D9E"/>
    <w:rsid w:val="00004FAA"/>
    <w:rsid w:val="0000552E"/>
    <w:rsid w:val="000056B7"/>
    <w:rsid w:val="00011ED1"/>
    <w:rsid w:val="00021D06"/>
    <w:rsid w:val="0004069A"/>
    <w:rsid w:val="00054256"/>
    <w:rsid w:val="00056B07"/>
    <w:rsid w:val="00077D7D"/>
    <w:rsid w:val="000D001E"/>
    <w:rsid w:val="000F537C"/>
    <w:rsid w:val="001303D1"/>
    <w:rsid w:val="0015225F"/>
    <w:rsid w:val="00180AA5"/>
    <w:rsid w:val="00187E81"/>
    <w:rsid w:val="00195447"/>
    <w:rsid w:val="001A5EC4"/>
    <w:rsid w:val="001B3D68"/>
    <w:rsid w:val="001D47EF"/>
    <w:rsid w:val="001F2B92"/>
    <w:rsid w:val="00203128"/>
    <w:rsid w:val="0023585A"/>
    <w:rsid w:val="002457E5"/>
    <w:rsid w:val="0027161D"/>
    <w:rsid w:val="00275CDE"/>
    <w:rsid w:val="00277E9A"/>
    <w:rsid w:val="00287D33"/>
    <w:rsid w:val="002F4148"/>
    <w:rsid w:val="003B2524"/>
    <w:rsid w:val="003F4B17"/>
    <w:rsid w:val="00422C3C"/>
    <w:rsid w:val="00461AF0"/>
    <w:rsid w:val="004A7EAE"/>
    <w:rsid w:val="00516DCB"/>
    <w:rsid w:val="00532B8C"/>
    <w:rsid w:val="00544B36"/>
    <w:rsid w:val="005471F0"/>
    <w:rsid w:val="005B5A07"/>
    <w:rsid w:val="005D39CF"/>
    <w:rsid w:val="005D6930"/>
    <w:rsid w:val="005F0D8D"/>
    <w:rsid w:val="00614144"/>
    <w:rsid w:val="0064255E"/>
    <w:rsid w:val="00643527"/>
    <w:rsid w:val="00653450"/>
    <w:rsid w:val="0067179A"/>
    <w:rsid w:val="00683BC8"/>
    <w:rsid w:val="006B5B4B"/>
    <w:rsid w:val="006C385E"/>
    <w:rsid w:val="006D23DF"/>
    <w:rsid w:val="007012C1"/>
    <w:rsid w:val="007164E0"/>
    <w:rsid w:val="00761AA2"/>
    <w:rsid w:val="00777913"/>
    <w:rsid w:val="0078321A"/>
    <w:rsid w:val="007832ED"/>
    <w:rsid w:val="0078548B"/>
    <w:rsid w:val="007A2C51"/>
    <w:rsid w:val="007F4445"/>
    <w:rsid w:val="00801508"/>
    <w:rsid w:val="00814718"/>
    <w:rsid w:val="0082745D"/>
    <w:rsid w:val="00872B12"/>
    <w:rsid w:val="00893857"/>
    <w:rsid w:val="008B45AE"/>
    <w:rsid w:val="008B61EB"/>
    <w:rsid w:val="008B6C07"/>
    <w:rsid w:val="008C58BE"/>
    <w:rsid w:val="008D2757"/>
    <w:rsid w:val="008F7C92"/>
    <w:rsid w:val="00925050"/>
    <w:rsid w:val="00934B74"/>
    <w:rsid w:val="00987092"/>
    <w:rsid w:val="00993DAB"/>
    <w:rsid w:val="009D542D"/>
    <w:rsid w:val="00A102FD"/>
    <w:rsid w:val="00A40E6D"/>
    <w:rsid w:val="00A5764A"/>
    <w:rsid w:val="00A707CD"/>
    <w:rsid w:val="00A75FF1"/>
    <w:rsid w:val="00B27215"/>
    <w:rsid w:val="00B43835"/>
    <w:rsid w:val="00BA1FBD"/>
    <w:rsid w:val="00BB6A66"/>
    <w:rsid w:val="00BB72D2"/>
    <w:rsid w:val="00BF5D89"/>
    <w:rsid w:val="00C27DAD"/>
    <w:rsid w:val="00C4685F"/>
    <w:rsid w:val="00C70C77"/>
    <w:rsid w:val="00C75FA8"/>
    <w:rsid w:val="00C96D46"/>
    <w:rsid w:val="00CB19DA"/>
    <w:rsid w:val="00CE432A"/>
    <w:rsid w:val="00CE6257"/>
    <w:rsid w:val="00CF4BB9"/>
    <w:rsid w:val="00D028E1"/>
    <w:rsid w:val="00D1716B"/>
    <w:rsid w:val="00D60DCA"/>
    <w:rsid w:val="00D636C5"/>
    <w:rsid w:val="00D773DE"/>
    <w:rsid w:val="00DA021E"/>
    <w:rsid w:val="00DF10A2"/>
    <w:rsid w:val="00DF63C3"/>
    <w:rsid w:val="00E201EC"/>
    <w:rsid w:val="00E41D91"/>
    <w:rsid w:val="00E4430B"/>
    <w:rsid w:val="00E74D73"/>
    <w:rsid w:val="00EA6D6D"/>
    <w:rsid w:val="00EB33E0"/>
    <w:rsid w:val="00EB6EFD"/>
    <w:rsid w:val="00ED7D6E"/>
    <w:rsid w:val="00EE3BC0"/>
    <w:rsid w:val="00EF1A30"/>
    <w:rsid w:val="00F42848"/>
    <w:rsid w:val="00F63588"/>
    <w:rsid w:val="00F8795E"/>
    <w:rsid w:val="00F95EFE"/>
    <w:rsid w:val="00FE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4B4B4B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50"/>
    <w:pPr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2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653450"/>
  </w:style>
  <w:style w:type="paragraph" w:customStyle="1" w:styleId="a5">
    <w:name w:val="регистрационные поля"/>
    <w:basedOn w:val="a"/>
    <w:rsid w:val="00653450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ody Text Indent"/>
    <w:basedOn w:val="a"/>
    <w:link w:val="a7"/>
    <w:rsid w:val="0065345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53450"/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3450"/>
    <w:pPr>
      <w:ind w:left="720"/>
      <w:contextualSpacing/>
    </w:pPr>
  </w:style>
  <w:style w:type="paragraph" w:styleId="a4">
    <w:name w:val="Body Text"/>
    <w:basedOn w:val="a"/>
    <w:link w:val="a9"/>
    <w:uiPriority w:val="99"/>
    <w:semiHidden/>
    <w:unhideWhenUsed/>
    <w:rsid w:val="00653450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53450"/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3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450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53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auto"/>
      <w:lang w:eastAsia="ru-RU"/>
    </w:rPr>
  </w:style>
  <w:style w:type="character" w:customStyle="1" w:styleId="11">
    <w:name w:val="Заголовок №1_"/>
    <w:link w:val="12"/>
    <w:rsid w:val="0065345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53450"/>
    <w:pPr>
      <w:widowControl w:val="0"/>
      <w:shd w:val="clear" w:color="auto" w:fill="FFFFFF"/>
      <w:spacing w:after="340" w:line="269" w:lineRule="auto"/>
      <w:jc w:val="center"/>
      <w:outlineLvl w:val="0"/>
    </w:pPr>
    <w:rPr>
      <w:rFonts w:ascii="Verdana" w:eastAsiaTheme="minorHAnsi" w:hAnsi="Verdana"/>
      <w:b/>
      <w:bCs/>
      <w:color w:val="4B4B4B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012C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7012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012C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7012C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">
    <w:name w:val="annotation reference"/>
    <w:basedOn w:val="a0"/>
    <w:uiPriority w:val="99"/>
    <w:semiHidden/>
    <w:unhideWhenUsed/>
    <w:rsid w:val="00DF63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F63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F63C3"/>
    <w:rPr>
      <w:rFonts w:ascii="Times New Roman" w:eastAsia="Times New Roman" w:hAnsi="Times New Roman"/>
      <w:color w:val="auto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F63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F63C3"/>
    <w:rPr>
      <w:b/>
      <w:bCs/>
    </w:rPr>
  </w:style>
  <w:style w:type="paragraph" w:styleId="af4">
    <w:name w:val="header"/>
    <w:basedOn w:val="a"/>
    <w:link w:val="af5"/>
    <w:uiPriority w:val="99"/>
    <w:semiHidden/>
    <w:unhideWhenUsed/>
    <w:rsid w:val="0019544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95447"/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1954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95447"/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1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9DA"/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F2326FA6132D50344DC29909FA54EFB3468FFC730A1A6CEC2B9BBECD334DC8E5DE254D6F423F6668245DD51ED6E985D688060D46B3CFCA9C6B0DF6U7o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2326FA6132D50344DC29909FA54EFB3468FFC730A1A6CEC2B9BBECD334DC8E5DE254D6F423F6668245DDB19D6E985D688060D46B3CFCA9C6B0DF6U7o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A5D68-6F46-408A-9F08-CA2F7F58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kostireva</cp:lastModifiedBy>
  <cp:revision>2</cp:revision>
  <cp:lastPrinted>2021-03-22T07:48:00Z</cp:lastPrinted>
  <dcterms:created xsi:type="dcterms:W3CDTF">2021-03-31T09:26:00Z</dcterms:created>
  <dcterms:modified xsi:type="dcterms:W3CDTF">2021-03-31T09:26:00Z</dcterms:modified>
</cp:coreProperties>
</file>