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57" w:rsidRDefault="00F16FB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59.5pt;width:228.45pt;height:66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9dsA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" filled="f" stroked="f">
            <v:textbox inset="0,0,0,0">
              <w:txbxContent>
                <w:p w:rsidR="00090035" w:rsidRDefault="006A6B59" w:rsidP="00B94F30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r w:rsidRPr="006A6B59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постановление администрации Чайковского городского округа от 19.09.2019 г. № 1557 </w:t>
                  </w:r>
                </w:p>
                <w:p w:rsidR="00197B57" w:rsidRPr="002F5303" w:rsidRDefault="00197B57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7226C7">
        <w:rPr>
          <w:noProof/>
          <w:lang w:eastAsia="ru-RU"/>
        </w:rPr>
        <w:drawing>
          <wp:inline distT="0" distB="0" distL="0" distR="0">
            <wp:extent cx="5932170" cy="2391410"/>
            <wp:effectExtent l="0" t="0" r="0" b="889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57" w:rsidRPr="00197B57" w:rsidRDefault="00197B57" w:rsidP="00197B57"/>
    <w:p w:rsidR="00197B57" w:rsidRPr="00197B57" w:rsidRDefault="00197B57" w:rsidP="00197B57"/>
    <w:p w:rsidR="006A6B59" w:rsidRDefault="006A6B59" w:rsidP="006A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B59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6A6B59">
        <w:rPr>
          <w:rFonts w:ascii="Times New Roman" w:hAnsi="Times New Roman"/>
          <w:sz w:val="28"/>
          <w:szCs w:val="28"/>
        </w:rPr>
        <w:t xml:space="preserve">, а также физическим лицам - производителям товаров, работ, услуг, и о признании </w:t>
      </w:r>
      <w:proofErr w:type="gramStart"/>
      <w:r w:rsidRPr="006A6B5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A6B59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Уставом Чайковского городского округа 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 xml:space="preserve">ПОСТАНОВЛЯЮ: 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>1.</w:t>
      </w:r>
      <w:r w:rsidRPr="006A6B59">
        <w:rPr>
          <w:rFonts w:ascii="Times New Roman" w:hAnsi="Times New Roman"/>
          <w:sz w:val="28"/>
          <w:szCs w:val="28"/>
        </w:rPr>
        <w:tab/>
        <w:t>Внести: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 xml:space="preserve">1.1 в постановление администрации Чайковского городского округа от 19 сентября 2019 г. № 1557 «Об установлении расходного обязательства Чайковского городского округа на предоставление субсидий </w:t>
      </w:r>
      <w:proofErr w:type="spellStart"/>
      <w:r w:rsidRPr="006A6B59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6A6B59">
        <w:rPr>
          <w:rFonts w:ascii="Times New Roman" w:hAnsi="Times New Roman"/>
          <w:sz w:val="28"/>
          <w:szCs w:val="28"/>
        </w:rPr>
        <w:t xml:space="preserve"> из бюджета Чайковского городского округа на развитие отрасли растениеводства и утверждении Порядка предоставления субсидий </w:t>
      </w:r>
      <w:proofErr w:type="spellStart"/>
      <w:r w:rsidRPr="006A6B59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6A6B59">
        <w:rPr>
          <w:rFonts w:ascii="Times New Roman" w:hAnsi="Times New Roman"/>
          <w:sz w:val="28"/>
          <w:szCs w:val="28"/>
        </w:rPr>
        <w:t xml:space="preserve"> на развитие отрасли растениеводства»</w:t>
      </w:r>
      <w:r w:rsidR="005A43F8">
        <w:rPr>
          <w:rFonts w:ascii="Times New Roman" w:hAnsi="Times New Roman"/>
          <w:sz w:val="28"/>
          <w:szCs w:val="28"/>
        </w:rPr>
        <w:t xml:space="preserve"> (в редакции от 11.06.2020 №551)</w:t>
      </w:r>
      <w:r w:rsidRPr="006A6B59">
        <w:rPr>
          <w:rFonts w:ascii="Times New Roman" w:hAnsi="Times New Roman"/>
          <w:sz w:val="28"/>
          <w:szCs w:val="28"/>
        </w:rPr>
        <w:t>, следующее изменение: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>пункт 2 изложить в новой редакции: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 xml:space="preserve">«2. Включить в реестр расходных обязательств Чайковского городского округа расходы на предоставление субсидий </w:t>
      </w:r>
      <w:proofErr w:type="spellStart"/>
      <w:r w:rsidRPr="006A6B59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6A6B59">
        <w:rPr>
          <w:rFonts w:ascii="Times New Roman" w:hAnsi="Times New Roman"/>
          <w:sz w:val="28"/>
          <w:szCs w:val="28"/>
        </w:rPr>
        <w:t xml:space="preserve"> из бюджета Чайковского городского округа на развитие отрасли растениеводства по следующим направлениям: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lastRenderedPageBreak/>
        <w:t>возмещени</w:t>
      </w:r>
      <w:r w:rsidR="00B121B3">
        <w:rPr>
          <w:rFonts w:ascii="Times New Roman" w:hAnsi="Times New Roman"/>
          <w:sz w:val="28"/>
          <w:szCs w:val="28"/>
        </w:rPr>
        <w:t>е</w:t>
      </w:r>
      <w:r w:rsidRPr="006A6B59">
        <w:rPr>
          <w:rFonts w:ascii="Times New Roman" w:hAnsi="Times New Roman"/>
          <w:sz w:val="28"/>
          <w:szCs w:val="28"/>
        </w:rPr>
        <w:t xml:space="preserve">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назначения;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>возмещени</w:t>
      </w:r>
      <w:r w:rsidR="00B121B3">
        <w:rPr>
          <w:rFonts w:ascii="Times New Roman" w:hAnsi="Times New Roman"/>
          <w:sz w:val="28"/>
          <w:szCs w:val="28"/>
        </w:rPr>
        <w:t>е</w:t>
      </w:r>
      <w:r w:rsidRPr="006A6B59">
        <w:rPr>
          <w:rFonts w:ascii="Times New Roman" w:hAnsi="Times New Roman"/>
          <w:sz w:val="28"/>
          <w:szCs w:val="28"/>
        </w:rPr>
        <w:t xml:space="preserve"> части затрат по приобретению репродукционных семян сельскохозяйственных культур;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>возмещени</w:t>
      </w:r>
      <w:r w:rsidR="00B121B3">
        <w:rPr>
          <w:rFonts w:ascii="Times New Roman" w:hAnsi="Times New Roman"/>
          <w:sz w:val="28"/>
          <w:szCs w:val="28"/>
        </w:rPr>
        <w:t>е</w:t>
      </w:r>
      <w:r w:rsidRPr="006A6B59">
        <w:rPr>
          <w:rFonts w:ascii="Times New Roman" w:hAnsi="Times New Roman"/>
          <w:sz w:val="28"/>
          <w:szCs w:val="28"/>
        </w:rPr>
        <w:t xml:space="preserve"> части затрат при введении в оборот неиспользуемых сельскохозяйственных угодий;</w:t>
      </w:r>
    </w:p>
    <w:p w:rsidR="006A6B59" w:rsidRPr="00B94F30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 xml:space="preserve"> возмещени</w:t>
      </w:r>
      <w:r w:rsidR="00B121B3">
        <w:rPr>
          <w:rFonts w:ascii="Times New Roman" w:hAnsi="Times New Roman"/>
          <w:sz w:val="28"/>
          <w:szCs w:val="28"/>
        </w:rPr>
        <w:t>е</w:t>
      </w:r>
      <w:r w:rsidRPr="006A6B59">
        <w:rPr>
          <w:rFonts w:ascii="Times New Roman" w:hAnsi="Times New Roman"/>
          <w:sz w:val="28"/>
          <w:szCs w:val="28"/>
        </w:rPr>
        <w:t xml:space="preserve"> части затрат по сохранени</w:t>
      </w:r>
      <w:r w:rsidR="00B94F30">
        <w:rPr>
          <w:rFonts w:ascii="Times New Roman" w:hAnsi="Times New Roman"/>
          <w:sz w:val="28"/>
          <w:szCs w:val="28"/>
        </w:rPr>
        <w:t>ю и повышению плодородия почв</w:t>
      </w:r>
      <w:proofErr w:type="gramStart"/>
      <w:r w:rsidR="00B94F30">
        <w:rPr>
          <w:rFonts w:ascii="Times New Roman" w:hAnsi="Times New Roman"/>
          <w:sz w:val="28"/>
          <w:szCs w:val="28"/>
        </w:rPr>
        <w:t>.»;</w:t>
      </w:r>
      <w:proofErr w:type="gramEnd"/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 xml:space="preserve">1.2 в Порядок предоставления субсидий </w:t>
      </w:r>
      <w:proofErr w:type="spellStart"/>
      <w:r w:rsidRPr="006A6B59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6A6B59">
        <w:rPr>
          <w:rFonts w:ascii="Times New Roman" w:hAnsi="Times New Roman"/>
          <w:sz w:val="28"/>
          <w:szCs w:val="28"/>
        </w:rPr>
        <w:t xml:space="preserve"> из бюджета Чайковского городского округа на развитие отрасли растениеводства, утвержденный постановлением администрации Чайковского городского округа от 19 сентября 2019 г. № 1557</w:t>
      </w:r>
      <w:r w:rsidR="005A43F8">
        <w:rPr>
          <w:rFonts w:ascii="Times New Roman" w:hAnsi="Times New Roman"/>
          <w:sz w:val="28"/>
          <w:szCs w:val="28"/>
        </w:rPr>
        <w:t xml:space="preserve"> (в редакции от 11.06.2020 №551)</w:t>
      </w:r>
      <w:r w:rsidRPr="006A6B59">
        <w:rPr>
          <w:rFonts w:ascii="Times New Roman" w:hAnsi="Times New Roman"/>
          <w:sz w:val="28"/>
          <w:szCs w:val="28"/>
        </w:rPr>
        <w:t>, следующие изменения: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>1.2.1 пункт 1.18</w:t>
      </w:r>
      <w:r w:rsidR="00B94F30">
        <w:rPr>
          <w:rFonts w:ascii="Times New Roman" w:hAnsi="Times New Roman"/>
          <w:sz w:val="28"/>
          <w:szCs w:val="28"/>
        </w:rPr>
        <w:t>.</w:t>
      </w:r>
      <w:r w:rsidRPr="006A6B5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>«1.18. Управление в течение 10 (десяти) рабочих дней со дня принятия положительного решения о предоставлении субсидии Комиссией, издает Приказ о распределении субсидий и заключает с получателем субсидии Соглашение по типовой форме</w:t>
      </w:r>
      <w:r w:rsidR="00B94F30">
        <w:rPr>
          <w:rFonts w:ascii="Times New Roman" w:hAnsi="Times New Roman"/>
          <w:sz w:val="28"/>
          <w:szCs w:val="28"/>
        </w:rPr>
        <w:t>,</w:t>
      </w:r>
      <w:r w:rsidRPr="006A6B59">
        <w:rPr>
          <w:rFonts w:ascii="Times New Roman" w:hAnsi="Times New Roman"/>
          <w:sz w:val="28"/>
          <w:szCs w:val="28"/>
        </w:rPr>
        <w:t xml:space="preserve"> утвержденной Управлением финансов и экономического развития администрации Чайковского городского округа. 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>Соглашение предусматривает согласие получателя субсидии на осуществление Управлением с органом муниципального финансового контроля проверок соблюдения им целей, условий и порядка предоставления субсидий. В случае принятия решения об отказе в предоставлении субсидии документы возвращаются получателю субсиди</w:t>
      </w:r>
      <w:r w:rsidR="003C0509">
        <w:rPr>
          <w:rFonts w:ascii="Times New Roman" w:hAnsi="Times New Roman"/>
          <w:sz w:val="28"/>
          <w:szCs w:val="28"/>
        </w:rPr>
        <w:t>й с указанием причин возврата</w:t>
      </w:r>
      <w:proofErr w:type="gramStart"/>
      <w:r w:rsidR="003C0509">
        <w:rPr>
          <w:rFonts w:ascii="Times New Roman" w:hAnsi="Times New Roman"/>
          <w:sz w:val="28"/>
          <w:szCs w:val="28"/>
        </w:rPr>
        <w:t>.»;</w:t>
      </w:r>
      <w:bookmarkStart w:id="0" w:name="_GoBack"/>
      <w:bookmarkEnd w:id="0"/>
      <w:proofErr w:type="gramEnd"/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 xml:space="preserve">1.2.2 </w:t>
      </w:r>
      <w:r w:rsidR="00B94F30">
        <w:rPr>
          <w:rFonts w:ascii="Times New Roman" w:hAnsi="Times New Roman"/>
          <w:sz w:val="28"/>
          <w:szCs w:val="28"/>
        </w:rPr>
        <w:t>подпункт</w:t>
      </w:r>
      <w:r w:rsidRPr="006A6B59">
        <w:rPr>
          <w:rFonts w:ascii="Times New Roman" w:hAnsi="Times New Roman"/>
          <w:sz w:val="28"/>
          <w:szCs w:val="28"/>
        </w:rPr>
        <w:t xml:space="preserve"> «е» пункта 2.3.5 изложить в следующей редакции:</w:t>
      </w:r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 xml:space="preserve">«е) копии статистической отчетности «Сведения об итогах сева под урожай» 4-СХ или 1-фермер (утвержденные Приказом Росстата) за год предшествующий проведению </w:t>
      </w:r>
      <w:proofErr w:type="spellStart"/>
      <w:r w:rsidRPr="006A6B59"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 w:rsidRPr="006A6B59">
        <w:rPr>
          <w:rFonts w:ascii="Times New Roman" w:hAnsi="Times New Roman"/>
          <w:sz w:val="28"/>
          <w:szCs w:val="28"/>
        </w:rPr>
        <w:t xml:space="preserve"> работ и за год в котором осуществлены </w:t>
      </w:r>
      <w:proofErr w:type="spellStart"/>
      <w:r w:rsidRPr="006A6B59">
        <w:rPr>
          <w:rFonts w:ascii="Times New Roman" w:hAnsi="Times New Roman"/>
          <w:sz w:val="28"/>
          <w:szCs w:val="28"/>
        </w:rPr>
        <w:t>рекультивационные</w:t>
      </w:r>
      <w:proofErr w:type="spellEnd"/>
      <w:r w:rsidRPr="006A6B59">
        <w:rPr>
          <w:rFonts w:ascii="Times New Roman" w:hAnsi="Times New Roman"/>
          <w:sz w:val="28"/>
          <w:szCs w:val="28"/>
        </w:rPr>
        <w:t xml:space="preserve"> работы</w:t>
      </w:r>
      <w:proofErr w:type="gramStart"/>
      <w:r w:rsidRPr="006A6B59">
        <w:rPr>
          <w:rFonts w:ascii="Times New Roman" w:hAnsi="Times New Roman"/>
          <w:sz w:val="28"/>
          <w:szCs w:val="28"/>
        </w:rPr>
        <w:t>.».</w:t>
      </w:r>
      <w:proofErr w:type="gramEnd"/>
    </w:p>
    <w:p w:rsidR="006A6B59" w:rsidRP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97B57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59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6A6B59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B59" w:rsidRPr="00197B57" w:rsidRDefault="006A6B59" w:rsidP="006A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B57" w:rsidRPr="00197B57" w:rsidRDefault="00197B57" w:rsidP="00B94F3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B57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197B57" w:rsidRPr="00197B57" w:rsidRDefault="00197B57" w:rsidP="00B94F3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B57">
        <w:rPr>
          <w:rFonts w:ascii="Times New Roman" w:hAnsi="Times New Roman"/>
          <w:sz w:val="28"/>
          <w:szCs w:val="28"/>
        </w:rPr>
        <w:t>глава администрации</w:t>
      </w:r>
    </w:p>
    <w:p w:rsidR="00197B57" w:rsidRDefault="00197B57" w:rsidP="00B94F3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97B57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</w:t>
      </w:r>
      <w:r w:rsidR="006A6B59">
        <w:rPr>
          <w:rFonts w:ascii="Times New Roman" w:hAnsi="Times New Roman"/>
          <w:sz w:val="28"/>
          <w:szCs w:val="28"/>
        </w:rPr>
        <w:t xml:space="preserve">                  Ю.Г. Востриков</w:t>
      </w:r>
    </w:p>
    <w:sectPr w:rsidR="00197B57" w:rsidSect="00B94F30">
      <w:headerReference w:type="default" r:id="rId7"/>
      <w:foot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FA" w:rsidRDefault="001E77FA" w:rsidP="00B94F30">
      <w:pPr>
        <w:spacing w:after="0" w:line="240" w:lineRule="auto"/>
      </w:pPr>
      <w:r>
        <w:separator/>
      </w:r>
    </w:p>
  </w:endnote>
  <w:endnote w:type="continuationSeparator" w:id="0">
    <w:p w:rsidR="001E77FA" w:rsidRDefault="001E77FA" w:rsidP="00B9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30" w:rsidRDefault="00B94F3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FA" w:rsidRDefault="001E77FA" w:rsidP="00B94F30">
      <w:pPr>
        <w:spacing w:after="0" w:line="240" w:lineRule="auto"/>
      </w:pPr>
      <w:r>
        <w:separator/>
      </w:r>
    </w:p>
  </w:footnote>
  <w:footnote w:type="continuationSeparator" w:id="0">
    <w:p w:rsidR="001E77FA" w:rsidRDefault="001E77FA" w:rsidP="00B9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5D" w:rsidRPr="00624C5D" w:rsidRDefault="00624C5D" w:rsidP="00624C5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24C5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04.02.2021 г. Срок  приема заключений независимых экспертов до 13.02.2021 г. на электронный адрес tchaikovsky@permonline.ru</w:t>
    </w:r>
  </w:p>
  <w:p w:rsidR="00624C5D" w:rsidRDefault="00624C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B57"/>
    <w:rsid w:val="00090035"/>
    <w:rsid w:val="00197B57"/>
    <w:rsid w:val="001D6C0F"/>
    <w:rsid w:val="001E77FA"/>
    <w:rsid w:val="00265A1C"/>
    <w:rsid w:val="002E7D81"/>
    <w:rsid w:val="003A7713"/>
    <w:rsid w:val="003C0509"/>
    <w:rsid w:val="00400553"/>
    <w:rsid w:val="0043032F"/>
    <w:rsid w:val="0049355E"/>
    <w:rsid w:val="005A43F8"/>
    <w:rsid w:val="005D1DAB"/>
    <w:rsid w:val="00624C5D"/>
    <w:rsid w:val="00631865"/>
    <w:rsid w:val="006A6B59"/>
    <w:rsid w:val="006B1439"/>
    <w:rsid w:val="006B43C9"/>
    <w:rsid w:val="007226C7"/>
    <w:rsid w:val="007520B4"/>
    <w:rsid w:val="007A0A87"/>
    <w:rsid w:val="007C0DE8"/>
    <w:rsid w:val="00970AE4"/>
    <w:rsid w:val="00AC2F60"/>
    <w:rsid w:val="00B121B3"/>
    <w:rsid w:val="00B27042"/>
    <w:rsid w:val="00B94F30"/>
    <w:rsid w:val="00C7228B"/>
    <w:rsid w:val="00C82F86"/>
    <w:rsid w:val="00C922CB"/>
    <w:rsid w:val="00D43689"/>
    <w:rsid w:val="00D678CA"/>
    <w:rsid w:val="00EA18C4"/>
    <w:rsid w:val="00F1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7B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9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4F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9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4F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7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Олеся Сергеевна</dc:creator>
  <cp:lastModifiedBy>kostireva</cp:lastModifiedBy>
  <cp:revision>2</cp:revision>
  <dcterms:created xsi:type="dcterms:W3CDTF">2021-02-04T10:20:00Z</dcterms:created>
  <dcterms:modified xsi:type="dcterms:W3CDTF">2021-02-04T10:20:00Z</dcterms:modified>
</cp:coreProperties>
</file>