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Pr="006018C0" w:rsidRDefault="00825DA1">
      <w:pPr>
        <w:rPr>
          <w:noProof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25pt;margin-top:219.75pt;width:219pt;height:160.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" filled="f" stroked="f">
            <v:textbox inset="0,0,0,0">
              <w:txbxContent>
                <w:p w:rsidR="00FB4371" w:rsidRPr="00C4713E" w:rsidRDefault="00FB4371" w:rsidP="00C4713E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Об установлении расходного обязательства и утверждении</w:t>
                  </w:r>
                  <w:r w:rsidRPr="00C4713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Порядк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Pr="00C4713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предоставления субсидий юридическим лицам (за исключением субсидий муниципальным учреждениям) на возмещение затрат в рамках мероприятий по качественному функционированию систем теплоснабжения, водоснабжения и водоотведения на территории Чайковского городского округа</w:t>
                  </w:r>
                </w:p>
                <w:p w:rsidR="00FB4371" w:rsidRPr="002F5303" w:rsidRDefault="00FB4371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" stroked="f">
            <v:textbox>
              <w:txbxContent>
                <w:p w:rsidR="00FB4371" w:rsidRPr="00C922CB" w:rsidRDefault="00FB4371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" stroked="f">
            <v:textbox>
              <w:txbxContent>
                <w:p w:rsidR="00FB4371" w:rsidRPr="00D43689" w:rsidRDefault="00FB4371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2441FF" w:rsidRPr="006018C0">
        <w:rPr>
          <w:noProof/>
          <w:lang w:eastAsia="ru-RU"/>
        </w:rPr>
        <w:drawing>
          <wp:inline distT="0" distB="0" distL="0" distR="0">
            <wp:extent cx="5934075" cy="2390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13E" w:rsidRPr="006018C0" w:rsidRDefault="00C4713E" w:rsidP="00C4713E"/>
    <w:p w:rsidR="00C4713E" w:rsidRPr="006018C0" w:rsidRDefault="00C4713E" w:rsidP="00C4713E"/>
    <w:p w:rsidR="00C4713E" w:rsidRPr="006018C0" w:rsidRDefault="00C4713E" w:rsidP="00C4713E">
      <w:pPr>
        <w:rPr>
          <w:noProof/>
          <w:lang w:eastAsia="ru-RU"/>
        </w:rPr>
      </w:pPr>
    </w:p>
    <w:p w:rsidR="00C4713E" w:rsidRPr="006018C0" w:rsidRDefault="00C4713E" w:rsidP="00C4713E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713E" w:rsidRPr="006018C0" w:rsidRDefault="00C4713E" w:rsidP="00C4713E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713E" w:rsidRPr="006018C0" w:rsidRDefault="00C4713E" w:rsidP="00C4713E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713E" w:rsidRPr="006018C0" w:rsidRDefault="00C4713E" w:rsidP="00A06107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FB46BF" w:rsidRPr="006018C0" w:rsidRDefault="00FB46BF" w:rsidP="00282C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713E" w:rsidRPr="006018C0" w:rsidRDefault="00C4713E" w:rsidP="00B51F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8C0">
        <w:rPr>
          <w:rFonts w:ascii="Times New Roman" w:hAnsi="Times New Roman"/>
          <w:sz w:val="28"/>
          <w:szCs w:val="28"/>
        </w:rPr>
        <w:t>На основании Федерально</w:t>
      </w:r>
      <w:r w:rsidR="00477D46" w:rsidRPr="006018C0">
        <w:rPr>
          <w:rFonts w:ascii="Times New Roman" w:hAnsi="Times New Roman"/>
          <w:sz w:val="28"/>
          <w:szCs w:val="28"/>
        </w:rPr>
        <w:t>го закона от 6 октября 2003 г. №</w:t>
      </w:r>
      <w:r w:rsidRPr="006018C0">
        <w:rPr>
          <w:rFonts w:ascii="Times New Roman" w:hAnsi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статьи 78 Бюджетного кодекса Российской Федерации, </w:t>
      </w:r>
      <w:r w:rsidR="00477D46" w:rsidRPr="006018C0">
        <w:rPr>
          <w:rFonts w:ascii="Times New Roman" w:hAnsi="Times New Roman"/>
          <w:sz w:val="28"/>
          <w:szCs w:val="28"/>
        </w:rPr>
        <w:t>п</w:t>
      </w:r>
      <w:r w:rsidRPr="006018C0">
        <w:rPr>
          <w:rFonts w:ascii="Times New Roman" w:hAnsi="Times New Roman"/>
          <w:sz w:val="28"/>
          <w:szCs w:val="28"/>
        </w:rPr>
        <w:t>остановления Правительства Российской Фе</w:t>
      </w:r>
      <w:r w:rsidR="00477D46" w:rsidRPr="006018C0">
        <w:rPr>
          <w:rFonts w:ascii="Times New Roman" w:hAnsi="Times New Roman"/>
          <w:sz w:val="28"/>
          <w:szCs w:val="28"/>
        </w:rPr>
        <w:t>дерации от 18 сентября 2020 г. №</w:t>
      </w:r>
      <w:r w:rsidRPr="006018C0">
        <w:rPr>
          <w:rFonts w:ascii="Times New Roman" w:hAnsi="Times New Roman"/>
          <w:sz w:val="28"/>
          <w:szCs w:val="28"/>
        </w:rPr>
        <w:t xml:space="preserve">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Устава Чайковского городского округа</w:t>
      </w:r>
      <w:r w:rsidR="00282C66">
        <w:rPr>
          <w:rFonts w:ascii="Times New Roman" w:hAnsi="Times New Roman"/>
          <w:sz w:val="28"/>
          <w:szCs w:val="28"/>
        </w:rPr>
        <w:t>,</w:t>
      </w:r>
      <w:r w:rsidR="00282C66" w:rsidRPr="00282C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2C66" w:rsidRPr="006018C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программы </w:t>
      </w:r>
      <w:r w:rsidR="00282C6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82C66" w:rsidRPr="00784146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Территориальное развитие Чайковского городского округа</w:t>
      </w:r>
      <w:r w:rsidR="00282C6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82C66" w:rsidRPr="00784146">
        <w:rPr>
          <w:rFonts w:ascii="Times New Roman" w:eastAsia="Times New Roman" w:hAnsi="Times New Roman"/>
          <w:sz w:val="28"/>
          <w:szCs w:val="28"/>
          <w:lang w:eastAsia="ru-RU"/>
        </w:rPr>
        <w:t>, утвержденной постановлением администрации города Чайковского от 21 января 2019 г</w:t>
      </w:r>
      <w:r w:rsidR="00B5230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82C66" w:rsidRPr="00784146">
        <w:rPr>
          <w:rFonts w:ascii="Times New Roman" w:eastAsia="Times New Roman" w:hAnsi="Times New Roman"/>
          <w:sz w:val="28"/>
          <w:szCs w:val="28"/>
          <w:lang w:eastAsia="ru-RU"/>
        </w:rPr>
        <w:t xml:space="preserve"> № 14/1</w:t>
      </w:r>
      <w:r w:rsidRPr="006018C0">
        <w:rPr>
          <w:rFonts w:ascii="Times New Roman" w:hAnsi="Times New Roman"/>
          <w:sz w:val="28"/>
          <w:szCs w:val="28"/>
        </w:rPr>
        <w:t xml:space="preserve"> </w:t>
      </w:r>
    </w:p>
    <w:p w:rsidR="00C4713E" w:rsidRPr="006018C0" w:rsidRDefault="00C4713E" w:rsidP="00B51F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8C0">
        <w:rPr>
          <w:rFonts w:ascii="Times New Roman" w:hAnsi="Times New Roman"/>
          <w:sz w:val="28"/>
          <w:szCs w:val="28"/>
        </w:rPr>
        <w:t>ПОСТАНОВЛЯЮ:</w:t>
      </w:r>
    </w:p>
    <w:p w:rsidR="005F443C" w:rsidRPr="006018C0" w:rsidRDefault="005F443C" w:rsidP="00B51F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8C0">
        <w:rPr>
          <w:rFonts w:ascii="Times New Roman" w:hAnsi="Times New Roman" w:cs="Times New Roman"/>
          <w:sz w:val="28"/>
          <w:szCs w:val="28"/>
        </w:rPr>
        <w:t>1. Установить на неограниченный срок расходное обязательство Чайковского городского округа на предоставление субсидии юридическим лицам (за исключением субсидий муниципальным учреждениям) на возмещение затрат в рамках мероприятий по качественному функционированию систем теплоснабжения, водоснабжения и водоотведения на территории Чайковского городского округа.</w:t>
      </w:r>
    </w:p>
    <w:p w:rsidR="005F443C" w:rsidRPr="006018C0" w:rsidRDefault="005F443C" w:rsidP="00B51F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8C0">
        <w:rPr>
          <w:rFonts w:ascii="Times New Roman" w:hAnsi="Times New Roman" w:cs="Times New Roman"/>
          <w:sz w:val="28"/>
          <w:szCs w:val="28"/>
        </w:rPr>
        <w:t xml:space="preserve">2. Включить в реестр расходных обязательств Чайковского городского округа расходы на предоставление субсидии юридическим лицам (за </w:t>
      </w:r>
      <w:r w:rsidRPr="006018C0">
        <w:rPr>
          <w:rFonts w:ascii="Times New Roman" w:hAnsi="Times New Roman" w:cs="Times New Roman"/>
          <w:sz w:val="28"/>
          <w:szCs w:val="28"/>
        </w:rPr>
        <w:lastRenderedPageBreak/>
        <w:t>исключением субсидий муниципальным учреждениям) на возмещение затрат в рамках мероприятий по качественному функционированию систем теплоснабжения, водоснабжения и водоотведения на территории Чайковского городского округа.</w:t>
      </w:r>
    </w:p>
    <w:p w:rsidR="005F443C" w:rsidRPr="006018C0" w:rsidRDefault="005F443C" w:rsidP="005F443C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8C0">
        <w:rPr>
          <w:rFonts w:ascii="Times New Roman" w:hAnsi="Times New Roman"/>
          <w:sz w:val="28"/>
          <w:szCs w:val="28"/>
        </w:rPr>
        <w:t>Утвердить прилагаемый</w:t>
      </w:r>
      <w:r w:rsidR="00C4713E" w:rsidRPr="006018C0">
        <w:rPr>
          <w:rFonts w:ascii="Times New Roman" w:hAnsi="Times New Roman"/>
          <w:sz w:val="28"/>
          <w:szCs w:val="28"/>
        </w:rPr>
        <w:t xml:space="preserve"> Порядок предоставления субсидий юридическим лицам (за исключением субсидий муниципальным учреждениям) на возмещение затрат в рамках мероприятий по качественному функционированию систем теплоснабжения, водоснабжения и водоотведения на территории Чайковского городского округа</w:t>
      </w:r>
      <w:r w:rsidR="00B51FF2" w:rsidRPr="006018C0">
        <w:rPr>
          <w:rFonts w:ascii="Times New Roman" w:hAnsi="Times New Roman"/>
          <w:sz w:val="28"/>
          <w:szCs w:val="28"/>
        </w:rPr>
        <w:t>.</w:t>
      </w:r>
    </w:p>
    <w:p w:rsidR="005F443C" w:rsidRPr="006018C0" w:rsidRDefault="005F443C" w:rsidP="005F443C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8C0">
        <w:rPr>
          <w:rFonts w:ascii="Times New Roman" w:hAnsi="Times New Roman"/>
          <w:sz w:val="28"/>
          <w:szCs w:val="28"/>
        </w:rPr>
        <w:t>Признать утратившими силу</w:t>
      </w:r>
      <w:r w:rsidR="00477D46" w:rsidRPr="006018C0">
        <w:rPr>
          <w:rFonts w:ascii="Times New Roman" w:hAnsi="Times New Roman"/>
          <w:sz w:val="28"/>
          <w:szCs w:val="28"/>
        </w:rPr>
        <w:t xml:space="preserve"> постановления администрации Чайковского городского округа</w:t>
      </w:r>
      <w:r w:rsidRPr="006018C0">
        <w:rPr>
          <w:rFonts w:ascii="Times New Roman" w:hAnsi="Times New Roman"/>
          <w:sz w:val="28"/>
          <w:szCs w:val="28"/>
        </w:rPr>
        <w:t xml:space="preserve">: </w:t>
      </w:r>
    </w:p>
    <w:p w:rsidR="005F443C" w:rsidRPr="006018C0" w:rsidRDefault="00C4713E" w:rsidP="00B51FF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8C0">
        <w:rPr>
          <w:rFonts w:ascii="Times New Roman" w:hAnsi="Times New Roman"/>
          <w:sz w:val="28"/>
          <w:szCs w:val="28"/>
        </w:rPr>
        <w:t xml:space="preserve">от 19 августа 2019 г. </w:t>
      </w:r>
      <w:r w:rsidR="00BC28B3" w:rsidRPr="006018C0">
        <w:rPr>
          <w:rFonts w:ascii="Times New Roman" w:hAnsi="Times New Roman"/>
          <w:sz w:val="28"/>
          <w:szCs w:val="28"/>
        </w:rPr>
        <w:t>№</w:t>
      </w:r>
      <w:r w:rsidRPr="006018C0">
        <w:rPr>
          <w:rFonts w:ascii="Times New Roman" w:hAnsi="Times New Roman"/>
          <w:sz w:val="28"/>
          <w:szCs w:val="28"/>
        </w:rPr>
        <w:t xml:space="preserve"> 1410</w:t>
      </w:r>
      <w:r w:rsidR="0078369D" w:rsidRPr="006018C0">
        <w:rPr>
          <w:rFonts w:ascii="Times New Roman" w:hAnsi="Times New Roman"/>
          <w:sz w:val="28"/>
          <w:szCs w:val="28"/>
        </w:rPr>
        <w:t xml:space="preserve"> </w:t>
      </w:r>
      <w:r w:rsidR="005F443C" w:rsidRPr="006018C0">
        <w:rPr>
          <w:rFonts w:ascii="Times New Roman" w:hAnsi="Times New Roman"/>
          <w:sz w:val="28"/>
          <w:szCs w:val="28"/>
        </w:rPr>
        <w:t>«Об установлении расходного обязательства и утверждени</w:t>
      </w:r>
      <w:r w:rsidR="00217894">
        <w:rPr>
          <w:rFonts w:ascii="Times New Roman" w:hAnsi="Times New Roman"/>
          <w:sz w:val="28"/>
          <w:szCs w:val="28"/>
        </w:rPr>
        <w:t>и</w:t>
      </w:r>
      <w:r w:rsidR="005F443C" w:rsidRPr="006018C0">
        <w:rPr>
          <w:rFonts w:ascii="Times New Roman" w:hAnsi="Times New Roman"/>
          <w:sz w:val="28"/>
          <w:szCs w:val="28"/>
        </w:rPr>
        <w:t xml:space="preserve"> Порядка </w:t>
      </w:r>
      <w:bookmarkStart w:id="0" w:name="_Hlk101186324"/>
      <w:r w:rsidR="005F443C" w:rsidRPr="006018C0">
        <w:rPr>
          <w:rFonts w:ascii="Times New Roman" w:hAnsi="Times New Roman"/>
          <w:sz w:val="28"/>
          <w:szCs w:val="28"/>
        </w:rPr>
        <w:t>предоставления субсидий юридическим лицам (за исключением субсидий муниципальным учреждениям) на возмещение затрат в рамках мероприятий по качественному функционированию систем теплоснабжения, водоснабжения и водоотведения на территории Чайковского городского округа</w:t>
      </w:r>
      <w:bookmarkEnd w:id="0"/>
      <w:r w:rsidR="005F443C" w:rsidRPr="006018C0">
        <w:rPr>
          <w:rFonts w:ascii="Times New Roman" w:hAnsi="Times New Roman"/>
          <w:sz w:val="28"/>
          <w:szCs w:val="28"/>
        </w:rPr>
        <w:t>»;</w:t>
      </w:r>
    </w:p>
    <w:p w:rsidR="00C4713E" w:rsidRPr="006018C0" w:rsidRDefault="0078369D" w:rsidP="00B51FF2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/>
        </w:rPr>
      </w:pPr>
      <w:r w:rsidRPr="006018C0">
        <w:rPr>
          <w:rFonts w:ascii="Times New Roman" w:hAnsi="Times New Roman"/>
        </w:rPr>
        <w:t xml:space="preserve">от </w:t>
      </w:r>
      <w:r w:rsidRPr="006018C0">
        <w:rPr>
          <w:rFonts w:ascii="Times New Roman" w:hAnsi="Times New Roman"/>
          <w:lang w:eastAsia="en-US"/>
        </w:rPr>
        <w:t>25</w:t>
      </w:r>
      <w:r w:rsidR="005F443C" w:rsidRPr="006018C0">
        <w:rPr>
          <w:rFonts w:ascii="Times New Roman" w:hAnsi="Times New Roman"/>
          <w:lang w:eastAsia="en-US"/>
        </w:rPr>
        <w:t xml:space="preserve"> декабря </w:t>
      </w:r>
      <w:r w:rsidRPr="006018C0">
        <w:rPr>
          <w:rFonts w:ascii="Times New Roman" w:hAnsi="Times New Roman"/>
          <w:lang w:eastAsia="en-US"/>
        </w:rPr>
        <w:t xml:space="preserve">2020 </w:t>
      </w:r>
      <w:r w:rsidR="00B51FF2" w:rsidRPr="006018C0">
        <w:rPr>
          <w:rFonts w:ascii="Times New Roman" w:hAnsi="Times New Roman"/>
          <w:lang w:eastAsia="en-US"/>
        </w:rPr>
        <w:t xml:space="preserve">г. </w:t>
      </w:r>
      <w:r w:rsidRPr="006018C0">
        <w:rPr>
          <w:rFonts w:ascii="Times New Roman" w:hAnsi="Times New Roman"/>
          <w:lang w:eastAsia="en-US"/>
        </w:rPr>
        <w:t>№ 1274</w:t>
      </w:r>
      <w:r w:rsidR="00C4713E" w:rsidRPr="006018C0">
        <w:rPr>
          <w:rFonts w:ascii="Times New Roman" w:hAnsi="Times New Roman"/>
          <w:lang w:eastAsia="en-US"/>
        </w:rPr>
        <w:t xml:space="preserve"> </w:t>
      </w:r>
      <w:r w:rsidR="005F443C" w:rsidRPr="006018C0">
        <w:rPr>
          <w:rFonts w:ascii="Times New Roman" w:hAnsi="Times New Roman"/>
          <w:lang w:eastAsia="en-US"/>
        </w:rPr>
        <w:t>«</w:t>
      </w:r>
      <w:r w:rsidR="00B51FF2" w:rsidRPr="006018C0">
        <w:rPr>
          <w:rFonts w:ascii="Times New Roman" w:hAnsi="Times New Roman"/>
          <w:lang w:eastAsia="en-US"/>
        </w:rPr>
        <w:t>О внесении изменений в Порядок предоставления субсидий юридическим лицам (за исключением субсидий муниципальным учреждениям) на возмещение затрат в рамках мероприятий по качественному функционированию систем теплоснабжения, водоснабжения и водоотведения на территории Чайковского городского округа, утвержденный постановлением администрации Чайковского городского округа от 19.08.2019 № 1410</w:t>
      </w:r>
      <w:r w:rsidR="005F443C" w:rsidRPr="006018C0">
        <w:rPr>
          <w:rFonts w:ascii="Times New Roman" w:hAnsi="Times New Roman"/>
        </w:rPr>
        <w:t>»</w:t>
      </w:r>
      <w:r w:rsidR="00C4713E" w:rsidRPr="006018C0">
        <w:rPr>
          <w:rFonts w:ascii="Times New Roman" w:hAnsi="Times New Roman"/>
        </w:rPr>
        <w:t>.</w:t>
      </w:r>
    </w:p>
    <w:p w:rsidR="00C4713E" w:rsidRPr="006018C0" w:rsidRDefault="00C4713E" w:rsidP="00B51FF2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8C0">
        <w:rPr>
          <w:rFonts w:ascii="Times New Roman" w:hAnsi="Times New Roman"/>
          <w:sz w:val="28"/>
          <w:szCs w:val="28"/>
        </w:rPr>
        <w:t>Постановление опубликовать в газете «Огни Камы» и разместить на официальном сайте администрации Чайковского городского округа.</w:t>
      </w:r>
    </w:p>
    <w:p w:rsidR="00C4713E" w:rsidRPr="006018C0" w:rsidRDefault="00C4713E" w:rsidP="005F443C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8C0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C4713E" w:rsidRPr="006018C0" w:rsidRDefault="00B51FF2" w:rsidP="005F443C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8C0">
        <w:rPr>
          <w:rFonts w:ascii="Times New Roman" w:hAnsi="Times New Roman"/>
          <w:sz w:val="28"/>
          <w:szCs w:val="28"/>
        </w:rPr>
        <w:t>Контроль за исполнением п</w:t>
      </w:r>
      <w:r w:rsidR="00C4713E" w:rsidRPr="006018C0">
        <w:rPr>
          <w:rFonts w:ascii="Times New Roman" w:hAnsi="Times New Roman"/>
          <w:sz w:val="28"/>
          <w:szCs w:val="28"/>
        </w:rPr>
        <w:t>остановления возложить на заместителя главы администрации Чайковского городского округа по инфраструктуре.</w:t>
      </w:r>
    </w:p>
    <w:p w:rsidR="00C4713E" w:rsidRPr="006018C0" w:rsidRDefault="00C4713E" w:rsidP="00CC77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74A" w:rsidRPr="006018C0" w:rsidRDefault="00CC774A" w:rsidP="00CC77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74A" w:rsidRPr="006018C0" w:rsidRDefault="00CC774A" w:rsidP="00CC77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городского округа – </w:t>
      </w:r>
    </w:p>
    <w:p w:rsidR="00CC774A" w:rsidRPr="006018C0" w:rsidRDefault="00CC774A" w:rsidP="00CC774A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CC774A" w:rsidRPr="006018C0" w:rsidRDefault="00CC774A" w:rsidP="00CC774A">
      <w:pPr>
        <w:tabs>
          <w:tab w:val="left" w:pos="7065"/>
        </w:tabs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Ю.Г. Востриков</w:t>
      </w:r>
    </w:p>
    <w:p w:rsidR="00B51FF2" w:rsidRPr="006018C0" w:rsidRDefault="00B51F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C4713E" w:rsidRPr="006018C0" w:rsidRDefault="00C4713E" w:rsidP="00B51FF2">
      <w:pPr>
        <w:widowControl w:val="0"/>
        <w:autoSpaceDE w:val="0"/>
        <w:autoSpaceDN w:val="0"/>
        <w:spacing w:after="0" w:line="240" w:lineRule="exact"/>
        <w:ind w:left="5103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C4713E" w:rsidRPr="006018C0" w:rsidRDefault="00B51FF2" w:rsidP="00B51FF2">
      <w:pPr>
        <w:widowControl w:val="0"/>
        <w:autoSpaceDE w:val="0"/>
        <w:autoSpaceDN w:val="0"/>
        <w:spacing w:after="0" w:line="240" w:lineRule="exact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4713E" w:rsidRPr="006018C0">
        <w:rPr>
          <w:rFonts w:ascii="Times New Roman" w:eastAsia="Times New Roman" w:hAnsi="Times New Roman"/>
          <w:sz w:val="28"/>
          <w:szCs w:val="28"/>
          <w:lang w:eastAsia="ru-RU"/>
        </w:rPr>
        <w:t>остановлением</w:t>
      </w: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713E" w:rsidRPr="006018C0">
        <w:rPr>
          <w:rFonts w:ascii="Times New Roman" w:eastAsia="Times New Roman" w:hAnsi="Times New Roman"/>
          <w:sz w:val="28"/>
          <w:szCs w:val="28"/>
          <w:lang w:eastAsia="ru-RU"/>
        </w:rPr>
        <w:t>администрации Чайковского</w:t>
      </w: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713E" w:rsidRPr="006018C0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</w:p>
    <w:p w:rsidR="00C4713E" w:rsidRPr="006018C0" w:rsidRDefault="00C4713E" w:rsidP="00B51FF2">
      <w:pPr>
        <w:widowControl w:val="0"/>
        <w:autoSpaceDE w:val="0"/>
        <w:autoSpaceDN w:val="0"/>
        <w:spacing w:after="0" w:line="240" w:lineRule="exact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B51FF2" w:rsidRPr="006018C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293260" w:rsidRPr="006018C0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3260" w:rsidRPr="006018C0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C4713E" w:rsidRPr="006018C0" w:rsidRDefault="00C4713E" w:rsidP="00293260">
      <w:pPr>
        <w:widowControl w:val="0"/>
        <w:autoSpaceDE w:val="0"/>
        <w:autoSpaceDN w:val="0"/>
        <w:spacing w:after="0" w:line="240" w:lineRule="exact"/>
        <w:jc w:val="both"/>
        <w:rPr>
          <w:rFonts w:eastAsia="Times New Roman" w:cs="Calibri"/>
          <w:szCs w:val="20"/>
          <w:lang w:eastAsia="ru-RU"/>
        </w:rPr>
      </w:pPr>
    </w:p>
    <w:p w:rsidR="00C4713E" w:rsidRPr="006018C0" w:rsidRDefault="00C4713E" w:rsidP="00C471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P38"/>
      <w:bookmarkEnd w:id="1"/>
      <w:r w:rsidRPr="006018C0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C4713E" w:rsidRPr="006018C0" w:rsidRDefault="00C4713E" w:rsidP="00C471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018C0">
        <w:rPr>
          <w:rFonts w:ascii="Times New Roman" w:hAnsi="Times New Roman"/>
          <w:b/>
          <w:bCs/>
          <w:sz w:val="28"/>
          <w:szCs w:val="28"/>
        </w:rPr>
        <w:t>предоставления субсидий юридическим лицам (за исключением субсидий муниципальным учреждениям) на возмещение затрат в рамках мероприятий по качественному функционированию систем теплоснабжения, водоснабжения и водоотведения на территории Чайковского городского округа</w:t>
      </w:r>
    </w:p>
    <w:p w:rsidR="00C4713E" w:rsidRPr="006018C0" w:rsidRDefault="00C4713E" w:rsidP="00C4713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713E" w:rsidRPr="006018C0" w:rsidRDefault="00C4713E" w:rsidP="00C4713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C4713E" w:rsidRPr="006018C0" w:rsidRDefault="00C4713E" w:rsidP="00C47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13E" w:rsidRPr="006018C0" w:rsidRDefault="00C4713E" w:rsidP="00A85A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1.1. Настоящий Порядок определяет цели, условия и порядок предоставления субсидий юридическим лицам (за исключением субсидий муниципальным учреждениям) на возмещение затрат в рамках мероприятий по качественному функционированию систем теплоснабжения, водоснабжения и водоотведения на территории Чайковского городского округа (далее - Субсидия), осуществление контроля за соблюдением целей, условий и порядка предоставления субсидий.</w:t>
      </w:r>
    </w:p>
    <w:p w:rsidR="00C4713E" w:rsidRPr="006018C0" w:rsidRDefault="00C4713E" w:rsidP="00A85A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1.2.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на плановый период, является управление жилищно-коммунального хозяйства и транспорта администрации Чайковского городского округа (далее - Управление).</w:t>
      </w:r>
    </w:p>
    <w:p w:rsidR="00C4713E" w:rsidRPr="006018C0" w:rsidRDefault="00C4713E" w:rsidP="00A85A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1.3. Предоставление Субсидий из бюджета Чайковского городского округа осуществляется в пределах лимитов бюджетных обязательств, предусмотренных сводной бюджетной росписью Чайковского городского округа на данные цели на очередной финансовый год и на плановый период.</w:t>
      </w:r>
    </w:p>
    <w:p w:rsidR="00C4713E" w:rsidRPr="006018C0" w:rsidRDefault="00C4713E" w:rsidP="00A85A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1.4. В настоящем Порядке используются следующие понятия:</w:t>
      </w:r>
    </w:p>
    <w:p w:rsidR="0099760B" w:rsidRPr="006018C0" w:rsidRDefault="00C4713E" w:rsidP="00A85A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 xml:space="preserve">1.4.1. </w:t>
      </w:r>
      <w:r w:rsidR="0099760B" w:rsidRPr="006018C0">
        <w:rPr>
          <w:rFonts w:ascii="Times New Roman" w:eastAsia="Times New Roman" w:hAnsi="Times New Roman"/>
          <w:sz w:val="28"/>
          <w:szCs w:val="28"/>
          <w:lang w:eastAsia="ru-RU"/>
        </w:rPr>
        <w:t>участник отбора – юридическое лицо (за исключением муниципальных учреждений), оказывающее услуги в рамках мероприятий по качественному функционированию систем теплоснабжения, водоснабжения и водоотведения на территории Чайковского городского округа;</w:t>
      </w:r>
    </w:p>
    <w:p w:rsidR="00C4713E" w:rsidRPr="006018C0" w:rsidRDefault="0099760B" w:rsidP="00A85A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 xml:space="preserve">1.4.2. </w:t>
      </w:r>
      <w:r w:rsidR="00C4713E" w:rsidRPr="006018C0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получатель Субсидии - </w:t>
      </w: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юридическое лицо (за исключением муниципальных учреждений), оказывающее услуги в рамках мероприятий по качественному функционированию систем теплоснабжения, водоснабжения и водоотведения на территории Чайковского городского округа</w:t>
      </w:r>
      <w:r w:rsidR="00171284" w:rsidRPr="006018C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018C0">
        <w:rPr>
          <w:rFonts w:ascii="Times New Roman" w:hAnsi="Times New Roman"/>
          <w:sz w:val="28"/>
          <w:szCs w:val="28"/>
        </w:rPr>
        <w:t xml:space="preserve"> заключившее с главным распорядителем бюджетных средств соглашение о предоставлении субсидии</w:t>
      </w:r>
      <w:r w:rsidR="00C4713E" w:rsidRPr="006018C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4713E" w:rsidRPr="006018C0" w:rsidRDefault="00F667E7" w:rsidP="00A85A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1.4.3</w:t>
      </w:r>
      <w:r w:rsidR="00C4713E" w:rsidRPr="006018C0">
        <w:rPr>
          <w:rFonts w:ascii="Times New Roman" w:eastAsia="Times New Roman" w:hAnsi="Times New Roman"/>
          <w:sz w:val="28"/>
          <w:szCs w:val="28"/>
          <w:lang w:eastAsia="ru-RU"/>
        </w:rPr>
        <w:t xml:space="preserve">. экономически обоснованный размер убытков теплоснабжающих организаций (далее - ТСО), связанных со сверхнормативным потреблением топливно-энергетических ресурсов (далее - ТЭР) при производстве тепловой энергии, за исключением тепловой энергии, использованной на собственные и хозяйственные нужды ТСО, - разность между суммарным объемом </w:t>
      </w:r>
      <w:r w:rsidR="00C4713E" w:rsidRPr="006018C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фактических расходов и (или) расходных обязательств по оплате ТЭР и объемом расходов на ТЭР, учтенных при установлении тарифов на тепловую энергию на основе нормативных показателей.</w:t>
      </w:r>
    </w:p>
    <w:p w:rsidR="00C4713E" w:rsidRPr="006018C0" w:rsidRDefault="00C4713E" w:rsidP="00A85A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53"/>
      <w:bookmarkEnd w:id="2"/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1.5. Субсидии предоставляются на следующие цели:</w:t>
      </w:r>
    </w:p>
    <w:p w:rsidR="00C4713E" w:rsidRPr="006018C0" w:rsidRDefault="00C4713E" w:rsidP="00A85A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54"/>
      <w:bookmarkEnd w:id="3"/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1.5.1. возмещение затрат в связи с выполнением работ, оказанием услуг по ремонту объектов жилищно-коммунального хозяйства Чайковского городского округа, в том числе в рамках подготовки к работе в осенне-зимний период.</w:t>
      </w:r>
    </w:p>
    <w:p w:rsidR="00C4713E" w:rsidRPr="006018C0" w:rsidRDefault="00C4713E" w:rsidP="00A85A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Затраты на выполнение мероприятий по ремонту объектов жилищно-коммунального хозяйства Чайковского городского округа, в том числе по подготовке объектов к работе в осенне-зимний период, определяются на основании локально-сметного расчета на выполнение работ, оказание услуг;</w:t>
      </w:r>
    </w:p>
    <w:p w:rsidR="00C4713E" w:rsidRPr="006018C0" w:rsidRDefault="00C4713E" w:rsidP="00A85A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P56"/>
      <w:bookmarkEnd w:id="4"/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1.5.2. возмещение затрат на обеспечение технического развития систем теплоснабжения, включающих капитальный ремонт объектов систем теплоснабжения, находящихся в оперативном управлении получателя Субсидии;</w:t>
      </w:r>
    </w:p>
    <w:p w:rsidR="00C4713E" w:rsidRPr="006018C0" w:rsidRDefault="00C4713E" w:rsidP="00A85A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P57"/>
      <w:bookmarkEnd w:id="5"/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1.5.3. возмещение экономически обоснованного размера убытков ТСО, связанных со сверхнормативным потреблением ТЭР при производстве тепловой энергии для предоставления коммунальных услуг по отоплению и (или) горячему водоснабжению населению и объектам социальной сферы, в целях обеспечения устойчивого функционирования таких организаций и охраны здоровья граждан;</w:t>
      </w:r>
    </w:p>
    <w:p w:rsidR="00A84AC1" w:rsidRDefault="00C4713E" w:rsidP="00A84A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1.5.4. возмещение недополученных доходов в связи с производством тепловой энергии для предоставления коммунальных услуг по отоплению и (или) горячему водоснабжению населению и объектам социальной сферы.</w:t>
      </w:r>
    </w:p>
    <w:p w:rsidR="00282C66" w:rsidRPr="006018C0" w:rsidRDefault="00282C66" w:rsidP="00282C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 xml:space="preserve">. Предоставление субсидий осуществляется в рамках реализации муниципальной программы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84146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Территориальное развитие Чайковского 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84146">
        <w:rPr>
          <w:rFonts w:ascii="Times New Roman" w:eastAsia="Times New Roman" w:hAnsi="Times New Roman"/>
          <w:sz w:val="28"/>
          <w:szCs w:val="28"/>
          <w:lang w:eastAsia="ru-RU"/>
        </w:rPr>
        <w:t>, утвержденной постановлением администрации города Чайковского от 21 января 2019 г</w:t>
      </w:r>
      <w:r w:rsidR="00B5230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84146">
        <w:rPr>
          <w:rFonts w:ascii="Times New Roman" w:eastAsia="Times New Roman" w:hAnsi="Times New Roman"/>
          <w:sz w:val="28"/>
          <w:szCs w:val="28"/>
          <w:lang w:eastAsia="ru-RU"/>
        </w:rPr>
        <w:t xml:space="preserve"> № 14/1.</w:t>
      </w:r>
    </w:p>
    <w:p w:rsidR="00A84AC1" w:rsidRPr="006018C0" w:rsidRDefault="00A84AC1" w:rsidP="00A84A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282C6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. Субсидии предоставляются: юридическим лицам (за исключением муниципальных учреждений), оказывающим услуги в рамках мероприятий по качественному функционированию систем теплоснабжения, водоснабжения и водоотведения на территории Чайковского городского округа, отвечающим следующим критериям:</w:t>
      </w:r>
    </w:p>
    <w:p w:rsidR="00A84AC1" w:rsidRPr="006018C0" w:rsidRDefault="00A84AC1" w:rsidP="00A84A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282C6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.1 быть зарегистрированным в установленном порядке и осуществляющим деятельность по оказанию жилищно-коммунальных услуг в части теплоснабжения, водоснабжения и водоотведения на территории Чайковского городского округа;</w:t>
      </w:r>
    </w:p>
    <w:p w:rsidR="00A84AC1" w:rsidRPr="006018C0" w:rsidRDefault="00A84AC1" w:rsidP="00A84A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282C6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.2 наличие на праве оперативного управления объектов теплоснабжения, холодного и горячего водоснабжения, водоотведения на территории Чайковского городского округа</w:t>
      </w:r>
      <w:r w:rsidR="00B5230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84AC1" w:rsidRPr="006018C0" w:rsidRDefault="00A84AC1" w:rsidP="00A84A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282C6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.3 фактически оказывать населению и объектам социальной сферы жилищно-коммунальные услуг</w:t>
      </w:r>
      <w:r w:rsidR="0021789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 xml:space="preserve"> в части теплоснабжения, водоснабжения и водоотведения Чайковского городского округа;</w:t>
      </w:r>
    </w:p>
    <w:p w:rsidR="00A84AC1" w:rsidRPr="006018C0" w:rsidRDefault="00D37A40" w:rsidP="00A84A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282C6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 xml:space="preserve">.4 </w:t>
      </w:r>
      <w:r w:rsidR="00A84AC1" w:rsidRPr="006018C0">
        <w:rPr>
          <w:rFonts w:ascii="Times New Roman" w:eastAsia="Times New Roman" w:hAnsi="Times New Roman"/>
          <w:sz w:val="28"/>
          <w:szCs w:val="28"/>
          <w:lang w:eastAsia="ru-RU"/>
        </w:rPr>
        <w:t>не являт</w:t>
      </w:r>
      <w:r w:rsidR="00171284" w:rsidRPr="006018C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A84AC1" w:rsidRPr="006018C0">
        <w:rPr>
          <w:rFonts w:ascii="Times New Roman" w:eastAsia="Times New Roman" w:hAnsi="Times New Roman"/>
          <w:sz w:val="28"/>
          <w:szCs w:val="28"/>
          <w:lang w:eastAsia="ru-RU"/>
        </w:rPr>
        <w:t>ся получателем средств из бюджета Чайковского городского округа в соответствии с иными нормативно-правовыми актами на цели, указанные в пункте 1.5 нас</w:t>
      </w: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тоящего Порядка.</w:t>
      </w:r>
    </w:p>
    <w:p w:rsidR="00171284" w:rsidRPr="006018C0" w:rsidRDefault="00A84AC1" w:rsidP="00171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8C0">
        <w:rPr>
          <w:rFonts w:ascii="Times New Roman" w:hAnsi="Times New Roman"/>
          <w:sz w:val="28"/>
          <w:szCs w:val="28"/>
        </w:rPr>
        <w:lastRenderedPageBreak/>
        <w:t xml:space="preserve">1.8. </w:t>
      </w:r>
      <w:r w:rsidR="00D37A40" w:rsidRPr="006018C0">
        <w:rPr>
          <w:rFonts w:ascii="Times New Roman" w:hAnsi="Times New Roman"/>
          <w:sz w:val="28"/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в разделе «Бюджет» (далее - единый портал) (в разделе единого портала) при формировании проекта решения Думы Чайковского городского округа о бюджете Чайковского городского округа на очередной финансовый год и плановый период (проекта решения Думы Чайковского городского округа о внесении изменений в решение Думы Чайковского городского округа о бюджете Чайковского городского округа на очередной финансовый год и плановый период).</w:t>
      </w:r>
    </w:p>
    <w:p w:rsidR="00171284" w:rsidRPr="006018C0" w:rsidRDefault="00171284" w:rsidP="00171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8C0">
        <w:rPr>
          <w:rFonts w:ascii="Times New Roman" w:hAnsi="Times New Roman"/>
          <w:sz w:val="28"/>
          <w:szCs w:val="28"/>
        </w:rPr>
        <w:t>1.9. Способом проведения отбора является запрос предложений на основании заявок, исходя из соответствия участника отбора критериям и требованиям отбора и очередности поступления заявок на участие в отборе (далее - отбор), за исключением пунктов</w:t>
      </w:r>
      <w:r w:rsidR="00C20950" w:rsidRPr="006018C0">
        <w:rPr>
          <w:rFonts w:ascii="Times New Roman" w:hAnsi="Times New Roman"/>
          <w:sz w:val="28"/>
          <w:szCs w:val="28"/>
        </w:rPr>
        <w:t xml:space="preserve"> 2.8.</w:t>
      </w:r>
      <w:r w:rsidR="00FB46BF" w:rsidRPr="006018C0">
        <w:rPr>
          <w:rFonts w:ascii="Times New Roman" w:hAnsi="Times New Roman"/>
          <w:sz w:val="28"/>
          <w:szCs w:val="28"/>
        </w:rPr>
        <w:t>2</w:t>
      </w:r>
      <w:r w:rsidR="00B5230C">
        <w:rPr>
          <w:rFonts w:ascii="Times New Roman" w:hAnsi="Times New Roman"/>
          <w:sz w:val="28"/>
          <w:szCs w:val="28"/>
        </w:rPr>
        <w:t xml:space="preserve"> </w:t>
      </w:r>
      <w:r w:rsidR="00C20950" w:rsidRPr="006018C0">
        <w:rPr>
          <w:rFonts w:ascii="Times New Roman" w:hAnsi="Times New Roman"/>
          <w:sz w:val="28"/>
          <w:szCs w:val="28"/>
        </w:rPr>
        <w:t>-</w:t>
      </w:r>
      <w:r w:rsidR="00B5230C">
        <w:rPr>
          <w:rFonts w:ascii="Times New Roman" w:hAnsi="Times New Roman"/>
          <w:sz w:val="28"/>
          <w:szCs w:val="28"/>
        </w:rPr>
        <w:t xml:space="preserve"> </w:t>
      </w:r>
      <w:r w:rsidR="00C20950" w:rsidRPr="006018C0">
        <w:rPr>
          <w:rFonts w:ascii="Times New Roman" w:hAnsi="Times New Roman"/>
          <w:sz w:val="28"/>
          <w:szCs w:val="28"/>
        </w:rPr>
        <w:t>2.8.3</w:t>
      </w:r>
      <w:r w:rsidR="00FB46BF" w:rsidRPr="006018C0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C4713E" w:rsidRPr="006018C0" w:rsidRDefault="00C4713E" w:rsidP="00D37A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1284" w:rsidRPr="006018C0" w:rsidRDefault="00C4713E" w:rsidP="001712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8C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71284" w:rsidRPr="006018C0">
        <w:rPr>
          <w:rFonts w:ascii="Times New Roman" w:hAnsi="Times New Roman" w:cs="Times New Roman"/>
          <w:b/>
          <w:sz w:val="28"/>
          <w:szCs w:val="28"/>
        </w:rPr>
        <w:t>Порядок проведения отбора получателей субсидий</w:t>
      </w:r>
    </w:p>
    <w:p w:rsidR="00171284" w:rsidRPr="006018C0" w:rsidRDefault="00171284" w:rsidP="001712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1284" w:rsidRPr="006018C0" w:rsidRDefault="00171284" w:rsidP="001712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C0">
        <w:rPr>
          <w:rFonts w:ascii="Times New Roman" w:hAnsi="Times New Roman" w:cs="Times New Roman"/>
          <w:sz w:val="28"/>
          <w:szCs w:val="28"/>
        </w:rPr>
        <w:t>2.1. Управление организует проведение отбора в случае наличия в бюджете Чайковского городского округа средств, предусмотренных для предоставления субсидий в текущем финансовом году.</w:t>
      </w:r>
    </w:p>
    <w:p w:rsidR="00FF52F9" w:rsidRPr="006018C0" w:rsidRDefault="00FF52F9" w:rsidP="001712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C0">
        <w:rPr>
          <w:rFonts w:ascii="Times New Roman" w:hAnsi="Times New Roman"/>
          <w:sz w:val="28"/>
          <w:szCs w:val="28"/>
        </w:rPr>
        <w:t>Отбор осуществляется Комиссией. Состав</w:t>
      </w:r>
      <w:r w:rsidR="00FB46BF" w:rsidRPr="006018C0">
        <w:rPr>
          <w:rFonts w:ascii="Times New Roman" w:hAnsi="Times New Roman"/>
          <w:sz w:val="28"/>
          <w:szCs w:val="28"/>
        </w:rPr>
        <w:t xml:space="preserve"> и</w:t>
      </w:r>
      <w:r w:rsidRPr="006018C0">
        <w:rPr>
          <w:rFonts w:ascii="Times New Roman" w:hAnsi="Times New Roman"/>
          <w:sz w:val="28"/>
          <w:szCs w:val="28"/>
        </w:rPr>
        <w:t xml:space="preserve"> положение о </w:t>
      </w:r>
      <w:r w:rsidR="00FB46BF" w:rsidRPr="006018C0">
        <w:rPr>
          <w:rFonts w:ascii="Times New Roman" w:hAnsi="Times New Roman"/>
          <w:sz w:val="28"/>
          <w:szCs w:val="28"/>
        </w:rPr>
        <w:t xml:space="preserve">работе </w:t>
      </w:r>
      <w:r w:rsidRPr="006018C0">
        <w:rPr>
          <w:rFonts w:ascii="Times New Roman" w:hAnsi="Times New Roman"/>
          <w:sz w:val="28"/>
          <w:szCs w:val="28"/>
        </w:rPr>
        <w:t>Комиссии утверждаются распоряжением Управления.</w:t>
      </w:r>
    </w:p>
    <w:p w:rsidR="00171284" w:rsidRPr="006018C0" w:rsidRDefault="00171284" w:rsidP="001712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C0">
        <w:rPr>
          <w:rFonts w:ascii="Times New Roman" w:hAnsi="Times New Roman" w:cs="Times New Roman"/>
          <w:sz w:val="28"/>
          <w:szCs w:val="28"/>
        </w:rPr>
        <w:t>2.2. В целях установления порядка проведения отбора получателей субсидий Управление при проведении отбора осуществляет следующие функции:</w:t>
      </w:r>
    </w:p>
    <w:p w:rsidR="00171284" w:rsidRPr="006018C0" w:rsidRDefault="00171284" w:rsidP="001712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C0">
        <w:rPr>
          <w:rFonts w:ascii="Times New Roman" w:hAnsi="Times New Roman" w:cs="Times New Roman"/>
          <w:sz w:val="28"/>
          <w:szCs w:val="28"/>
        </w:rPr>
        <w:t>1) организует проведение отбора;</w:t>
      </w:r>
    </w:p>
    <w:p w:rsidR="00171284" w:rsidRPr="006018C0" w:rsidRDefault="00171284" w:rsidP="001712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C0">
        <w:rPr>
          <w:rFonts w:ascii="Times New Roman" w:hAnsi="Times New Roman" w:cs="Times New Roman"/>
          <w:sz w:val="28"/>
          <w:szCs w:val="28"/>
        </w:rPr>
        <w:t>2) устанавливает сроки проведения отбора;</w:t>
      </w:r>
    </w:p>
    <w:p w:rsidR="00171284" w:rsidRPr="006018C0" w:rsidRDefault="00171284" w:rsidP="001712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C0">
        <w:rPr>
          <w:rFonts w:ascii="Times New Roman" w:hAnsi="Times New Roman" w:cs="Times New Roman"/>
          <w:sz w:val="28"/>
          <w:szCs w:val="28"/>
        </w:rPr>
        <w:t xml:space="preserve">3) </w:t>
      </w:r>
      <w:r w:rsidR="00FB46BF" w:rsidRPr="006018C0">
        <w:rPr>
          <w:rFonts w:ascii="Times New Roman" w:hAnsi="Times New Roman" w:cs="Times New Roman"/>
          <w:sz w:val="28"/>
          <w:szCs w:val="28"/>
        </w:rPr>
        <w:t xml:space="preserve">утверждает состав и положение о работе Комиссии, </w:t>
      </w:r>
      <w:r w:rsidRPr="006018C0">
        <w:rPr>
          <w:rFonts w:ascii="Times New Roman" w:hAnsi="Times New Roman" w:cs="Times New Roman"/>
          <w:sz w:val="28"/>
          <w:szCs w:val="28"/>
        </w:rPr>
        <w:t>обеспечивает работу комиссии по отбору, формирование и подписание протокола об итогах отбора;</w:t>
      </w:r>
    </w:p>
    <w:p w:rsidR="00171284" w:rsidRPr="006018C0" w:rsidRDefault="00171284" w:rsidP="001712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C0">
        <w:rPr>
          <w:rFonts w:ascii="Times New Roman" w:hAnsi="Times New Roman" w:cs="Times New Roman"/>
          <w:sz w:val="28"/>
          <w:szCs w:val="28"/>
        </w:rPr>
        <w:t xml:space="preserve">4) размещает объявление о проведении отбора и информацию о результатах рассмотрения </w:t>
      </w:r>
      <w:r w:rsidR="00CD1C2E" w:rsidRPr="006018C0">
        <w:rPr>
          <w:rFonts w:ascii="Times New Roman" w:hAnsi="Times New Roman" w:cs="Times New Roman"/>
          <w:sz w:val="28"/>
          <w:szCs w:val="28"/>
        </w:rPr>
        <w:t>заявок</w:t>
      </w:r>
      <w:r w:rsidRPr="006018C0">
        <w:rPr>
          <w:rFonts w:ascii="Times New Roman" w:hAnsi="Times New Roman" w:cs="Times New Roman"/>
          <w:sz w:val="28"/>
          <w:szCs w:val="28"/>
        </w:rPr>
        <w:t xml:space="preserve"> и результатах отбора на официальном сайте администрации </w:t>
      </w:r>
      <w:r w:rsidR="00CD1C2E" w:rsidRPr="006018C0">
        <w:rPr>
          <w:rFonts w:ascii="Times New Roman" w:hAnsi="Times New Roman" w:cs="Times New Roman"/>
          <w:sz w:val="28"/>
          <w:szCs w:val="28"/>
        </w:rPr>
        <w:t>Чайковского городского округа</w:t>
      </w:r>
      <w:r w:rsidRPr="006018C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по адресу: </w:t>
      </w:r>
      <w:r w:rsidR="00C20950" w:rsidRPr="006018C0">
        <w:rPr>
          <w:rFonts w:ascii="Times New Roman" w:hAnsi="Times New Roman"/>
          <w:sz w:val="28"/>
          <w:szCs w:val="28"/>
        </w:rPr>
        <w:t xml:space="preserve">«чайковскийрайон.рф» в разделе «Инфраструктура» </w:t>
      </w:r>
      <w:r w:rsidRPr="006018C0">
        <w:rPr>
          <w:rFonts w:ascii="Times New Roman" w:hAnsi="Times New Roman" w:cs="Times New Roman"/>
          <w:sz w:val="28"/>
          <w:szCs w:val="28"/>
        </w:rPr>
        <w:t>(далее - Сайт)</w:t>
      </w:r>
      <w:r w:rsidR="00CD1C2E" w:rsidRPr="006018C0">
        <w:rPr>
          <w:rFonts w:ascii="Times New Roman" w:hAnsi="Times New Roman" w:cs="Times New Roman"/>
          <w:sz w:val="28"/>
          <w:szCs w:val="28"/>
        </w:rPr>
        <w:t>, с указанием:</w:t>
      </w:r>
    </w:p>
    <w:p w:rsidR="00CD1C2E" w:rsidRPr="006018C0" w:rsidRDefault="00CD1C2E" w:rsidP="00CD1C2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сроков проведения отбора (даты и времени начала (окончания) подачи (приема) заявок участников отбора), которые не могут быть меньше 30 календарных дней, следующих за днем размещения объявления о проведении отбора;</w:t>
      </w:r>
    </w:p>
    <w:p w:rsidR="00CD1C2E" w:rsidRPr="006018C0" w:rsidRDefault="00CD1C2E" w:rsidP="00CD1C2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наименования, места нахождения, почтового адреса, адреса электронной почты </w:t>
      </w:r>
      <w:r w:rsidR="003308E3" w:rsidRPr="006018C0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CD1C2E" w:rsidRPr="006018C0" w:rsidRDefault="00CD1C2E" w:rsidP="00CD1C2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результата предоставления субсидии; </w:t>
      </w:r>
    </w:p>
    <w:p w:rsidR="00CD1C2E" w:rsidRPr="006018C0" w:rsidRDefault="00CD1C2E" w:rsidP="00CD1C2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требований к участникам отбора и перечня документов, представляемых участниками отбора для подтверждения их соответствия указанным требованиям; </w:t>
      </w:r>
    </w:p>
    <w:p w:rsidR="00CD1C2E" w:rsidRPr="006018C0" w:rsidRDefault="00CD1C2E" w:rsidP="00CD1C2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порядка подачи заявок участниками отбора и требований, предъявляемых к форме и содержанию заявок</w:t>
      </w:r>
      <w:r w:rsidR="003308E3" w:rsidRPr="006018C0">
        <w:rPr>
          <w:rFonts w:ascii="Times New Roman" w:eastAsia="Times New Roman" w:hAnsi="Times New Roman"/>
          <w:sz w:val="28"/>
          <w:szCs w:val="28"/>
          <w:lang w:eastAsia="ru-RU"/>
        </w:rPr>
        <w:t>, подаваемых участниками отбора</w:t>
      </w: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CD1C2E" w:rsidRPr="006018C0" w:rsidRDefault="00CD1C2E" w:rsidP="00CD1C2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порядка отзыва заявок участников отбора, порядка возврата заявок участников отбора, определяющего</w:t>
      </w:r>
      <w:r w:rsidR="003308E3" w:rsidRPr="006018C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</w:t>
      </w:r>
      <w:r w:rsidR="003308E3" w:rsidRPr="006018C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основания для возврата заявок участников отбора, порядка внесения изменений в заявки участников отбора; </w:t>
      </w:r>
    </w:p>
    <w:p w:rsidR="00CD1C2E" w:rsidRPr="006018C0" w:rsidRDefault="00CD1C2E" w:rsidP="00CD1C2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 рассмотрения заявок участников отбора; </w:t>
      </w:r>
    </w:p>
    <w:p w:rsidR="00CD1C2E" w:rsidRPr="006018C0" w:rsidRDefault="00CD1C2E" w:rsidP="00CD1C2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порядка предоставления участникам отбора разъяснений положений объявления о проведении отбора, даты начала и окончания срока такого предоставления; </w:t>
      </w:r>
    </w:p>
    <w:p w:rsidR="00CD1C2E" w:rsidRPr="006018C0" w:rsidRDefault="00CD1C2E" w:rsidP="00CD1C2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срока, в течение которого победитель (победители) отбора должен подписать соглашение о предоставлении субсидии (далее - соглашение); </w:t>
      </w:r>
    </w:p>
    <w:p w:rsidR="00CD1C2E" w:rsidRPr="006018C0" w:rsidRDefault="00CD1C2E" w:rsidP="00CD1C2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условий признания победителя (победителей) отбора уклонившегося от заключения соглашения; </w:t>
      </w:r>
    </w:p>
    <w:p w:rsidR="00CD1C2E" w:rsidRPr="006018C0" w:rsidRDefault="00CD1C2E" w:rsidP="00CD1C2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 xml:space="preserve">даты размещения результатов отбора на едином портале и на официальном сайте </w:t>
      </w:r>
      <w:r w:rsidR="0021789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 w:rsidR="00217894">
        <w:rPr>
          <w:rFonts w:ascii="Times New Roman" w:eastAsia="Times New Roman" w:hAnsi="Times New Roman"/>
          <w:sz w:val="28"/>
          <w:szCs w:val="28"/>
          <w:lang w:eastAsia="ru-RU"/>
        </w:rPr>
        <w:t xml:space="preserve"> Чайковского городского округа</w:t>
      </w: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, которая не может быть позднее 14-го календарного дня, следующего за днем определения победителя отбора</w:t>
      </w:r>
      <w:r w:rsidR="00B5230C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71284" w:rsidRPr="006018C0" w:rsidRDefault="00171284" w:rsidP="001712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C0">
        <w:rPr>
          <w:rFonts w:ascii="Times New Roman" w:hAnsi="Times New Roman" w:cs="Times New Roman"/>
          <w:sz w:val="28"/>
          <w:szCs w:val="28"/>
        </w:rPr>
        <w:t>5) осуществляет межведомственное информационное взаимодействие с государственными органами, органами местного самоуправления и подведомственными им организациями;</w:t>
      </w:r>
    </w:p>
    <w:p w:rsidR="00171284" w:rsidRPr="006018C0" w:rsidRDefault="003308E3" w:rsidP="001712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C0">
        <w:rPr>
          <w:rFonts w:ascii="Times New Roman" w:hAnsi="Times New Roman" w:cs="Times New Roman"/>
          <w:sz w:val="28"/>
          <w:szCs w:val="28"/>
        </w:rPr>
        <w:t>6</w:t>
      </w:r>
      <w:r w:rsidR="00171284" w:rsidRPr="006018C0">
        <w:rPr>
          <w:rFonts w:ascii="Times New Roman" w:hAnsi="Times New Roman" w:cs="Times New Roman"/>
          <w:sz w:val="28"/>
          <w:szCs w:val="28"/>
        </w:rPr>
        <w:t>) обеспечивает сохранность поданных пакетов документов.</w:t>
      </w:r>
    </w:p>
    <w:p w:rsidR="00171284" w:rsidRPr="006018C0" w:rsidRDefault="003308E3" w:rsidP="001712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C0">
        <w:rPr>
          <w:rFonts w:ascii="Times New Roman" w:hAnsi="Times New Roman" w:cs="Times New Roman"/>
          <w:sz w:val="28"/>
          <w:szCs w:val="28"/>
        </w:rPr>
        <w:t>2.3</w:t>
      </w:r>
      <w:r w:rsidR="00171284" w:rsidRPr="006018C0">
        <w:rPr>
          <w:rFonts w:ascii="Times New Roman" w:hAnsi="Times New Roman" w:cs="Times New Roman"/>
          <w:sz w:val="28"/>
          <w:szCs w:val="28"/>
        </w:rPr>
        <w:t>. В отборе принимают участие</w:t>
      </w:r>
      <w:r w:rsidRPr="006018C0">
        <w:rPr>
          <w:rFonts w:ascii="Times New Roman" w:hAnsi="Times New Roman" w:cs="Times New Roman"/>
          <w:sz w:val="28"/>
          <w:szCs w:val="28"/>
        </w:rPr>
        <w:t xml:space="preserve"> участники отбора</w:t>
      </w:r>
      <w:r w:rsidR="00171284" w:rsidRPr="006018C0">
        <w:rPr>
          <w:rFonts w:ascii="Times New Roman" w:hAnsi="Times New Roman" w:cs="Times New Roman"/>
          <w:sz w:val="28"/>
          <w:szCs w:val="28"/>
        </w:rPr>
        <w:t xml:space="preserve">, которые на 1-е число месяца, предшествующего месяцу, в котором планируется заключение договора о предоставлении субсидии (в случае принятия решения о соответствии </w:t>
      </w:r>
      <w:r w:rsidRPr="006018C0">
        <w:rPr>
          <w:rFonts w:ascii="Times New Roman" w:hAnsi="Times New Roman" w:cs="Times New Roman"/>
          <w:sz w:val="28"/>
          <w:szCs w:val="28"/>
        </w:rPr>
        <w:t>заявки</w:t>
      </w:r>
      <w:r w:rsidR="00171284" w:rsidRPr="006018C0">
        <w:rPr>
          <w:rFonts w:ascii="Times New Roman" w:hAnsi="Times New Roman" w:cs="Times New Roman"/>
          <w:sz w:val="28"/>
          <w:szCs w:val="28"/>
        </w:rPr>
        <w:t xml:space="preserve"> условиям проведения отбора и условиям предоставления субсидии), соответствуют следующим требованиям:</w:t>
      </w:r>
    </w:p>
    <w:p w:rsidR="00171284" w:rsidRPr="006018C0" w:rsidRDefault="00171284" w:rsidP="001712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C0">
        <w:rPr>
          <w:rFonts w:ascii="Times New Roman" w:hAnsi="Times New Roman" w:cs="Times New Roman"/>
          <w:sz w:val="28"/>
          <w:szCs w:val="28"/>
        </w:rPr>
        <w:t>1)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41C02" w:rsidRPr="006018C0" w:rsidRDefault="00171284" w:rsidP="00241C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C0">
        <w:rPr>
          <w:rFonts w:ascii="Times New Roman" w:hAnsi="Times New Roman" w:cs="Times New Roman"/>
          <w:sz w:val="28"/>
          <w:szCs w:val="28"/>
        </w:rPr>
        <w:t xml:space="preserve">2) отсутствует просроченная задолженность по возврату в бюджет </w:t>
      </w:r>
      <w:r w:rsidR="00241C02" w:rsidRPr="006018C0">
        <w:rPr>
          <w:rFonts w:ascii="Times New Roman" w:hAnsi="Times New Roman" w:cs="Times New Roman"/>
          <w:sz w:val="28"/>
          <w:szCs w:val="28"/>
        </w:rPr>
        <w:t>Чайковского городского округа</w:t>
      </w:r>
      <w:r w:rsidRPr="006018C0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</w:t>
      </w:r>
      <w:r w:rsidR="00241C02" w:rsidRPr="006018C0">
        <w:rPr>
          <w:rFonts w:ascii="Times New Roman" w:hAnsi="Times New Roman" w:cs="Times New Roman"/>
          <w:sz w:val="28"/>
          <w:szCs w:val="28"/>
        </w:rPr>
        <w:t>Чайковского городского округа</w:t>
      </w:r>
      <w:r w:rsidRPr="006018C0">
        <w:rPr>
          <w:rFonts w:ascii="Times New Roman" w:hAnsi="Times New Roman" w:cs="Times New Roman"/>
          <w:sz w:val="28"/>
          <w:szCs w:val="28"/>
        </w:rPr>
        <w:t>;</w:t>
      </w:r>
    </w:p>
    <w:p w:rsidR="00241C02" w:rsidRPr="006018C0" w:rsidRDefault="00171284" w:rsidP="001712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C0">
        <w:rPr>
          <w:rFonts w:ascii="Times New Roman" w:hAnsi="Times New Roman" w:cs="Times New Roman"/>
          <w:sz w:val="28"/>
          <w:szCs w:val="28"/>
        </w:rPr>
        <w:t xml:space="preserve">3) </w:t>
      </w:r>
      <w:r w:rsidR="00241C02" w:rsidRPr="006018C0">
        <w:rPr>
          <w:rFonts w:ascii="Times New Roman" w:hAnsi="Times New Roman" w:cs="Times New Roman"/>
          <w:sz w:val="28"/>
          <w:szCs w:val="28"/>
        </w:rPr>
        <w:t>участник отбора</w:t>
      </w:r>
      <w:r w:rsidRPr="006018C0">
        <w:rPr>
          <w:rFonts w:ascii="Times New Roman" w:hAnsi="Times New Roman" w:cs="Times New Roman"/>
          <w:sz w:val="28"/>
          <w:szCs w:val="28"/>
        </w:rPr>
        <w:t xml:space="preserve"> - юридическое лицо не находится в процессе реорганизации </w:t>
      </w:r>
      <w:r w:rsidR="00241C02" w:rsidRPr="006018C0">
        <w:rPr>
          <w:rFonts w:ascii="Times New Roman" w:hAnsi="Times New Roman"/>
          <w:sz w:val="28"/>
          <w:szCs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6018C0">
        <w:rPr>
          <w:rFonts w:ascii="Times New Roman" w:hAnsi="Times New Roman" w:cs="Times New Roman"/>
          <w:sz w:val="28"/>
          <w:szCs w:val="28"/>
        </w:rPr>
        <w:t>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Федерации;</w:t>
      </w:r>
    </w:p>
    <w:p w:rsidR="00171284" w:rsidRPr="006018C0" w:rsidRDefault="00171284" w:rsidP="001712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C0">
        <w:rPr>
          <w:rFonts w:ascii="Times New Roman" w:hAnsi="Times New Roman" w:cs="Times New Roman"/>
          <w:sz w:val="28"/>
          <w:szCs w:val="28"/>
        </w:rPr>
        <w:t>4)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</w:t>
      </w:r>
      <w:r w:rsidR="00241C02" w:rsidRPr="006018C0">
        <w:rPr>
          <w:rFonts w:ascii="Times New Roman" w:hAnsi="Times New Roman" w:cs="Times New Roman"/>
          <w:sz w:val="28"/>
          <w:szCs w:val="28"/>
        </w:rPr>
        <w:t>, являющегося юридическим лицом</w:t>
      </w:r>
      <w:r w:rsidRPr="006018C0">
        <w:rPr>
          <w:rFonts w:ascii="Times New Roman" w:hAnsi="Times New Roman" w:cs="Times New Roman"/>
          <w:sz w:val="28"/>
          <w:szCs w:val="28"/>
        </w:rPr>
        <w:t>;</w:t>
      </w:r>
    </w:p>
    <w:p w:rsidR="00171284" w:rsidRPr="006018C0" w:rsidRDefault="00171284" w:rsidP="001712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C0">
        <w:rPr>
          <w:rFonts w:ascii="Times New Roman" w:hAnsi="Times New Roman" w:cs="Times New Roman"/>
          <w:sz w:val="28"/>
          <w:szCs w:val="28"/>
        </w:rPr>
        <w:t xml:space="preserve">5) </w:t>
      </w:r>
      <w:r w:rsidR="00241C02" w:rsidRPr="006018C0">
        <w:rPr>
          <w:rFonts w:ascii="Times New Roman" w:hAnsi="Times New Roman" w:cs="Times New Roman"/>
          <w:sz w:val="28"/>
          <w:szCs w:val="28"/>
        </w:rPr>
        <w:t>участник отбора</w:t>
      </w:r>
      <w:r w:rsidRPr="006018C0">
        <w:rPr>
          <w:rFonts w:ascii="Times New Roman" w:hAnsi="Times New Roman" w:cs="Times New Roman"/>
          <w:sz w:val="28"/>
          <w:szCs w:val="28"/>
        </w:rPr>
        <w:t xml:space="preserve"> не является иностранным юридическим лицом, а также российским юридическим лицом, в уставном (складочном) капитале </w:t>
      </w:r>
      <w:r w:rsidRPr="006018C0">
        <w:rPr>
          <w:rFonts w:ascii="Times New Roman" w:hAnsi="Times New Roman" w:cs="Times New Roman"/>
          <w:sz w:val="28"/>
          <w:szCs w:val="28"/>
        </w:rPr>
        <w:lastRenderedPageBreak/>
        <w:t>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территории,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171284" w:rsidRPr="006018C0" w:rsidRDefault="00171284" w:rsidP="001712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C0">
        <w:rPr>
          <w:rFonts w:ascii="Times New Roman" w:hAnsi="Times New Roman" w:cs="Times New Roman"/>
          <w:sz w:val="28"/>
          <w:szCs w:val="28"/>
        </w:rPr>
        <w:t xml:space="preserve">6) </w:t>
      </w:r>
      <w:r w:rsidR="00241C02" w:rsidRPr="006018C0">
        <w:rPr>
          <w:rFonts w:ascii="Times New Roman" w:hAnsi="Times New Roman" w:cs="Times New Roman"/>
          <w:sz w:val="28"/>
          <w:szCs w:val="28"/>
        </w:rPr>
        <w:t>участник отбора</w:t>
      </w:r>
      <w:r w:rsidRPr="006018C0">
        <w:rPr>
          <w:rFonts w:ascii="Times New Roman" w:hAnsi="Times New Roman" w:cs="Times New Roman"/>
          <w:sz w:val="28"/>
          <w:szCs w:val="28"/>
        </w:rPr>
        <w:t xml:space="preserve"> не получает средства из бюджета </w:t>
      </w:r>
      <w:r w:rsidR="00241C02" w:rsidRPr="006018C0">
        <w:rPr>
          <w:rFonts w:ascii="Times New Roman" w:hAnsi="Times New Roman" w:cs="Times New Roman"/>
          <w:sz w:val="28"/>
          <w:szCs w:val="28"/>
        </w:rPr>
        <w:t>Чайковского городского округа</w:t>
      </w:r>
      <w:r w:rsidRPr="006018C0">
        <w:rPr>
          <w:rFonts w:ascii="Times New Roman" w:hAnsi="Times New Roman" w:cs="Times New Roman"/>
          <w:sz w:val="28"/>
          <w:szCs w:val="28"/>
        </w:rPr>
        <w:t xml:space="preserve"> на основании иных муниципальных правовых актов в целях возмещения одних и тех же затрат (части затрат)</w:t>
      </w:r>
      <w:r w:rsidR="00241C02" w:rsidRPr="006018C0">
        <w:rPr>
          <w:rFonts w:ascii="Times New Roman" w:hAnsi="Times New Roman" w:cs="Times New Roman"/>
          <w:sz w:val="28"/>
          <w:szCs w:val="28"/>
        </w:rPr>
        <w:t>, предусмотренных в пункте 1.5 настоящего Порядка</w:t>
      </w:r>
      <w:r w:rsidRPr="006018C0">
        <w:rPr>
          <w:rFonts w:ascii="Times New Roman" w:hAnsi="Times New Roman" w:cs="Times New Roman"/>
          <w:sz w:val="28"/>
          <w:szCs w:val="28"/>
        </w:rPr>
        <w:t>.</w:t>
      </w:r>
    </w:p>
    <w:p w:rsidR="00B20AE1" w:rsidRPr="006018C0" w:rsidRDefault="00B20AE1" w:rsidP="00B20A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282C66">
        <w:rPr>
          <w:rFonts w:ascii="Times New Roman" w:eastAsia="Times New Roman" w:hAnsi="Times New Roman"/>
          <w:sz w:val="28"/>
          <w:szCs w:val="28"/>
          <w:lang w:eastAsia="ru-RU"/>
        </w:rPr>
        <w:t xml:space="preserve">подтверждения </w:t>
      </w: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соответствия требованиям, указанным в подпунктах 1, 2 пункта 2.3. настоящего Порядка, получатель субсидии представляет в Управление:</w:t>
      </w:r>
    </w:p>
    <w:p w:rsidR="00B20AE1" w:rsidRPr="006018C0" w:rsidRDefault="00217894" w:rsidP="00B20A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справку налогового органа </w:t>
      </w:r>
      <w:r w:rsidR="00B20AE1" w:rsidRPr="006018C0">
        <w:rPr>
          <w:rFonts w:ascii="Times New Roman" w:eastAsia="Times New Roman" w:hAnsi="Times New Roman"/>
          <w:sz w:val="28"/>
          <w:szCs w:val="28"/>
          <w:lang w:eastAsia="ru-RU"/>
        </w:rPr>
        <w:t>об отсутствии неисполненной обязанности по уплате налогов, сборов, страховых взносов, пеней, штрафов, процентов в соответствии с Законодательством Российской Федерации о налогах и сборах, по состоянию на первое число текущего месяца;</w:t>
      </w:r>
    </w:p>
    <w:p w:rsidR="00B20AE1" w:rsidRPr="006018C0" w:rsidRDefault="00B20AE1" w:rsidP="00B20A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справку, подписанную руководителем и главным бухгалтером получателя Субсидии, об отсутствии просроченной задолженности по возврату в бюджет Чайковского городского округа субсидий, предоставленных в соответствии с настоящим Порядком, иными правовыми актами, иной просроченной задолженности по денежным обязательствам перед бюджетом Чайковского городского округа по состоянию на первое число текущего месяца.</w:t>
      </w:r>
    </w:p>
    <w:p w:rsidR="00171284" w:rsidRPr="006018C0" w:rsidRDefault="00241C02" w:rsidP="00B20A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8C0">
        <w:rPr>
          <w:rFonts w:ascii="Times New Roman" w:hAnsi="Times New Roman" w:cs="Times New Roman"/>
          <w:sz w:val="28"/>
          <w:szCs w:val="28"/>
        </w:rPr>
        <w:t>2.4</w:t>
      </w:r>
      <w:r w:rsidR="00171284" w:rsidRPr="006018C0">
        <w:rPr>
          <w:rFonts w:ascii="Times New Roman" w:hAnsi="Times New Roman" w:cs="Times New Roman"/>
          <w:sz w:val="28"/>
          <w:szCs w:val="28"/>
        </w:rPr>
        <w:t xml:space="preserve">. </w:t>
      </w:r>
      <w:r w:rsidRPr="006018C0">
        <w:rPr>
          <w:rFonts w:ascii="Times New Roman" w:hAnsi="Times New Roman" w:cs="Times New Roman"/>
          <w:sz w:val="28"/>
          <w:szCs w:val="28"/>
        </w:rPr>
        <w:t>Участник отбора</w:t>
      </w:r>
      <w:r w:rsidR="00171284" w:rsidRPr="006018C0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 w:rsidRPr="006018C0">
        <w:rPr>
          <w:rFonts w:ascii="Times New Roman" w:hAnsi="Times New Roman" w:cs="Times New Roman"/>
          <w:sz w:val="28"/>
          <w:szCs w:val="28"/>
        </w:rPr>
        <w:t>Управление заявку</w:t>
      </w:r>
      <w:r w:rsidR="00171284" w:rsidRPr="006018C0">
        <w:rPr>
          <w:rFonts w:ascii="Times New Roman" w:hAnsi="Times New Roman" w:cs="Times New Roman"/>
          <w:sz w:val="28"/>
          <w:szCs w:val="28"/>
        </w:rPr>
        <w:t xml:space="preserve"> </w:t>
      </w:r>
      <w:r w:rsidR="00A901AE" w:rsidRPr="006018C0">
        <w:rPr>
          <w:rFonts w:ascii="Times New Roman" w:hAnsi="Times New Roman" w:cs="Times New Roman"/>
          <w:sz w:val="28"/>
          <w:szCs w:val="28"/>
        </w:rPr>
        <w:t xml:space="preserve">и документы </w:t>
      </w:r>
      <w:r w:rsidR="00171284" w:rsidRPr="006018C0">
        <w:rPr>
          <w:rFonts w:ascii="Times New Roman" w:hAnsi="Times New Roman" w:cs="Times New Roman"/>
          <w:sz w:val="28"/>
          <w:szCs w:val="28"/>
        </w:rPr>
        <w:t xml:space="preserve">согласно пункту </w:t>
      </w:r>
      <w:r w:rsidR="00C60FFA" w:rsidRPr="006018C0">
        <w:rPr>
          <w:rFonts w:ascii="Times New Roman" w:hAnsi="Times New Roman" w:cs="Times New Roman"/>
          <w:sz w:val="28"/>
          <w:szCs w:val="28"/>
        </w:rPr>
        <w:t>2.8</w:t>
      </w:r>
      <w:r w:rsidR="00171284" w:rsidRPr="006018C0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C60FFA" w:rsidRPr="006018C0">
        <w:rPr>
          <w:rFonts w:ascii="Times New Roman" w:hAnsi="Times New Roman" w:cs="Times New Roman"/>
          <w:sz w:val="28"/>
          <w:szCs w:val="28"/>
        </w:rPr>
        <w:t>рядка</w:t>
      </w:r>
      <w:r w:rsidR="00171284" w:rsidRPr="006018C0">
        <w:rPr>
          <w:rFonts w:ascii="Times New Roman" w:hAnsi="Times New Roman" w:cs="Times New Roman"/>
          <w:sz w:val="28"/>
          <w:szCs w:val="28"/>
        </w:rPr>
        <w:t xml:space="preserve"> в сроки, указанные в объявлении о проведении отбора.</w:t>
      </w:r>
      <w:r w:rsidR="002F69DD" w:rsidRPr="006018C0">
        <w:rPr>
          <w:rFonts w:ascii="Times New Roman" w:hAnsi="Times New Roman" w:cs="Times New Roman"/>
          <w:sz w:val="28"/>
          <w:szCs w:val="28"/>
        </w:rPr>
        <w:t xml:space="preserve"> Участник отбора вправе подать только одну заявку.</w:t>
      </w:r>
    </w:p>
    <w:p w:rsidR="00417B8A" w:rsidRPr="006018C0" w:rsidRDefault="00417B8A" w:rsidP="006018C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018C0">
        <w:rPr>
          <w:rFonts w:ascii="Times New Roman" w:hAnsi="Times New Roman"/>
          <w:sz w:val="28"/>
          <w:szCs w:val="28"/>
        </w:rPr>
        <w:t>Тексты заявки и документов должны быть написаны разборчиво, не должны содержать подчисток, приписок, зачеркнутых слов и иных, не оговоренных в них исправлений.</w:t>
      </w:r>
    </w:p>
    <w:p w:rsidR="00171284" w:rsidRPr="006018C0" w:rsidRDefault="00171284" w:rsidP="001712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C0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A901AE" w:rsidRPr="006018C0">
        <w:rPr>
          <w:rFonts w:ascii="Times New Roman" w:hAnsi="Times New Roman" w:cs="Times New Roman"/>
          <w:sz w:val="28"/>
          <w:szCs w:val="28"/>
        </w:rPr>
        <w:t>заявки</w:t>
      </w:r>
      <w:r w:rsidRPr="006018C0">
        <w:rPr>
          <w:rFonts w:ascii="Times New Roman" w:hAnsi="Times New Roman" w:cs="Times New Roman"/>
          <w:sz w:val="28"/>
          <w:szCs w:val="28"/>
        </w:rPr>
        <w:t xml:space="preserve"> </w:t>
      </w:r>
      <w:r w:rsidR="00A901AE" w:rsidRPr="006018C0">
        <w:rPr>
          <w:rFonts w:ascii="Times New Roman" w:hAnsi="Times New Roman" w:cs="Times New Roman"/>
          <w:sz w:val="28"/>
          <w:szCs w:val="28"/>
        </w:rPr>
        <w:t xml:space="preserve">и </w:t>
      </w:r>
      <w:r w:rsidRPr="006018C0">
        <w:rPr>
          <w:rFonts w:ascii="Times New Roman" w:hAnsi="Times New Roman" w:cs="Times New Roman"/>
          <w:sz w:val="28"/>
          <w:szCs w:val="28"/>
        </w:rPr>
        <w:t xml:space="preserve">документов осуществляется </w:t>
      </w:r>
      <w:r w:rsidR="00A901AE" w:rsidRPr="006018C0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6018C0">
        <w:rPr>
          <w:rFonts w:ascii="Times New Roman" w:hAnsi="Times New Roman" w:cs="Times New Roman"/>
          <w:sz w:val="28"/>
          <w:szCs w:val="28"/>
        </w:rPr>
        <w:t>в течение одного рабочего дня</w:t>
      </w:r>
      <w:r w:rsidR="00FF52F9" w:rsidRPr="006018C0">
        <w:rPr>
          <w:rFonts w:ascii="Times New Roman" w:hAnsi="Times New Roman" w:cs="Times New Roman"/>
          <w:sz w:val="28"/>
          <w:szCs w:val="28"/>
        </w:rPr>
        <w:t xml:space="preserve"> </w:t>
      </w:r>
      <w:r w:rsidR="00FF52F9" w:rsidRPr="006018C0">
        <w:rPr>
          <w:rFonts w:ascii="Times New Roman" w:hAnsi="Times New Roman"/>
          <w:sz w:val="28"/>
          <w:szCs w:val="28"/>
        </w:rPr>
        <w:t>в журнале регистрации заявлений на участие в отборе. Запись о регистрации включает в себя регистрационный номер заявки на участие в отборе, дату и время (часы и минуты) ее приема, сведения о лице, представившем заявку на участие в отборе</w:t>
      </w:r>
      <w:r w:rsidRPr="006018C0">
        <w:rPr>
          <w:rFonts w:ascii="Times New Roman" w:hAnsi="Times New Roman" w:cs="Times New Roman"/>
          <w:sz w:val="28"/>
          <w:szCs w:val="28"/>
        </w:rPr>
        <w:t>.</w:t>
      </w:r>
    </w:p>
    <w:p w:rsidR="00171284" w:rsidRPr="006018C0" w:rsidRDefault="00A901AE" w:rsidP="00B20A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8C0">
        <w:rPr>
          <w:rFonts w:ascii="Times New Roman" w:hAnsi="Times New Roman" w:cs="Times New Roman"/>
          <w:sz w:val="28"/>
          <w:szCs w:val="28"/>
        </w:rPr>
        <w:t>2.5</w:t>
      </w:r>
      <w:r w:rsidR="00171284" w:rsidRPr="006018C0">
        <w:rPr>
          <w:rFonts w:ascii="Times New Roman" w:hAnsi="Times New Roman" w:cs="Times New Roman"/>
          <w:sz w:val="28"/>
          <w:szCs w:val="28"/>
        </w:rPr>
        <w:t xml:space="preserve">. </w:t>
      </w:r>
      <w:r w:rsidR="00C60FFA" w:rsidRPr="006018C0">
        <w:rPr>
          <w:rFonts w:ascii="Times New Roman" w:hAnsi="Times New Roman" w:cs="Times New Roman"/>
          <w:sz w:val="28"/>
          <w:szCs w:val="28"/>
        </w:rPr>
        <w:t>Участник отбора</w:t>
      </w:r>
      <w:r w:rsidR="00171284" w:rsidRPr="006018C0">
        <w:rPr>
          <w:rFonts w:ascii="Times New Roman" w:hAnsi="Times New Roman" w:cs="Times New Roman"/>
          <w:sz w:val="28"/>
          <w:szCs w:val="28"/>
        </w:rPr>
        <w:t xml:space="preserve"> несет ответственность за достоверность документов, представляемых для участия в отборе и получения субсидии, в соответствии с действующим законодательством Российской Федерации.</w:t>
      </w:r>
    </w:p>
    <w:p w:rsidR="00171284" w:rsidRPr="006018C0" w:rsidRDefault="00C60FFA" w:rsidP="001712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C0">
        <w:rPr>
          <w:rFonts w:ascii="Times New Roman" w:hAnsi="Times New Roman" w:cs="Times New Roman"/>
          <w:sz w:val="28"/>
          <w:szCs w:val="28"/>
        </w:rPr>
        <w:t>Участник отбора</w:t>
      </w:r>
      <w:r w:rsidR="00171284" w:rsidRPr="006018C0">
        <w:rPr>
          <w:rFonts w:ascii="Times New Roman" w:hAnsi="Times New Roman" w:cs="Times New Roman"/>
          <w:sz w:val="28"/>
          <w:szCs w:val="28"/>
        </w:rPr>
        <w:t xml:space="preserve"> несет ответственность за достоверность сведений, указанных в заявке</w:t>
      </w:r>
      <w:r w:rsidRPr="006018C0">
        <w:rPr>
          <w:rFonts w:ascii="Times New Roman" w:hAnsi="Times New Roman" w:cs="Times New Roman"/>
          <w:sz w:val="28"/>
          <w:szCs w:val="28"/>
        </w:rPr>
        <w:t>, оформленной</w:t>
      </w:r>
      <w:r w:rsidR="00171284" w:rsidRPr="006018C0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По</w:t>
      </w:r>
      <w:r w:rsidR="00A901AE" w:rsidRPr="006018C0">
        <w:rPr>
          <w:rFonts w:ascii="Times New Roman" w:hAnsi="Times New Roman" w:cs="Times New Roman"/>
          <w:sz w:val="28"/>
          <w:szCs w:val="28"/>
        </w:rPr>
        <w:t>рядку</w:t>
      </w:r>
      <w:r w:rsidR="00171284" w:rsidRPr="006018C0">
        <w:rPr>
          <w:rFonts w:ascii="Times New Roman" w:hAnsi="Times New Roman" w:cs="Times New Roman"/>
          <w:sz w:val="28"/>
          <w:szCs w:val="28"/>
        </w:rPr>
        <w:t>.</w:t>
      </w:r>
    </w:p>
    <w:p w:rsidR="00171284" w:rsidRPr="006018C0" w:rsidRDefault="00171284" w:rsidP="001712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C0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C60FFA" w:rsidRPr="006018C0">
        <w:rPr>
          <w:rFonts w:ascii="Times New Roman" w:hAnsi="Times New Roman" w:cs="Times New Roman"/>
          <w:sz w:val="28"/>
          <w:szCs w:val="28"/>
        </w:rPr>
        <w:t xml:space="preserve">заявку и </w:t>
      </w:r>
      <w:r w:rsidRPr="006018C0">
        <w:rPr>
          <w:rFonts w:ascii="Times New Roman" w:hAnsi="Times New Roman" w:cs="Times New Roman"/>
          <w:sz w:val="28"/>
          <w:szCs w:val="28"/>
        </w:rPr>
        <w:t>документ</w:t>
      </w:r>
      <w:r w:rsidR="00C60FFA" w:rsidRPr="006018C0">
        <w:rPr>
          <w:rFonts w:ascii="Times New Roman" w:hAnsi="Times New Roman" w:cs="Times New Roman"/>
          <w:sz w:val="28"/>
          <w:szCs w:val="28"/>
        </w:rPr>
        <w:t>ы</w:t>
      </w:r>
      <w:r w:rsidRPr="006018C0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171284" w:rsidRPr="006018C0" w:rsidRDefault="00A901AE" w:rsidP="00B20A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8C0">
        <w:rPr>
          <w:rFonts w:ascii="Times New Roman" w:hAnsi="Times New Roman" w:cs="Times New Roman"/>
          <w:sz w:val="28"/>
          <w:szCs w:val="28"/>
        </w:rPr>
        <w:t>2.6</w:t>
      </w:r>
      <w:r w:rsidR="00171284" w:rsidRPr="006018C0">
        <w:rPr>
          <w:rFonts w:ascii="Times New Roman" w:hAnsi="Times New Roman" w:cs="Times New Roman"/>
          <w:sz w:val="28"/>
          <w:szCs w:val="28"/>
        </w:rPr>
        <w:t xml:space="preserve">. </w:t>
      </w:r>
      <w:r w:rsidRPr="006018C0">
        <w:rPr>
          <w:rFonts w:ascii="Times New Roman" w:hAnsi="Times New Roman" w:cs="Times New Roman"/>
          <w:sz w:val="28"/>
          <w:szCs w:val="28"/>
        </w:rPr>
        <w:t>Участникам отбора</w:t>
      </w:r>
      <w:r w:rsidR="00171284" w:rsidRPr="006018C0">
        <w:rPr>
          <w:rFonts w:ascii="Times New Roman" w:hAnsi="Times New Roman" w:cs="Times New Roman"/>
          <w:sz w:val="28"/>
          <w:szCs w:val="28"/>
        </w:rPr>
        <w:t xml:space="preserve">, </w:t>
      </w:r>
      <w:r w:rsidRPr="006018C0">
        <w:rPr>
          <w:rFonts w:ascii="Times New Roman" w:hAnsi="Times New Roman" w:cs="Times New Roman"/>
          <w:sz w:val="28"/>
          <w:szCs w:val="28"/>
        </w:rPr>
        <w:t xml:space="preserve">заявки и </w:t>
      </w:r>
      <w:r w:rsidR="00171284" w:rsidRPr="006018C0">
        <w:rPr>
          <w:rFonts w:ascii="Times New Roman" w:hAnsi="Times New Roman" w:cs="Times New Roman"/>
          <w:sz w:val="28"/>
          <w:szCs w:val="28"/>
        </w:rPr>
        <w:t>документ</w:t>
      </w:r>
      <w:r w:rsidRPr="006018C0">
        <w:rPr>
          <w:rFonts w:ascii="Times New Roman" w:hAnsi="Times New Roman" w:cs="Times New Roman"/>
          <w:sz w:val="28"/>
          <w:szCs w:val="28"/>
        </w:rPr>
        <w:t>ы</w:t>
      </w:r>
      <w:r w:rsidR="00171284" w:rsidRPr="006018C0">
        <w:rPr>
          <w:rFonts w:ascii="Times New Roman" w:hAnsi="Times New Roman" w:cs="Times New Roman"/>
          <w:sz w:val="28"/>
          <w:szCs w:val="28"/>
        </w:rPr>
        <w:t xml:space="preserve"> которых зарегистрированы после окончания срока </w:t>
      </w:r>
      <w:r w:rsidRPr="006018C0">
        <w:rPr>
          <w:rFonts w:ascii="Times New Roman" w:hAnsi="Times New Roman" w:cs="Times New Roman"/>
          <w:sz w:val="28"/>
          <w:szCs w:val="28"/>
        </w:rPr>
        <w:t xml:space="preserve">их </w:t>
      </w:r>
      <w:r w:rsidR="00171284" w:rsidRPr="006018C0">
        <w:rPr>
          <w:rFonts w:ascii="Times New Roman" w:hAnsi="Times New Roman" w:cs="Times New Roman"/>
          <w:sz w:val="28"/>
          <w:szCs w:val="28"/>
        </w:rPr>
        <w:t>приема</w:t>
      </w:r>
      <w:r w:rsidR="00C60FFA" w:rsidRPr="006018C0">
        <w:rPr>
          <w:rFonts w:ascii="Times New Roman" w:hAnsi="Times New Roman" w:cs="Times New Roman"/>
          <w:sz w:val="28"/>
          <w:szCs w:val="28"/>
        </w:rPr>
        <w:t xml:space="preserve"> указанного в объявлении о проведении отбора</w:t>
      </w:r>
      <w:r w:rsidRPr="006018C0">
        <w:rPr>
          <w:rFonts w:ascii="Times New Roman" w:hAnsi="Times New Roman" w:cs="Times New Roman"/>
          <w:sz w:val="28"/>
          <w:szCs w:val="28"/>
        </w:rPr>
        <w:t>, Управление</w:t>
      </w:r>
      <w:r w:rsidR="00171284" w:rsidRPr="006018C0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даты их поступления направляет уведомления об отказе в пред</w:t>
      </w:r>
      <w:r w:rsidR="00C60FFA" w:rsidRPr="006018C0">
        <w:rPr>
          <w:rFonts w:ascii="Times New Roman" w:hAnsi="Times New Roman" w:cs="Times New Roman"/>
          <w:sz w:val="28"/>
          <w:szCs w:val="28"/>
        </w:rPr>
        <w:t xml:space="preserve">оставлении </w:t>
      </w:r>
      <w:r w:rsidR="00C60FFA" w:rsidRPr="006018C0">
        <w:rPr>
          <w:rFonts w:ascii="Times New Roman" w:hAnsi="Times New Roman" w:cs="Times New Roman"/>
          <w:sz w:val="28"/>
          <w:szCs w:val="28"/>
        </w:rPr>
        <w:lastRenderedPageBreak/>
        <w:t>субсидий по основанию</w:t>
      </w:r>
      <w:r w:rsidR="00171284" w:rsidRPr="006018C0">
        <w:rPr>
          <w:rFonts w:ascii="Times New Roman" w:hAnsi="Times New Roman" w:cs="Times New Roman"/>
          <w:sz w:val="28"/>
          <w:szCs w:val="28"/>
        </w:rPr>
        <w:t xml:space="preserve">, установленному </w:t>
      </w:r>
      <w:r w:rsidR="00C60FFA" w:rsidRPr="006018C0">
        <w:rPr>
          <w:rFonts w:ascii="Times New Roman" w:hAnsi="Times New Roman" w:cs="Times New Roman"/>
          <w:sz w:val="28"/>
          <w:szCs w:val="28"/>
        </w:rPr>
        <w:t>пунктом 2.10</w:t>
      </w:r>
      <w:r w:rsidR="00171284" w:rsidRPr="006018C0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Pr="006018C0">
        <w:rPr>
          <w:rFonts w:ascii="Times New Roman" w:hAnsi="Times New Roman" w:cs="Times New Roman"/>
          <w:sz w:val="28"/>
          <w:szCs w:val="28"/>
        </w:rPr>
        <w:t>рядка</w:t>
      </w:r>
      <w:r w:rsidR="00171284" w:rsidRPr="006018C0">
        <w:rPr>
          <w:rFonts w:ascii="Times New Roman" w:hAnsi="Times New Roman" w:cs="Times New Roman"/>
          <w:sz w:val="28"/>
          <w:szCs w:val="28"/>
        </w:rPr>
        <w:t>.</w:t>
      </w:r>
    </w:p>
    <w:p w:rsidR="00171284" w:rsidRPr="006018C0" w:rsidRDefault="00A901AE" w:rsidP="00B20A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8C0">
        <w:rPr>
          <w:rFonts w:ascii="Times New Roman" w:hAnsi="Times New Roman" w:cs="Times New Roman"/>
          <w:sz w:val="28"/>
          <w:szCs w:val="28"/>
        </w:rPr>
        <w:t>2.7</w:t>
      </w:r>
      <w:r w:rsidR="00171284" w:rsidRPr="006018C0">
        <w:rPr>
          <w:rFonts w:ascii="Times New Roman" w:hAnsi="Times New Roman" w:cs="Times New Roman"/>
          <w:sz w:val="28"/>
          <w:szCs w:val="28"/>
        </w:rPr>
        <w:t xml:space="preserve">. </w:t>
      </w:r>
      <w:r w:rsidRPr="006018C0">
        <w:rPr>
          <w:rFonts w:ascii="Times New Roman" w:hAnsi="Times New Roman" w:cs="Times New Roman"/>
          <w:sz w:val="28"/>
          <w:szCs w:val="28"/>
        </w:rPr>
        <w:t xml:space="preserve">Участник отбора </w:t>
      </w:r>
      <w:r w:rsidR="00171284" w:rsidRPr="006018C0">
        <w:rPr>
          <w:rFonts w:ascii="Times New Roman" w:hAnsi="Times New Roman" w:cs="Times New Roman"/>
          <w:sz w:val="28"/>
          <w:szCs w:val="28"/>
        </w:rPr>
        <w:t xml:space="preserve">вправе отозвать </w:t>
      </w:r>
      <w:r w:rsidR="00C60FFA" w:rsidRPr="006018C0">
        <w:rPr>
          <w:rFonts w:ascii="Times New Roman" w:hAnsi="Times New Roman" w:cs="Times New Roman"/>
          <w:sz w:val="28"/>
          <w:szCs w:val="28"/>
        </w:rPr>
        <w:t xml:space="preserve">представленную </w:t>
      </w:r>
      <w:r w:rsidRPr="006018C0">
        <w:rPr>
          <w:rFonts w:ascii="Times New Roman" w:hAnsi="Times New Roman" w:cs="Times New Roman"/>
          <w:sz w:val="28"/>
          <w:szCs w:val="28"/>
        </w:rPr>
        <w:t xml:space="preserve">заявку </w:t>
      </w:r>
      <w:r w:rsidR="00171284" w:rsidRPr="006018C0">
        <w:rPr>
          <w:rFonts w:ascii="Times New Roman" w:hAnsi="Times New Roman" w:cs="Times New Roman"/>
          <w:sz w:val="28"/>
          <w:szCs w:val="28"/>
        </w:rPr>
        <w:t xml:space="preserve">путем письменного обращения в </w:t>
      </w:r>
      <w:r w:rsidRPr="006018C0">
        <w:rPr>
          <w:rFonts w:ascii="Times New Roman" w:hAnsi="Times New Roman" w:cs="Times New Roman"/>
          <w:sz w:val="28"/>
          <w:szCs w:val="28"/>
        </w:rPr>
        <w:t>Управление</w:t>
      </w:r>
      <w:r w:rsidR="00171284" w:rsidRPr="006018C0">
        <w:rPr>
          <w:rFonts w:ascii="Times New Roman" w:hAnsi="Times New Roman" w:cs="Times New Roman"/>
          <w:sz w:val="28"/>
          <w:szCs w:val="28"/>
        </w:rPr>
        <w:t xml:space="preserve">, но не позднее даты заключения </w:t>
      </w:r>
      <w:r w:rsidRPr="006018C0">
        <w:rPr>
          <w:rFonts w:ascii="Times New Roman" w:hAnsi="Times New Roman" w:cs="Times New Roman"/>
          <w:sz w:val="28"/>
          <w:szCs w:val="28"/>
        </w:rPr>
        <w:t>соглашения</w:t>
      </w:r>
      <w:r w:rsidR="00171284" w:rsidRPr="006018C0">
        <w:rPr>
          <w:rFonts w:ascii="Times New Roman" w:hAnsi="Times New Roman" w:cs="Times New Roman"/>
          <w:sz w:val="28"/>
          <w:szCs w:val="28"/>
        </w:rPr>
        <w:t xml:space="preserve"> о предоставлении субсидии.</w:t>
      </w:r>
    </w:p>
    <w:p w:rsidR="00171284" w:rsidRPr="006018C0" w:rsidRDefault="00171284" w:rsidP="001712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C0">
        <w:rPr>
          <w:rFonts w:ascii="Times New Roman" w:hAnsi="Times New Roman" w:cs="Times New Roman"/>
          <w:sz w:val="28"/>
          <w:szCs w:val="28"/>
        </w:rPr>
        <w:t xml:space="preserve">Документы, представленные для участия в отборе и получения субсидии, </w:t>
      </w:r>
      <w:r w:rsidR="00A901AE" w:rsidRPr="006018C0">
        <w:rPr>
          <w:rFonts w:ascii="Times New Roman" w:hAnsi="Times New Roman" w:cs="Times New Roman"/>
          <w:sz w:val="28"/>
          <w:szCs w:val="28"/>
        </w:rPr>
        <w:t>участнику отбора</w:t>
      </w:r>
      <w:r w:rsidRPr="006018C0">
        <w:rPr>
          <w:rFonts w:ascii="Times New Roman" w:hAnsi="Times New Roman" w:cs="Times New Roman"/>
          <w:sz w:val="28"/>
          <w:szCs w:val="28"/>
        </w:rPr>
        <w:t xml:space="preserve"> не возвращаются.</w:t>
      </w:r>
    </w:p>
    <w:p w:rsidR="00A901AE" w:rsidRPr="006018C0" w:rsidRDefault="00A901AE" w:rsidP="00A901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hAnsi="Times New Roman"/>
          <w:sz w:val="28"/>
          <w:szCs w:val="28"/>
        </w:rPr>
        <w:t>2.8.</w:t>
      </w: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0AE1" w:rsidRPr="006018C0">
        <w:rPr>
          <w:rFonts w:ascii="Times New Roman" w:eastAsia="Times New Roman" w:hAnsi="Times New Roman"/>
          <w:sz w:val="28"/>
          <w:szCs w:val="28"/>
          <w:lang w:eastAsia="ru-RU"/>
        </w:rPr>
        <w:t>Участник отбора</w:t>
      </w: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предоставляет в Управление </w:t>
      </w:r>
      <w:r w:rsidR="002F69DD" w:rsidRPr="006018C0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одновременно с заявкой </w:t>
      </w: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следующ</w:t>
      </w:r>
      <w:r w:rsidR="002F69DD" w:rsidRPr="006018C0"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</w:t>
      </w:r>
      <w:r w:rsidR="002F69DD" w:rsidRPr="006018C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901AE" w:rsidRPr="006018C0" w:rsidRDefault="00A901AE" w:rsidP="00A901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P73"/>
      <w:bookmarkEnd w:id="6"/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B20AE1" w:rsidRPr="006018C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 xml:space="preserve">.1. для получения Субсидии </w:t>
      </w:r>
      <w:r w:rsidR="00B20AE1" w:rsidRPr="006018C0">
        <w:rPr>
          <w:rFonts w:ascii="Times New Roman" w:eastAsia="Times New Roman" w:hAnsi="Times New Roman"/>
          <w:sz w:val="28"/>
          <w:szCs w:val="28"/>
          <w:lang w:eastAsia="ru-RU"/>
        </w:rPr>
        <w:t>на цели, предусмотренные в</w:t>
      </w: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</w:t>
      </w:r>
      <w:r w:rsidR="00B20AE1" w:rsidRPr="006018C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 xml:space="preserve"> 1.5.1 настоящего Порядка:</w:t>
      </w:r>
    </w:p>
    <w:p w:rsidR="00A901AE" w:rsidRPr="006018C0" w:rsidRDefault="00A901AE" w:rsidP="00A901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заяв</w:t>
      </w:r>
      <w:r w:rsidR="00B20AE1" w:rsidRPr="006018C0">
        <w:rPr>
          <w:rFonts w:ascii="Times New Roman" w:eastAsia="Times New Roman" w:hAnsi="Times New Roman"/>
          <w:sz w:val="28"/>
          <w:szCs w:val="28"/>
          <w:lang w:eastAsia="ru-RU"/>
        </w:rPr>
        <w:t>ку</w:t>
      </w: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Субсидии по форме согласно приложению 1 к Порядку с указанием сведений о расчетном счете;</w:t>
      </w:r>
    </w:p>
    <w:p w:rsidR="00A901AE" w:rsidRPr="006018C0" w:rsidRDefault="00C60FFA" w:rsidP="00A901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счета-фактуры, накладные</w:t>
      </w:r>
      <w:r w:rsidR="00B20AE1" w:rsidRPr="006018C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901AE" w:rsidRPr="006018C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при оплате за поставленный товар, либо универсальный передаточный документ;</w:t>
      </w:r>
    </w:p>
    <w:p w:rsidR="00A901AE" w:rsidRPr="006018C0" w:rsidRDefault="00A901AE" w:rsidP="00A901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локально-сметные расчеты;</w:t>
      </w:r>
    </w:p>
    <w:p w:rsidR="00A901AE" w:rsidRPr="006018C0" w:rsidRDefault="00B20AE1" w:rsidP="00A901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документ о приемке, </w:t>
      </w:r>
      <w:r w:rsidR="00A901AE" w:rsidRPr="006018C0">
        <w:rPr>
          <w:rFonts w:ascii="Times New Roman" w:eastAsia="Times New Roman" w:hAnsi="Times New Roman"/>
          <w:sz w:val="28"/>
          <w:szCs w:val="28"/>
          <w:lang w:eastAsia="ru-RU"/>
        </w:rPr>
        <w:t>акты выполненных работ по форме КС-2 и справки о стоимости работ и затрат по форме КС-3;</w:t>
      </w:r>
    </w:p>
    <w:p w:rsidR="00A901AE" w:rsidRPr="006018C0" w:rsidRDefault="00A901AE" w:rsidP="00A901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документы, подтверждающие фактически произведенные затраты:</w:t>
      </w:r>
    </w:p>
    <w:p w:rsidR="00A901AE" w:rsidRPr="006018C0" w:rsidRDefault="00A901AE" w:rsidP="00A901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в случае безналичной оплаты - платежное поручение;</w:t>
      </w:r>
    </w:p>
    <w:p w:rsidR="002F69DD" w:rsidRPr="006018C0" w:rsidRDefault="00A901AE" w:rsidP="00A901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в случае наличной оплаты - товарный чек, товарно-кассовый чек, акт выполненных работ с кассовым чеком</w:t>
      </w:r>
      <w:r w:rsidRPr="006018C0">
        <w:rPr>
          <w:rStyle w:val="a7"/>
          <w:rFonts w:ascii="Times New Roman" w:eastAsia="Times New Roman" w:hAnsi="Times New Roman"/>
          <w:sz w:val="28"/>
          <w:szCs w:val="28"/>
          <w:lang w:eastAsia="ru-RU"/>
        </w:rPr>
        <w:footnoteReference w:id="1"/>
      </w:r>
      <w:r w:rsidR="002F69DD" w:rsidRPr="006018C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901AE" w:rsidRPr="006018C0" w:rsidRDefault="002F69DD" w:rsidP="002F69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8C0">
        <w:rPr>
          <w:rFonts w:ascii="Times New Roman" w:hAnsi="Times New Roman" w:cs="Times New Roman"/>
          <w:sz w:val="28"/>
          <w:szCs w:val="28"/>
        </w:rPr>
        <w:t xml:space="preserve">Расчеты наличными деньгами в Российской Федерации между юридическими лицами, а также между юридическим лицом и гражданином, осуществляющим предпринимательскую деятельность без образования юридического лица, между индивидуальными предпринимателями, связанными с осуществлением ими предпринимательской деятельности, в рамках одного договора, заключенного между указанными лицами, </w:t>
      </w:r>
      <w:r w:rsidR="00CE2E39" w:rsidRPr="006018C0">
        <w:rPr>
          <w:rFonts w:ascii="Times New Roman" w:hAnsi="Times New Roman" w:cs="Times New Roman"/>
          <w:sz w:val="28"/>
          <w:szCs w:val="28"/>
        </w:rPr>
        <w:t xml:space="preserve">не должны </w:t>
      </w:r>
      <w:r w:rsidRPr="006018C0">
        <w:rPr>
          <w:rFonts w:ascii="Times New Roman" w:hAnsi="Times New Roman" w:cs="Times New Roman"/>
          <w:sz w:val="28"/>
          <w:szCs w:val="28"/>
        </w:rPr>
        <w:t>превышат</w:t>
      </w:r>
      <w:r w:rsidR="00CE2E39" w:rsidRPr="006018C0">
        <w:rPr>
          <w:rFonts w:ascii="Times New Roman" w:hAnsi="Times New Roman" w:cs="Times New Roman"/>
          <w:sz w:val="28"/>
          <w:szCs w:val="28"/>
        </w:rPr>
        <w:t>ь</w:t>
      </w:r>
      <w:r w:rsidRPr="006018C0">
        <w:rPr>
          <w:rFonts w:ascii="Times New Roman" w:hAnsi="Times New Roman" w:cs="Times New Roman"/>
          <w:sz w:val="28"/>
          <w:szCs w:val="28"/>
        </w:rPr>
        <w:t xml:space="preserve"> предельные размеры расчетов наличными деньгами в Российской Федерации, установленные Центральным банком Российской Федерации</w:t>
      </w:r>
      <w:r w:rsidR="00217894">
        <w:rPr>
          <w:rFonts w:ascii="Times New Roman" w:hAnsi="Times New Roman" w:cs="Times New Roman"/>
          <w:sz w:val="28"/>
          <w:szCs w:val="28"/>
        </w:rPr>
        <w:t>.</w:t>
      </w:r>
    </w:p>
    <w:p w:rsidR="00A901AE" w:rsidRPr="006018C0" w:rsidRDefault="00CE2E39" w:rsidP="00CE2E3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Если и</w:t>
      </w:r>
      <w:r w:rsidRPr="002D7AFB">
        <w:rPr>
          <w:rFonts w:ascii="Times New Roman" w:eastAsia="Times New Roman" w:hAnsi="Times New Roman"/>
          <w:sz w:val="28"/>
          <w:szCs w:val="28"/>
          <w:lang w:eastAsia="ru-RU"/>
        </w:rPr>
        <w:t xml:space="preserve">сточником предоставления субсидии являются средства бюджета </w:t>
      </w: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</w:t>
      </w:r>
      <w:r w:rsidRPr="002D7AFB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и бюджета Пермского края, полученные бюджетом </w:t>
      </w: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</w:t>
      </w:r>
      <w:r w:rsidRPr="002D7AFB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в форме субсидии в соответствии с постановлением Правительства Пермского края от 29 апреля 2019 г. </w:t>
      </w: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2D7AFB">
        <w:rPr>
          <w:rFonts w:ascii="Times New Roman" w:eastAsia="Times New Roman" w:hAnsi="Times New Roman"/>
          <w:sz w:val="28"/>
          <w:szCs w:val="28"/>
          <w:lang w:eastAsia="ru-RU"/>
        </w:rPr>
        <w:t xml:space="preserve"> 318-п </w:t>
      </w: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D7AFB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предоставления субсидий из бюджета Пермского края бюджетам муниципальных образований Пермского края на софинансирование мероприятий по качественному функционированию систем теплоснабжения на территориях муниципальных образований Пермского края</w:t>
      </w: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», то порядок проведен</w:t>
      </w:r>
      <w:r w:rsidR="00C20950" w:rsidRPr="006018C0">
        <w:rPr>
          <w:rFonts w:ascii="Times New Roman" w:eastAsia="Times New Roman" w:hAnsi="Times New Roman"/>
          <w:sz w:val="28"/>
          <w:szCs w:val="28"/>
          <w:lang w:eastAsia="ru-RU"/>
        </w:rPr>
        <w:t xml:space="preserve">ия отбора получателей субсидии </w:t>
      </w:r>
      <w:r w:rsidR="00A901AE" w:rsidRPr="006018C0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возмещение затрат, </w:t>
      </w: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A901AE" w:rsidRPr="006018C0">
        <w:rPr>
          <w:rFonts w:ascii="Times New Roman" w:eastAsia="Times New Roman" w:hAnsi="Times New Roman"/>
          <w:sz w:val="28"/>
          <w:szCs w:val="28"/>
          <w:lang w:eastAsia="ru-RU"/>
        </w:rPr>
        <w:t>связ</w:t>
      </w: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 xml:space="preserve">и с выполнением работ, оказанием услуг по </w:t>
      </w:r>
      <w:r w:rsidR="00A901AE" w:rsidRPr="006018C0">
        <w:rPr>
          <w:rFonts w:ascii="Times New Roman" w:eastAsia="Times New Roman" w:hAnsi="Times New Roman"/>
          <w:sz w:val="28"/>
          <w:szCs w:val="28"/>
          <w:lang w:eastAsia="ru-RU"/>
        </w:rPr>
        <w:t>ремонт</w:t>
      </w: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A901AE" w:rsidRPr="006018C0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жилищно-коммунального хозяйства </w:t>
      </w: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округа, в том числе в рамках подготовки к работе в осеннее-зимний период</w:t>
      </w:r>
      <w:r w:rsidR="00A901AE" w:rsidRPr="006018C0">
        <w:rPr>
          <w:rFonts w:ascii="Times New Roman" w:eastAsia="Times New Roman" w:hAnsi="Times New Roman"/>
          <w:sz w:val="28"/>
          <w:szCs w:val="28"/>
          <w:lang w:eastAsia="ru-RU"/>
        </w:rPr>
        <w:t>, определяются нормативно-</w:t>
      </w: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правовыми актами Пермского края</w:t>
      </w:r>
      <w:r w:rsidR="006018C0" w:rsidRPr="006018C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F52F9" w:rsidRPr="006018C0" w:rsidRDefault="00FF52F9" w:rsidP="00FF52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представленным документам, Управление производит проверку </w:t>
      </w: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фактического исполнения работ, услуг на объектах в течение 10 рабочих дней.</w:t>
      </w:r>
    </w:p>
    <w:p w:rsidR="00A901AE" w:rsidRPr="006018C0" w:rsidRDefault="00A901AE" w:rsidP="00A901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B20AE1" w:rsidRPr="006018C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 xml:space="preserve">.2. для получения Субсидии </w:t>
      </w:r>
      <w:r w:rsidR="00FB4371" w:rsidRPr="006018C0">
        <w:rPr>
          <w:rFonts w:ascii="Times New Roman" w:eastAsia="Times New Roman" w:hAnsi="Times New Roman"/>
          <w:sz w:val="28"/>
          <w:szCs w:val="28"/>
          <w:lang w:eastAsia="ru-RU"/>
        </w:rPr>
        <w:t>на цели, предусмотренные в пункте</w:t>
      </w: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 xml:space="preserve"> 1.5.2 настоящего Порядка:</w:t>
      </w:r>
    </w:p>
    <w:p w:rsidR="00A901AE" w:rsidRPr="006018C0" w:rsidRDefault="00A901AE" w:rsidP="00A901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заяв</w:t>
      </w:r>
      <w:r w:rsidR="00B20AE1" w:rsidRPr="006018C0">
        <w:rPr>
          <w:rFonts w:ascii="Times New Roman" w:eastAsia="Times New Roman" w:hAnsi="Times New Roman"/>
          <w:sz w:val="28"/>
          <w:szCs w:val="28"/>
          <w:lang w:eastAsia="ru-RU"/>
        </w:rPr>
        <w:t>ку</w:t>
      </w: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Субсидии по форме согласно приложению 1 к Порядку с указанием сведений о расчетном счете;</w:t>
      </w:r>
    </w:p>
    <w:p w:rsidR="00A901AE" w:rsidRPr="006018C0" w:rsidRDefault="00A901AE" w:rsidP="00A901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счета-фактуры, накладная - при оплате за поставленный товар, либо универсальный передаточный документ;</w:t>
      </w:r>
    </w:p>
    <w:p w:rsidR="00A901AE" w:rsidRPr="006018C0" w:rsidRDefault="00A901AE" w:rsidP="00A901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локально-сметные расчеты;</w:t>
      </w:r>
    </w:p>
    <w:p w:rsidR="00A901AE" w:rsidRPr="006018C0" w:rsidRDefault="00B20AE1" w:rsidP="00A901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 о приемке, </w:t>
      </w:r>
      <w:r w:rsidR="00A901AE" w:rsidRPr="006018C0">
        <w:rPr>
          <w:rFonts w:ascii="Times New Roman" w:eastAsia="Times New Roman" w:hAnsi="Times New Roman"/>
          <w:sz w:val="28"/>
          <w:szCs w:val="28"/>
          <w:lang w:eastAsia="ru-RU"/>
        </w:rPr>
        <w:t>акты выполненных работ по форме КС-2 и справки о стоимости работ и затрат по форме КС-3;</w:t>
      </w:r>
    </w:p>
    <w:p w:rsidR="00A901AE" w:rsidRPr="006018C0" w:rsidRDefault="00A901AE" w:rsidP="00A901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документы, подтверждающие ф</w:t>
      </w:r>
      <w:r w:rsidR="00217894">
        <w:rPr>
          <w:rFonts w:ascii="Times New Roman" w:eastAsia="Times New Roman" w:hAnsi="Times New Roman"/>
          <w:sz w:val="28"/>
          <w:szCs w:val="28"/>
          <w:lang w:eastAsia="ru-RU"/>
        </w:rPr>
        <w:t>актически произведенные затраты:</w:t>
      </w:r>
    </w:p>
    <w:p w:rsidR="00A901AE" w:rsidRPr="006018C0" w:rsidRDefault="00A901AE" w:rsidP="00A901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в случае безналичной оплаты - платежное поручение</w:t>
      </w:r>
      <w:r w:rsidR="0021789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E2E39" w:rsidRPr="006018C0" w:rsidRDefault="00A901AE" w:rsidP="00A901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в случае наличной оплаты - товарный чек, товарно-кассовый чек, акт выполненных работ с кассовым чеком</w:t>
      </w:r>
      <w:r w:rsidRPr="006018C0">
        <w:rPr>
          <w:rStyle w:val="a7"/>
          <w:rFonts w:ascii="Times New Roman" w:eastAsia="Times New Roman" w:hAnsi="Times New Roman"/>
          <w:sz w:val="28"/>
          <w:szCs w:val="28"/>
          <w:lang w:eastAsia="ru-RU"/>
        </w:rPr>
        <w:footnoteReference w:id="2"/>
      </w:r>
      <w:r w:rsidR="00CE2E39" w:rsidRPr="006018C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901AE" w:rsidRPr="006018C0" w:rsidRDefault="00CE2E39" w:rsidP="00A901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hAnsi="Times New Roman"/>
          <w:sz w:val="28"/>
          <w:szCs w:val="28"/>
        </w:rPr>
        <w:t>Расчеты наличными деньгами в Российской Федерации между юридическими лицами, а также между юридическим лицом и гражданином, осуществляющим предпринимательскую деятельность без образования юридического лица, между индивидуальными предпринимателями, связанными с осуществлением ими предпринимательской деятельности, в рамках одного договора, заключенного между указанными лицами, не должны превышать предельные размеры расчетов наличными деньгами в Российской Федерации, установленные Центральным банком Российской Федерации</w:t>
      </w: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A901AE" w:rsidRPr="006018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901AE" w:rsidRPr="006018C0" w:rsidRDefault="00A901AE" w:rsidP="00A901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копию заключения о достоверности определения сметной стоимости капитального ремонта</w:t>
      </w:r>
      <w:r w:rsidR="00CE2E39" w:rsidRPr="006018C0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систем теплоснабжения, находящихся в оперативном управлении участника отбора</w:t>
      </w: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2E39" w:rsidRPr="006018C0" w:rsidRDefault="00CE2E39" w:rsidP="00417B8A">
      <w:pPr>
        <w:tabs>
          <w:tab w:val="left" w:pos="3612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Если и</w:t>
      </w:r>
      <w:r w:rsidRPr="002D7AFB">
        <w:rPr>
          <w:rFonts w:ascii="Times New Roman" w:eastAsia="Times New Roman" w:hAnsi="Times New Roman"/>
          <w:sz w:val="28"/>
          <w:szCs w:val="28"/>
          <w:lang w:eastAsia="ru-RU"/>
        </w:rPr>
        <w:t xml:space="preserve">сточником предоставления субсидии являются средства бюджета </w:t>
      </w: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</w:t>
      </w:r>
      <w:r w:rsidRPr="002D7AFB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и бюджета Пермского края, полученные бюджетом </w:t>
      </w: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</w:t>
      </w:r>
      <w:r w:rsidRPr="002D7AFB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в форме субсидии в соответствии с постановлением Правительства Пермского края от 29 апреля 2019 г. </w:t>
      </w: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2D7AFB">
        <w:rPr>
          <w:rFonts w:ascii="Times New Roman" w:eastAsia="Times New Roman" w:hAnsi="Times New Roman"/>
          <w:sz w:val="28"/>
          <w:szCs w:val="28"/>
          <w:lang w:eastAsia="ru-RU"/>
        </w:rPr>
        <w:t xml:space="preserve"> 318-п </w:t>
      </w: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D7AFB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предоставления субсидий из бюджета Пермского края бюджетам муниципальных образований Пермского края на софинансирование мероприятий по качественному функционированию систем теплоснабжения на территориях муниципальных образований Пермского края</w:t>
      </w: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», то порядок проведения отбора получателей субсидии на возмещение затрат на обеспечение технического развития систем теплоснабжения, включающих капитальный ремонт объектов систем теплоснабжения, находящихся в оперативном управлении участника отбора, определяются нормативно-правовыми актами Пермского края;</w:t>
      </w:r>
    </w:p>
    <w:p w:rsidR="00A901AE" w:rsidRPr="006018C0" w:rsidRDefault="00A901AE" w:rsidP="00A901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P88"/>
      <w:bookmarkEnd w:id="7"/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FB4371" w:rsidRPr="006018C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 xml:space="preserve">.3. для получения Субсидии </w:t>
      </w:r>
      <w:r w:rsidR="00FB4371" w:rsidRPr="006018C0">
        <w:rPr>
          <w:rFonts w:ascii="Times New Roman" w:eastAsia="Times New Roman" w:hAnsi="Times New Roman"/>
          <w:sz w:val="28"/>
          <w:szCs w:val="28"/>
          <w:lang w:eastAsia="ru-RU"/>
        </w:rPr>
        <w:t xml:space="preserve">на цели, предусмотренные в пункте </w:t>
      </w: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1.5.3 настоящего Порядка:</w:t>
      </w:r>
    </w:p>
    <w:p w:rsidR="00A901AE" w:rsidRPr="006018C0" w:rsidRDefault="00A901AE" w:rsidP="00A901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заяв</w:t>
      </w:r>
      <w:r w:rsidR="00FB4371" w:rsidRPr="006018C0">
        <w:rPr>
          <w:rFonts w:ascii="Times New Roman" w:eastAsia="Times New Roman" w:hAnsi="Times New Roman"/>
          <w:sz w:val="28"/>
          <w:szCs w:val="28"/>
          <w:lang w:eastAsia="ru-RU"/>
        </w:rPr>
        <w:t>ку</w:t>
      </w: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Субсидии по форме согласно приложению 1 к Порядку с указанием сведений о расчетном счете;</w:t>
      </w:r>
    </w:p>
    <w:p w:rsidR="00A901AE" w:rsidRPr="006018C0" w:rsidRDefault="00A901AE" w:rsidP="00A901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заключение Министерства тарифного регулирования и энергетики Пермского края об экономически обоснованном размере убытка ТСО, связанных со сверхнормативным потреблением ТЭР при производстве тепловой энергии для предоставления коммунальных услуг по отоплению и (или) горячему водоснабжению населению и объектам социальной сферы, за период с 1 января по 31 декабря года, предшествующего году, в котором предоставляется Субсидия;</w:t>
      </w:r>
    </w:p>
    <w:p w:rsidR="00A901AE" w:rsidRPr="006018C0" w:rsidRDefault="00A901AE" w:rsidP="00A901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правоустанавливающие документы, подтверждающие право владения ТСО не менее чем на период регулирования объектами систем теплоснабжения;</w:t>
      </w:r>
    </w:p>
    <w:p w:rsidR="00A901AE" w:rsidRPr="006018C0" w:rsidRDefault="00A901AE" w:rsidP="00A901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акты сверки расчетов, подтверждающих задолженность за ТЭР, использованные для производства тепловой энергии, сложившуюся у ТСО, предоставляющих коммунальные услуги по отоплению и (или) горячему водоснабжению населению и объектам социальной сферы. Акты сверки предоставляются по состоянию на 31 декабря года, предшествующего году, в котором предоставляется Субсидия, и на 1 число месяца, в котором подается заявление на представление Субсидии;</w:t>
      </w:r>
    </w:p>
    <w:p w:rsidR="00A901AE" w:rsidRPr="006018C0" w:rsidRDefault="00A901AE" w:rsidP="00A901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документы, подтверждающие процентное соотношение реализации тепловой энергии населению и объектам социальной сферы к общему объему реализации тепловой энергии;</w:t>
      </w:r>
    </w:p>
    <w:p w:rsidR="00417B8A" w:rsidRPr="006018C0" w:rsidRDefault="00C20950" w:rsidP="00417B8A">
      <w:pPr>
        <w:tabs>
          <w:tab w:val="left" w:pos="3612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hAnsi="Times New Roman"/>
          <w:sz w:val="28"/>
          <w:szCs w:val="28"/>
        </w:rPr>
        <w:t xml:space="preserve"> </w:t>
      </w:r>
      <w:r w:rsidR="00417B8A" w:rsidRPr="006018C0">
        <w:rPr>
          <w:rFonts w:ascii="Times New Roman" w:eastAsia="Times New Roman" w:hAnsi="Times New Roman"/>
          <w:sz w:val="28"/>
          <w:szCs w:val="28"/>
          <w:lang w:eastAsia="ru-RU"/>
        </w:rPr>
        <w:t>Если и</w:t>
      </w:r>
      <w:r w:rsidR="00417B8A" w:rsidRPr="002D7AFB">
        <w:rPr>
          <w:rFonts w:ascii="Times New Roman" w:eastAsia="Times New Roman" w:hAnsi="Times New Roman"/>
          <w:sz w:val="28"/>
          <w:szCs w:val="28"/>
          <w:lang w:eastAsia="ru-RU"/>
        </w:rPr>
        <w:t xml:space="preserve">сточником предоставления субсидии являются средства бюджета </w:t>
      </w:r>
      <w:r w:rsidR="00417B8A" w:rsidRPr="006018C0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</w:t>
      </w:r>
      <w:r w:rsidR="00417B8A" w:rsidRPr="002D7AFB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и бюджета Пермского края, полученные бюджетом </w:t>
      </w:r>
      <w:r w:rsidR="00417B8A" w:rsidRPr="006018C0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</w:t>
      </w:r>
      <w:r w:rsidR="00417B8A" w:rsidRPr="002D7AFB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в форме субсидии в соответствии с постановлением Правительства Пермского края от 29 апреля 2019 г. </w:t>
      </w:r>
      <w:r w:rsidR="00417B8A" w:rsidRPr="006018C0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417B8A" w:rsidRPr="002D7AFB">
        <w:rPr>
          <w:rFonts w:ascii="Times New Roman" w:eastAsia="Times New Roman" w:hAnsi="Times New Roman"/>
          <w:sz w:val="28"/>
          <w:szCs w:val="28"/>
          <w:lang w:eastAsia="ru-RU"/>
        </w:rPr>
        <w:t xml:space="preserve"> 318-п </w:t>
      </w:r>
      <w:r w:rsidR="00417B8A" w:rsidRPr="006018C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17B8A" w:rsidRPr="002D7AFB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предоставления субсидий из бюджета Пермского края бюджетам муниципальных образований Пермского края на софинансирование мероприятий по качественному функционированию систем теплоснабжения на территориях муниципальных образований Пермского края</w:t>
      </w:r>
      <w:r w:rsidR="00417B8A" w:rsidRPr="006018C0">
        <w:rPr>
          <w:rFonts w:ascii="Times New Roman" w:eastAsia="Times New Roman" w:hAnsi="Times New Roman"/>
          <w:sz w:val="28"/>
          <w:szCs w:val="28"/>
          <w:lang w:eastAsia="ru-RU"/>
        </w:rPr>
        <w:t>», то порядок проведен</w:t>
      </w: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 xml:space="preserve">ия отбора получателей субсидии </w:t>
      </w:r>
      <w:r w:rsidR="00417B8A" w:rsidRPr="006018C0">
        <w:rPr>
          <w:rFonts w:ascii="Times New Roman" w:eastAsia="Times New Roman" w:hAnsi="Times New Roman"/>
          <w:sz w:val="28"/>
          <w:szCs w:val="28"/>
          <w:lang w:eastAsia="ru-RU"/>
        </w:rPr>
        <w:t>на возмещение затрат на обеспечение технического развития систем теплоснабжения, включающих капитальный ремонт объектов систем теплоснабжения, находящихся в оперативном управлении участника отбора</w:t>
      </w: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, определяе</w:t>
      </w:r>
      <w:r w:rsidR="00417B8A" w:rsidRPr="006018C0">
        <w:rPr>
          <w:rFonts w:ascii="Times New Roman" w:eastAsia="Times New Roman" w:hAnsi="Times New Roman"/>
          <w:sz w:val="28"/>
          <w:szCs w:val="28"/>
          <w:lang w:eastAsia="ru-RU"/>
        </w:rPr>
        <w:t>тся нормативно-правовыми актами Пермского края;</w:t>
      </w:r>
    </w:p>
    <w:p w:rsidR="00A901AE" w:rsidRPr="006018C0" w:rsidRDefault="00A901AE" w:rsidP="00A90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8C0">
        <w:rPr>
          <w:rFonts w:ascii="Times New Roman" w:hAnsi="Times New Roman"/>
          <w:sz w:val="28"/>
          <w:szCs w:val="28"/>
        </w:rPr>
        <w:t>2.</w:t>
      </w:r>
      <w:r w:rsidR="00987981" w:rsidRPr="006018C0">
        <w:rPr>
          <w:rFonts w:ascii="Times New Roman" w:hAnsi="Times New Roman"/>
          <w:sz w:val="28"/>
          <w:szCs w:val="28"/>
        </w:rPr>
        <w:t>8</w:t>
      </w:r>
      <w:r w:rsidRPr="006018C0">
        <w:rPr>
          <w:rFonts w:ascii="Times New Roman" w:hAnsi="Times New Roman"/>
          <w:sz w:val="28"/>
          <w:szCs w:val="28"/>
        </w:rPr>
        <w:t xml:space="preserve">.4. для получения Субсидии </w:t>
      </w:r>
      <w:r w:rsidR="00FB4371" w:rsidRPr="006018C0">
        <w:rPr>
          <w:rFonts w:ascii="Times New Roman" w:eastAsia="Times New Roman" w:hAnsi="Times New Roman"/>
          <w:sz w:val="28"/>
          <w:szCs w:val="28"/>
          <w:lang w:eastAsia="ru-RU"/>
        </w:rPr>
        <w:t xml:space="preserve">на цели, предусмотренные в пункте </w:t>
      </w:r>
      <w:r w:rsidRPr="006018C0">
        <w:rPr>
          <w:rFonts w:ascii="Times New Roman" w:hAnsi="Times New Roman"/>
          <w:sz w:val="28"/>
          <w:szCs w:val="28"/>
        </w:rPr>
        <w:t>1.5.4 настоящего Порядка:</w:t>
      </w:r>
    </w:p>
    <w:p w:rsidR="00A901AE" w:rsidRPr="006018C0" w:rsidRDefault="00A901AE" w:rsidP="00A90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8C0">
        <w:rPr>
          <w:rFonts w:ascii="Times New Roman" w:hAnsi="Times New Roman"/>
          <w:sz w:val="28"/>
          <w:szCs w:val="28"/>
        </w:rPr>
        <w:t>заяв</w:t>
      </w:r>
      <w:r w:rsidR="00FB4371" w:rsidRPr="006018C0">
        <w:rPr>
          <w:rFonts w:ascii="Times New Roman" w:hAnsi="Times New Roman"/>
          <w:sz w:val="28"/>
          <w:szCs w:val="28"/>
        </w:rPr>
        <w:t>ку</w:t>
      </w:r>
      <w:r w:rsidRPr="006018C0">
        <w:rPr>
          <w:rFonts w:ascii="Times New Roman" w:hAnsi="Times New Roman"/>
          <w:sz w:val="28"/>
          <w:szCs w:val="28"/>
        </w:rPr>
        <w:t xml:space="preserve"> о предоставлении Субсидии по форме согласно приложению 1 к Порядку с указанием сведений о расчетном счете;</w:t>
      </w:r>
    </w:p>
    <w:p w:rsidR="00A901AE" w:rsidRPr="006018C0" w:rsidRDefault="00A901AE" w:rsidP="00A90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8C0">
        <w:rPr>
          <w:rFonts w:ascii="Times New Roman" w:hAnsi="Times New Roman"/>
          <w:sz w:val="28"/>
          <w:szCs w:val="28"/>
        </w:rPr>
        <w:t>правоустанавливающие документы, подтверждающие право владения ТСО не менее чем на период регулирования объектами систем теплоснабжения;</w:t>
      </w:r>
    </w:p>
    <w:p w:rsidR="00A901AE" w:rsidRPr="006018C0" w:rsidRDefault="00A901AE" w:rsidP="00A90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8C0">
        <w:rPr>
          <w:rFonts w:ascii="Times New Roman" w:hAnsi="Times New Roman"/>
          <w:sz w:val="28"/>
          <w:szCs w:val="28"/>
        </w:rPr>
        <w:t>выписку из Единого государственного реестра юридических лиц;</w:t>
      </w:r>
    </w:p>
    <w:p w:rsidR="00A901AE" w:rsidRPr="006018C0" w:rsidRDefault="00A901AE" w:rsidP="00A90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8C0">
        <w:rPr>
          <w:rFonts w:ascii="Times New Roman" w:hAnsi="Times New Roman"/>
          <w:sz w:val="28"/>
          <w:szCs w:val="28"/>
        </w:rPr>
        <w:t>копию свидетельства о постановке на учет в налоговом органе;</w:t>
      </w:r>
    </w:p>
    <w:p w:rsidR="00A901AE" w:rsidRPr="006018C0" w:rsidRDefault="00A901AE" w:rsidP="00A90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8C0">
        <w:rPr>
          <w:rFonts w:ascii="Times New Roman" w:hAnsi="Times New Roman"/>
          <w:sz w:val="28"/>
          <w:szCs w:val="28"/>
        </w:rPr>
        <w:t>расчет размера субсидии на возмещение недополученных доходов за отчетный период, выполненный в соответствии с приложением 2 к настоящему Порядку;</w:t>
      </w:r>
    </w:p>
    <w:p w:rsidR="00A901AE" w:rsidRPr="006018C0" w:rsidRDefault="00A901AE" w:rsidP="00A90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8C0">
        <w:rPr>
          <w:rFonts w:ascii="Times New Roman" w:hAnsi="Times New Roman"/>
          <w:sz w:val="28"/>
          <w:szCs w:val="28"/>
        </w:rPr>
        <w:t>пояснительную записку с финансово-экономическим обоснованием недополученных доходов;</w:t>
      </w:r>
    </w:p>
    <w:p w:rsidR="00A901AE" w:rsidRPr="006018C0" w:rsidRDefault="00A901AE" w:rsidP="00417B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18C0">
        <w:rPr>
          <w:rFonts w:ascii="Times New Roman" w:hAnsi="Times New Roman"/>
          <w:sz w:val="28"/>
          <w:szCs w:val="28"/>
        </w:rPr>
        <w:lastRenderedPageBreak/>
        <w:t>заключение</w:t>
      </w:r>
      <w:r w:rsidR="00C60FFA" w:rsidRPr="006018C0">
        <w:rPr>
          <w:rFonts w:ascii="Times New Roman" w:hAnsi="Times New Roman"/>
          <w:sz w:val="28"/>
          <w:szCs w:val="28"/>
        </w:rPr>
        <w:t xml:space="preserve"> (отчёт)</w:t>
      </w:r>
      <w:r w:rsidRPr="006018C0">
        <w:rPr>
          <w:rFonts w:ascii="Times New Roman" w:hAnsi="Times New Roman"/>
          <w:sz w:val="28"/>
          <w:szCs w:val="28"/>
        </w:rPr>
        <w:t xml:space="preserve"> </w:t>
      </w:r>
      <w:r w:rsidR="00FB4371" w:rsidRPr="006018C0">
        <w:rPr>
          <w:rFonts w:ascii="Times New Roman" w:hAnsi="Times New Roman"/>
          <w:sz w:val="28"/>
          <w:szCs w:val="28"/>
        </w:rPr>
        <w:t>независимого оценщика</w:t>
      </w:r>
      <w:r w:rsidR="00C60FFA" w:rsidRPr="006018C0">
        <w:rPr>
          <w:rFonts w:ascii="Times New Roman" w:hAnsi="Times New Roman"/>
          <w:sz w:val="28"/>
          <w:szCs w:val="28"/>
        </w:rPr>
        <w:t>,</w:t>
      </w:r>
      <w:r w:rsidR="00417B8A" w:rsidRPr="006018C0">
        <w:rPr>
          <w:rFonts w:ascii="Times New Roman" w:hAnsi="Times New Roman"/>
          <w:sz w:val="28"/>
          <w:szCs w:val="28"/>
        </w:rPr>
        <w:t xml:space="preserve"> составленное в соответствии с требованиями Федерального закона</w:t>
      </w:r>
      <w:r w:rsidR="00417B8A" w:rsidRPr="006018C0">
        <w:rPr>
          <w:rFonts w:ascii="Times New Roman" w:hAnsi="Times New Roman"/>
          <w:sz w:val="28"/>
          <w:szCs w:val="28"/>
          <w:lang w:eastAsia="ru-RU"/>
        </w:rPr>
        <w:t xml:space="preserve"> от 29</w:t>
      </w:r>
      <w:r w:rsidR="00B5230C">
        <w:rPr>
          <w:rFonts w:ascii="Times New Roman" w:hAnsi="Times New Roman"/>
          <w:sz w:val="28"/>
          <w:szCs w:val="28"/>
          <w:lang w:eastAsia="ru-RU"/>
        </w:rPr>
        <w:t xml:space="preserve"> июля </w:t>
      </w:r>
      <w:r w:rsidR="00417B8A" w:rsidRPr="006018C0">
        <w:rPr>
          <w:rFonts w:ascii="Times New Roman" w:hAnsi="Times New Roman"/>
          <w:sz w:val="28"/>
          <w:szCs w:val="28"/>
          <w:lang w:eastAsia="ru-RU"/>
        </w:rPr>
        <w:t>1998</w:t>
      </w:r>
      <w:r w:rsidR="00B5230C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="00417B8A" w:rsidRPr="006018C0">
        <w:rPr>
          <w:rFonts w:ascii="Times New Roman" w:hAnsi="Times New Roman"/>
          <w:sz w:val="28"/>
          <w:szCs w:val="28"/>
          <w:lang w:eastAsia="ru-RU"/>
        </w:rPr>
        <w:t xml:space="preserve"> № 135-ФЗ «Об оценочной деятельности в Российской Федерации» </w:t>
      </w:r>
      <w:r w:rsidR="00FB4371" w:rsidRPr="006018C0">
        <w:rPr>
          <w:rFonts w:ascii="Times New Roman" w:hAnsi="Times New Roman"/>
          <w:sz w:val="28"/>
          <w:szCs w:val="28"/>
        </w:rPr>
        <w:t>и/или аудиторское заключение</w:t>
      </w:r>
      <w:r w:rsidRPr="006018C0">
        <w:rPr>
          <w:rFonts w:ascii="Times New Roman" w:hAnsi="Times New Roman"/>
          <w:sz w:val="28"/>
          <w:szCs w:val="28"/>
        </w:rPr>
        <w:t>,</w:t>
      </w:r>
      <w:r w:rsidR="00417B8A" w:rsidRPr="006018C0">
        <w:rPr>
          <w:rFonts w:ascii="Times New Roman" w:hAnsi="Times New Roman"/>
          <w:sz w:val="28"/>
          <w:szCs w:val="28"/>
        </w:rPr>
        <w:t xml:space="preserve"> составленное в соответствии с требованиями </w:t>
      </w:r>
      <w:r w:rsidR="00417B8A" w:rsidRPr="006018C0">
        <w:rPr>
          <w:rFonts w:ascii="Times New Roman" w:hAnsi="Times New Roman"/>
          <w:sz w:val="28"/>
          <w:szCs w:val="28"/>
          <w:lang w:eastAsia="ru-RU"/>
        </w:rPr>
        <w:t>Федерального закона от 30</w:t>
      </w:r>
      <w:r w:rsidR="00B5230C"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r w:rsidR="00417B8A" w:rsidRPr="006018C0">
        <w:rPr>
          <w:rFonts w:ascii="Times New Roman" w:hAnsi="Times New Roman"/>
          <w:sz w:val="28"/>
          <w:szCs w:val="28"/>
          <w:lang w:eastAsia="ru-RU"/>
        </w:rPr>
        <w:t>2008</w:t>
      </w:r>
      <w:r w:rsidR="00B5230C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="00417B8A" w:rsidRPr="006018C0">
        <w:rPr>
          <w:rFonts w:ascii="Times New Roman" w:hAnsi="Times New Roman"/>
          <w:sz w:val="28"/>
          <w:szCs w:val="28"/>
          <w:lang w:eastAsia="ru-RU"/>
        </w:rPr>
        <w:t xml:space="preserve"> № 307-ФЗ «Об аудиторской деятельности</w:t>
      </w:r>
      <w:r w:rsidR="00217894">
        <w:rPr>
          <w:rFonts w:ascii="Times New Roman" w:hAnsi="Times New Roman"/>
          <w:sz w:val="28"/>
          <w:szCs w:val="28"/>
          <w:lang w:eastAsia="ru-RU"/>
        </w:rPr>
        <w:t>»</w:t>
      </w:r>
      <w:r w:rsidR="00417B8A" w:rsidRPr="006018C0">
        <w:rPr>
          <w:rFonts w:ascii="Times New Roman" w:hAnsi="Times New Roman"/>
          <w:sz w:val="28"/>
          <w:szCs w:val="28"/>
          <w:lang w:eastAsia="ru-RU"/>
        </w:rPr>
        <w:t>,</w:t>
      </w:r>
      <w:r w:rsidR="00C60FFA" w:rsidRPr="006018C0">
        <w:rPr>
          <w:rFonts w:ascii="Times New Roman" w:hAnsi="Times New Roman"/>
          <w:sz w:val="28"/>
          <w:szCs w:val="28"/>
        </w:rPr>
        <w:t xml:space="preserve"> содержащи</w:t>
      </w:r>
      <w:r w:rsidRPr="006018C0">
        <w:rPr>
          <w:rFonts w:ascii="Times New Roman" w:hAnsi="Times New Roman"/>
          <w:sz w:val="28"/>
          <w:szCs w:val="28"/>
        </w:rPr>
        <w:t xml:space="preserve">е </w:t>
      </w:r>
      <w:r w:rsidR="00FB4371" w:rsidRPr="006018C0">
        <w:rPr>
          <w:rFonts w:ascii="Times New Roman" w:hAnsi="Times New Roman"/>
          <w:sz w:val="28"/>
          <w:szCs w:val="28"/>
        </w:rPr>
        <w:t xml:space="preserve">выводы и </w:t>
      </w:r>
      <w:r w:rsidRPr="006018C0">
        <w:rPr>
          <w:rFonts w:ascii="Times New Roman" w:hAnsi="Times New Roman"/>
          <w:sz w:val="28"/>
          <w:szCs w:val="28"/>
        </w:rPr>
        <w:t>подтвержд</w:t>
      </w:r>
      <w:r w:rsidR="00C60FFA" w:rsidRPr="006018C0">
        <w:rPr>
          <w:rFonts w:ascii="Times New Roman" w:hAnsi="Times New Roman"/>
          <w:sz w:val="28"/>
          <w:szCs w:val="28"/>
        </w:rPr>
        <w:t>ающи</w:t>
      </w:r>
      <w:r w:rsidR="00FB4371" w:rsidRPr="006018C0">
        <w:rPr>
          <w:rFonts w:ascii="Times New Roman" w:hAnsi="Times New Roman"/>
          <w:sz w:val="28"/>
          <w:szCs w:val="28"/>
        </w:rPr>
        <w:t>е</w:t>
      </w:r>
      <w:r w:rsidRPr="006018C0">
        <w:rPr>
          <w:rFonts w:ascii="Times New Roman" w:hAnsi="Times New Roman"/>
          <w:sz w:val="28"/>
          <w:szCs w:val="28"/>
        </w:rPr>
        <w:t xml:space="preserve"> суммы недополученных доходов</w:t>
      </w:r>
      <w:r w:rsidR="00417B8A" w:rsidRPr="006018C0">
        <w:rPr>
          <w:rFonts w:ascii="Times New Roman" w:hAnsi="Times New Roman"/>
          <w:sz w:val="28"/>
          <w:szCs w:val="28"/>
        </w:rPr>
        <w:t xml:space="preserve"> участником отбора</w:t>
      </w:r>
      <w:r w:rsidRPr="006018C0">
        <w:rPr>
          <w:rFonts w:ascii="Times New Roman" w:hAnsi="Times New Roman"/>
          <w:sz w:val="28"/>
          <w:szCs w:val="28"/>
        </w:rPr>
        <w:t xml:space="preserve">. </w:t>
      </w:r>
    </w:p>
    <w:p w:rsidR="00171284" w:rsidRPr="006018C0" w:rsidRDefault="00171284" w:rsidP="00FB43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8C0">
        <w:rPr>
          <w:rFonts w:ascii="Times New Roman" w:hAnsi="Times New Roman"/>
          <w:sz w:val="28"/>
          <w:szCs w:val="28"/>
        </w:rPr>
        <w:t>2</w:t>
      </w:r>
      <w:r w:rsidR="00686513" w:rsidRPr="006018C0">
        <w:rPr>
          <w:rFonts w:ascii="Times New Roman" w:hAnsi="Times New Roman"/>
          <w:sz w:val="28"/>
          <w:szCs w:val="28"/>
        </w:rPr>
        <w:t>.9</w:t>
      </w:r>
      <w:r w:rsidRPr="006018C0">
        <w:rPr>
          <w:rFonts w:ascii="Times New Roman" w:hAnsi="Times New Roman"/>
          <w:sz w:val="28"/>
          <w:szCs w:val="28"/>
        </w:rPr>
        <w:t xml:space="preserve">. Все листы </w:t>
      </w:r>
      <w:r w:rsidR="00987981" w:rsidRPr="006018C0">
        <w:rPr>
          <w:rFonts w:ascii="Times New Roman" w:hAnsi="Times New Roman"/>
          <w:sz w:val="28"/>
          <w:szCs w:val="28"/>
        </w:rPr>
        <w:t>заявки и</w:t>
      </w:r>
      <w:r w:rsidRPr="006018C0">
        <w:rPr>
          <w:rFonts w:ascii="Times New Roman" w:hAnsi="Times New Roman"/>
          <w:sz w:val="28"/>
          <w:szCs w:val="28"/>
        </w:rPr>
        <w:t xml:space="preserve"> документов, указанных в пункт</w:t>
      </w:r>
      <w:r w:rsidR="00987981" w:rsidRPr="006018C0">
        <w:rPr>
          <w:rFonts w:ascii="Times New Roman" w:hAnsi="Times New Roman"/>
          <w:sz w:val="28"/>
          <w:szCs w:val="28"/>
        </w:rPr>
        <w:t>ах</w:t>
      </w:r>
      <w:r w:rsidRPr="006018C0">
        <w:rPr>
          <w:rFonts w:ascii="Times New Roman" w:hAnsi="Times New Roman"/>
          <w:sz w:val="28"/>
          <w:szCs w:val="28"/>
        </w:rPr>
        <w:t xml:space="preserve"> </w:t>
      </w:r>
      <w:r w:rsidR="00987981" w:rsidRPr="006018C0">
        <w:rPr>
          <w:rFonts w:ascii="Times New Roman" w:hAnsi="Times New Roman"/>
          <w:sz w:val="28"/>
          <w:szCs w:val="28"/>
        </w:rPr>
        <w:t xml:space="preserve">2.8.1-2.8.4 </w:t>
      </w:r>
      <w:r w:rsidRPr="006018C0">
        <w:rPr>
          <w:rFonts w:ascii="Times New Roman" w:hAnsi="Times New Roman"/>
          <w:sz w:val="28"/>
          <w:szCs w:val="28"/>
        </w:rPr>
        <w:t>настоящего По</w:t>
      </w:r>
      <w:r w:rsidR="00987981" w:rsidRPr="006018C0">
        <w:rPr>
          <w:rFonts w:ascii="Times New Roman" w:hAnsi="Times New Roman"/>
          <w:sz w:val="28"/>
          <w:szCs w:val="28"/>
        </w:rPr>
        <w:t>рядка</w:t>
      </w:r>
      <w:r w:rsidRPr="006018C0">
        <w:rPr>
          <w:rFonts w:ascii="Times New Roman" w:hAnsi="Times New Roman"/>
          <w:sz w:val="28"/>
          <w:szCs w:val="28"/>
        </w:rPr>
        <w:t>, должны быть пронумерованы, подписаны</w:t>
      </w:r>
      <w:r w:rsidR="00987981" w:rsidRPr="006018C0">
        <w:rPr>
          <w:rFonts w:ascii="Times New Roman" w:hAnsi="Times New Roman"/>
          <w:sz w:val="28"/>
          <w:szCs w:val="28"/>
        </w:rPr>
        <w:t xml:space="preserve"> уполномоченным должностным лицом участника отбора</w:t>
      </w:r>
      <w:r w:rsidRPr="006018C0">
        <w:rPr>
          <w:rFonts w:ascii="Times New Roman" w:hAnsi="Times New Roman"/>
          <w:sz w:val="28"/>
          <w:szCs w:val="28"/>
        </w:rPr>
        <w:t xml:space="preserve">, заверены печатью (при </w:t>
      </w:r>
      <w:r w:rsidR="00987981" w:rsidRPr="006018C0">
        <w:rPr>
          <w:rFonts w:ascii="Times New Roman" w:hAnsi="Times New Roman"/>
          <w:sz w:val="28"/>
          <w:szCs w:val="28"/>
        </w:rPr>
        <w:t xml:space="preserve">её </w:t>
      </w:r>
      <w:r w:rsidRPr="006018C0">
        <w:rPr>
          <w:rFonts w:ascii="Times New Roman" w:hAnsi="Times New Roman"/>
          <w:sz w:val="28"/>
          <w:szCs w:val="28"/>
        </w:rPr>
        <w:t xml:space="preserve">наличии) и направлены </w:t>
      </w:r>
      <w:r w:rsidR="00987981" w:rsidRPr="006018C0">
        <w:rPr>
          <w:rFonts w:ascii="Times New Roman" w:hAnsi="Times New Roman"/>
          <w:sz w:val="28"/>
          <w:szCs w:val="28"/>
        </w:rPr>
        <w:t xml:space="preserve">в Управление </w:t>
      </w:r>
      <w:r w:rsidRPr="006018C0">
        <w:rPr>
          <w:rFonts w:ascii="Times New Roman" w:hAnsi="Times New Roman"/>
          <w:sz w:val="28"/>
          <w:szCs w:val="28"/>
        </w:rPr>
        <w:t>с сопроводительным письмом, содержащим опись представленных документов. Документы могут быть представлены в электронном виде.</w:t>
      </w:r>
    </w:p>
    <w:p w:rsidR="00171284" w:rsidRPr="006018C0" w:rsidRDefault="00686513" w:rsidP="00C60F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8C0">
        <w:rPr>
          <w:rFonts w:ascii="Times New Roman" w:hAnsi="Times New Roman" w:cs="Times New Roman"/>
          <w:sz w:val="28"/>
          <w:szCs w:val="28"/>
        </w:rPr>
        <w:t>2.10</w:t>
      </w:r>
      <w:r w:rsidR="00171284" w:rsidRPr="006018C0">
        <w:rPr>
          <w:rFonts w:ascii="Times New Roman" w:hAnsi="Times New Roman" w:cs="Times New Roman"/>
          <w:sz w:val="28"/>
          <w:szCs w:val="28"/>
        </w:rPr>
        <w:t xml:space="preserve">. Основаниями для отклонения </w:t>
      </w:r>
      <w:r w:rsidRPr="006018C0">
        <w:rPr>
          <w:rFonts w:ascii="Times New Roman" w:hAnsi="Times New Roman" w:cs="Times New Roman"/>
          <w:sz w:val="28"/>
          <w:szCs w:val="28"/>
        </w:rPr>
        <w:t>заявки участника отбора</w:t>
      </w:r>
      <w:r w:rsidR="00171284" w:rsidRPr="006018C0">
        <w:rPr>
          <w:rFonts w:ascii="Times New Roman" w:hAnsi="Times New Roman" w:cs="Times New Roman"/>
          <w:sz w:val="28"/>
          <w:szCs w:val="28"/>
        </w:rPr>
        <w:t xml:space="preserve"> по итогам е</w:t>
      </w:r>
      <w:r w:rsidRPr="006018C0">
        <w:rPr>
          <w:rFonts w:ascii="Times New Roman" w:hAnsi="Times New Roman" w:cs="Times New Roman"/>
          <w:sz w:val="28"/>
          <w:szCs w:val="28"/>
        </w:rPr>
        <w:t>ё</w:t>
      </w:r>
      <w:r w:rsidR="00171284" w:rsidRPr="006018C0">
        <w:rPr>
          <w:rFonts w:ascii="Times New Roman" w:hAnsi="Times New Roman" w:cs="Times New Roman"/>
          <w:sz w:val="28"/>
          <w:szCs w:val="28"/>
        </w:rPr>
        <w:t xml:space="preserve"> рассмотрения и оценки и (или) для отказа </w:t>
      </w:r>
      <w:r w:rsidRPr="006018C0">
        <w:rPr>
          <w:rFonts w:ascii="Times New Roman" w:hAnsi="Times New Roman" w:cs="Times New Roman"/>
          <w:sz w:val="28"/>
          <w:szCs w:val="28"/>
        </w:rPr>
        <w:t>участнику отбора</w:t>
      </w:r>
      <w:r w:rsidR="00171284" w:rsidRPr="006018C0">
        <w:rPr>
          <w:rFonts w:ascii="Times New Roman" w:hAnsi="Times New Roman" w:cs="Times New Roman"/>
          <w:sz w:val="28"/>
          <w:szCs w:val="28"/>
        </w:rPr>
        <w:t xml:space="preserve"> в предоставлении субсидии по итогам отбора являются:</w:t>
      </w:r>
    </w:p>
    <w:p w:rsidR="00686513" w:rsidRPr="006018C0" w:rsidRDefault="00171284" w:rsidP="00C60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686513" w:rsidRPr="006018C0">
        <w:rPr>
          <w:rFonts w:ascii="Times New Roman" w:eastAsia="Times New Roman" w:hAnsi="Times New Roman"/>
          <w:sz w:val="28"/>
          <w:szCs w:val="28"/>
          <w:lang w:eastAsia="ru-RU"/>
        </w:rPr>
        <w:t>несоответствие участника отбора требованиям, установленным в пункте 2.3 настоящего Порядка;</w:t>
      </w:r>
    </w:p>
    <w:p w:rsidR="00686513" w:rsidRPr="006018C0" w:rsidRDefault="00686513" w:rsidP="00C60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2) несоответствие представленных участником отбора заявк</w:t>
      </w:r>
      <w:r w:rsidR="002F69DD" w:rsidRPr="006018C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документов требованиям, установленным в объявлении о проведении отбора;</w:t>
      </w:r>
    </w:p>
    <w:p w:rsidR="00686513" w:rsidRPr="006018C0" w:rsidRDefault="002F69DD" w:rsidP="00C60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686513" w:rsidRPr="006018C0">
        <w:rPr>
          <w:rFonts w:ascii="Times New Roman" w:eastAsia="Times New Roman" w:hAnsi="Times New Roman"/>
          <w:sz w:val="28"/>
          <w:szCs w:val="28"/>
          <w:lang w:eastAsia="ru-RU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686513" w:rsidRPr="006018C0" w:rsidRDefault="002F69DD" w:rsidP="00C60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="00686513" w:rsidRPr="006018C0">
        <w:rPr>
          <w:rFonts w:ascii="Times New Roman" w:eastAsia="Times New Roman" w:hAnsi="Times New Roman"/>
          <w:sz w:val="28"/>
          <w:szCs w:val="28"/>
          <w:lang w:eastAsia="ru-RU"/>
        </w:rPr>
        <w:t>подача участником отбора заявки после даты и (или) времени, определенных для подачи заявок;</w:t>
      </w:r>
    </w:p>
    <w:p w:rsidR="00171284" w:rsidRPr="006018C0" w:rsidRDefault="00686513" w:rsidP="00C60F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8C0">
        <w:rPr>
          <w:rFonts w:ascii="Times New Roman" w:hAnsi="Times New Roman" w:cs="Times New Roman"/>
          <w:sz w:val="28"/>
          <w:szCs w:val="28"/>
        </w:rPr>
        <w:t xml:space="preserve"> </w:t>
      </w:r>
      <w:r w:rsidR="002F69DD" w:rsidRPr="006018C0">
        <w:rPr>
          <w:rFonts w:ascii="Times New Roman" w:hAnsi="Times New Roman" w:cs="Times New Roman"/>
          <w:sz w:val="28"/>
          <w:szCs w:val="28"/>
        </w:rPr>
        <w:t xml:space="preserve">5) </w:t>
      </w:r>
      <w:r w:rsidR="00171284" w:rsidRPr="006018C0">
        <w:rPr>
          <w:rFonts w:ascii="Times New Roman" w:hAnsi="Times New Roman" w:cs="Times New Roman"/>
          <w:sz w:val="28"/>
          <w:szCs w:val="28"/>
        </w:rPr>
        <w:t xml:space="preserve">отсутствие бюджетных ассигнований, предусмотренных в бюджете </w:t>
      </w:r>
      <w:r w:rsidRPr="006018C0">
        <w:rPr>
          <w:rFonts w:ascii="Times New Roman" w:hAnsi="Times New Roman" w:cs="Times New Roman"/>
          <w:sz w:val="28"/>
          <w:szCs w:val="28"/>
        </w:rPr>
        <w:t>Чайковского городского округа</w:t>
      </w:r>
      <w:r w:rsidR="00171284" w:rsidRPr="006018C0">
        <w:rPr>
          <w:rFonts w:ascii="Times New Roman" w:hAnsi="Times New Roman" w:cs="Times New Roman"/>
          <w:sz w:val="28"/>
          <w:szCs w:val="28"/>
        </w:rPr>
        <w:t xml:space="preserve"> на предоставление субсидий в текущ</w:t>
      </w:r>
      <w:r w:rsidR="002F69DD" w:rsidRPr="006018C0">
        <w:rPr>
          <w:rFonts w:ascii="Times New Roman" w:hAnsi="Times New Roman" w:cs="Times New Roman"/>
          <w:sz w:val="28"/>
          <w:szCs w:val="28"/>
        </w:rPr>
        <w:t>ем финансовом году</w:t>
      </w:r>
      <w:r w:rsidR="00B5230C">
        <w:rPr>
          <w:rFonts w:ascii="Times New Roman" w:hAnsi="Times New Roman" w:cs="Times New Roman"/>
          <w:sz w:val="28"/>
          <w:szCs w:val="28"/>
        </w:rPr>
        <w:t>;</w:t>
      </w:r>
      <w:r w:rsidR="00171284" w:rsidRPr="00601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B61" w:rsidRPr="006018C0" w:rsidRDefault="002F69DD" w:rsidP="00185B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8C0">
        <w:rPr>
          <w:rFonts w:ascii="Times New Roman" w:hAnsi="Times New Roman" w:cs="Times New Roman"/>
          <w:sz w:val="28"/>
          <w:szCs w:val="28"/>
        </w:rPr>
        <w:t>6</w:t>
      </w:r>
      <w:r w:rsidR="00171284" w:rsidRPr="006018C0">
        <w:rPr>
          <w:rFonts w:ascii="Times New Roman" w:hAnsi="Times New Roman" w:cs="Times New Roman"/>
          <w:sz w:val="28"/>
          <w:szCs w:val="28"/>
        </w:rPr>
        <w:t xml:space="preserve">) в предшествующем календарном году и в текущем году до даты подачи </w:t>
      </w:r>
      <w:r w:rsidRPr="006018C0">
        <w:rPr>
          <w:rFonts w:ascii="Times New Roman" w:hAnsi="Times New Roman" w:cs="Times New Roman"/>
          <w:sz w:val="28"/>
          <w:szCs w:val="28"/>
        </w:rPr>
        <w:t>заявки и</w:t>
      </w:r>
      <w:r w:rsidR="00171284" w:rsidRPr="006018C0">
        <w:rPr>
          <w:rFonts w:ascii="Times New Roman" w:hAnsi="Times New Roman" w:cs="Times New Roman"/>
          <w:sz w:val="28"/>
          <w:szCs w:val="28"/>
        </w:rPr>
        <w:t xml:space="preserve"> документов в отношении </w:t>
      </w:r>
      <w:r w:rsidRPr="006018C0">
        <w:rPr>
          <w:rFonts w:ascii="Times New Roman" w:hAnsi="Times New Roman" w:cs="Times New Roman"/>
          <w:sz w:val="28"/>
          <w:szCs w:val="28"/>
        </w:rPr>
        <w:t>участника отбора</w:t>
      </w:r>
      <w:r w:rsidR="00171284" w:rsidRPr="006018C0">
        <w:rPr>
          <w:rFonts w:ascii="Times New Roman" w:hAnsi="Times New Roman" w:cs="Times New Roman"/>
          <w:sz w:val="28"/>
          <w:szCs w:val="28"/>
        </w:rPr>
        <w:t xml:space="preserve"> было принято решение об оказании аналогичной поддержки и сроки ее оказания не истекли;</w:t>
      </w:r>
    </w:p>
    <w:p w:rsidR="00171284" w:rsidRPr="006018C0" w:rsidRDefault="00185B61" w:rsidP="00185B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8C0">
        <w:rPr>
          <w:rFonts w:ascii="Times New Roman" w:hAnsi="Times New Roman" w:cs="Times New Roman"/>
          <w:sz w:val="28"/>
          <w:szCs w:val="28"/>
        </w:rPr>
        <w:t xml:space="preserve">7) </w:t>
      </w:r>
      <w:r w:rsidR="00171284" w:rsidRPr="006018C0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Pr="006018C0">
        <w:rPr>
          <w:rFonts w:ascii="Times New Roman" w:hAnsi="Times New Roman" w:cs="Times New Roman"/>
          <w:sz w:val="28"/>
          <w:szCs w:val="28"/>
        </w:rPr>
        <w:t>участником отбора</w:t>
      </w:r>
      <w:r w:rsidR="00171284" w:rsidRPr="006018C0">
        <w:rPr>
          <w:rFonts w:ascii="Times New Roman" w:hAnsi="Times New Roman" w:cs="Times New Roman"/>
          <w:sz w:val="28"/>
          <w:szCs w:val="28"/>
        </w:rPr>
        <w:t xml:space="preserve"> документов, имеющих подчистки, приписки, исправления, зачеркнутые слова (цифры), технические ошибки, а также документов, которые не поддаются прочтению</w:t>
      </w:r>
      <w:r w:rsidR="00B5230C">
        <w:rPr>
          <w:rFonts w:ascii="Times New Roman" w:hAnsi="Times New Roman" w:cs="Times New Roman"/>
          <w:sz w:val="28"/>
          <w:szCs w:val="28"/>
        </w:rPr>
        <w:t>.</w:t>
      </w:r>
    </w:p>
    <w:p w:rsidR="00A901AE" w:rsidRPr="006018C0" w:rsidRDefault="00A901AE" w:rsidP="00A85A6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713E" w:rsidRPr="006018C0" w:rsidRDefault="00171284" w:rsidP="00A85A6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</w:t>
      </w:r>
      <w:r w:rsidR="00C4713E" w:rsidRPr="006018C0">
        <w:rPr>
          <w:rFonts w:ascii="Times New Roman" w:eastAsia="Times New Roman" w:hAnsi="Times New Roman"/>
          <w:b/>
          <w:sz w:val="28"/>
          <w:szCs w:val="28"/>
          <w:lang w:eastAsia="ru-RU"/>
        </w:rPr>
        <w:t>Условия и порядок предоставления Субсидии</w:t>
      </w:r>
    </w:p>
    <w:p w:rsidR="00C4713E" w:rsidRPr="006018C0" w:rsidRDefault="00C4713E" w:rsidP="00A85A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49DB" w:rsidRPr="00341DEE" w:rsidRDefault="002761ED" w:rsidP="00BD49D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 xml:space="preserve">3.1. </w:t>
      </w:r>
      <w:r w:rsidR="00BD49DB" w:rsidRPr="00341DEE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Условия предоставления субсидии: </w:t>
      </w:r>
    </w:p>
    <w:p w:rsidR="00BD49DB" w:rsidRPr="00341DEE" w:rsidRDefault="00A91C16" w:rsidP="00BD49D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3.1.1</w:t>
      </w:r>
      <w:r w:rsidR="00BD49DB" w:rsidRPr="00341DEE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соответствие получателя субсидии требованиям, указанным в пункте </w:t>
      </w: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2.3</w:t>
      </w:r>
      <w:r w:rsidR="00BD49DB" w:rsidRPr="00341DE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 на первое число месяца, предшествующего месяцу, в котором планируется проведение отбора; </w:t>
      </w:r>
    </w:p>
    <w:p w:rsidR="00A331F9" w:rsidRPr="006018C0" w:rsidRDefault="00A91C16" w:rsidP="00A331F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3.1.2</w:t>
      </w:r>
      <w:r w:rsidR="00BD49DB" w:rsidRPr="00341DEE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соответствие документов, представляемых </w:t>
      </w: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участником отбора</w:t>
      </w:r>
      <w:r w:rsidR="00BD49DB" w:rsidRPr="00341D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4F26" w:rsidRPr="006018C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2.8. настоящего Порядка </w:t>
      </w:r>
      <w:r w:rsidR="00BD49DB" w:rsidRPr="00341DEE">
        <w:rPr>
          <w:rFonts w:ascii="Times New Roman" w:eastAsia="Times New Roman" w:hAnsi="Times New Roman"/>
          <w:sz w:val="28"/>
          <w:szCs w:val="28"/>
          <w:lang w:eastAsia="ru-RU"/>
        </w:rPr>
        <w:t>для подтверждения соответствия требованиям</w:t>
      </w: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</w:t>
      </w:r>
      <w:r w:rsidR="00BD49DB" w:rsidRPr="00341DEE">
        <w:rPr>
          <w:rFonts w:ascii="Times New Roman" w:eastAsia="Times New Roman" w:hAnsi="Times New Roman"/>
          <w:sz w:val="28"/>
          <w:szCs w:val="28"/>
          <w:lang w:eastAsia="ru-RU"/>
        </w:rPr>
        <w:t>, а также при необходимости тре</w:t>
      </w: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бованиям к указанным документам;</w:t>
      </w:r>
    </w:p>
    <w:p w:rsidR="00BD49DB" w:rsidRPr="00341DEE" w:rsidRDefault="00A331F9" w:rsidP="00A331F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3.1.3 </w:t>
      </w:r>
      <w:r w:rsidR="00A91C16" w:rsidRPr="006018C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A91C16" w:rsidRPr="00341DEE">
        <w:rPr>
          <w:rFonts w:ascii="Times New Roman" w:eastAsia="Times New Roman" w:hAnsi="Times New Roman"/>
          <w:sz w:val="28"/>
          <w:szCs w:val="28"/>
          <w:lang w:eastAsia="ru-RU"/>
        </w:rPr>
        <w:t xml:space="preserve">редоставленные получателем субсидии документы рассматриваются в порядке и в сроки, установленные в </w:t>
      </w: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распоряжении Управления</w:t>
      </w:r>
      <w:r w:rsidR="00BD49DB" w:rsidRPr="00341D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положения о Комиссии.</w:t>
      </w:r>
    </w:p>
    <w:p w:rsidR="00624F26" w:rsidRPr="00341DEE" w:rsidRDefault="00624F26" w:rsidP="00624F2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3.2.</w:t>
      </w:r>
      <w:r w:rsidRPr="00341DEE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Основания для отказа получателю субсидии в предоставлении субсидии: </w:t>
      </w:r>
    </w:p>
    <w:p w:rsidR="00624F26" w:rsidRPr="00341DEE" w:rsidRDefault="00624F26" w:rsidP="00624F2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3.2.1</w:t>
      </w:r>
      <w:r w:rsidRPr="00341DEE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несоответствие представленных получателем субсидии документов требованиям, </w:t>
      </w: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установленным</w:t>
      </w:r>
      <w:r w:rsidRPr="00341DEE">
        <w:rPr>
          <w:rFonts w:ascii="Times New Roman" w:eastAsia="Times New Roman" w:hAnsi="Times New Roman"/>
          <w:sz w:val="28"/>
          <w:szCs w:val="28"/>
          <w:lang w:eastAsia="ru-RU"/>
        </w:rPr>
        <w:t xml:space="preserve"> в пункте 2.</w:t>
      </w: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41DEE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настоящего Порядка, или непредставление (представление не в полном объеме) указанных документов; </w:t>
      </w:r>
    </w:p>
    <w:p w:rsidR="00624F26" w:rsidRPr="00341DEE" w:rsidRDefault="00624F26" w:rsidP="00624F2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3.2.2</w:t>
      </w:r>
      <w:r w:rsidRPr="00341DEE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установление факта недостоверности представленной получателем субсидии информации</w:t>
      </w:r>
      <w:r w:rsidR="00B5230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41D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B58B8" w:rsidRPr="006018C0" w:rsidRDefault="00624F26" w:rsidP="008B5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 xml:space="preserve">3.3. </w:t>
      </w:r>
      <w:r w:rsidR="008B58B8" w:rsidRPr="006018C0">
        <w:rPr>
          <w:rFonts w:ascii="Times New Roman" w:eastAsia="Times New Roman" w:hAnsi="Times New Roman"/>
          <w:sz w:val="28"/>
          <w:szCs w:val="28"/>
          <w:lang w:eastAsia="ru-RU"/>
        </w:rPr>
        <w:t>К подлежащим возмещению затратам, относятся следующие расходы:</w:t>
      </w:r>
    </w:p>
    <w:p w:rsidR="008B58B8" w:rsidRPr="006018C0" w:rsidRDefault="008B58B8" w:rsidP="008B5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- на ремонт сетей водоснабжения и водоотведения;</w:t>
      </w:r>
    </w:p>
    <w:p w:rsidR="008B58B8" w:rsidRPr="006018C0" w:rsidRDefault="008B58B8" w:rsidP="008B5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- на приобретение материалов и оборудования (комплектующих) для ремонта сетей водоснабжения и водоотведения;</w:t>
      </w:r>
    </w:p>
    <w:p w:rsidR="008B58B8" w:rsidRPr="006018C0" w:rsidRDefault="008B58B8" w:rsidP="008B5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- на ремонт котельных и теплотрасс;</w:t>
      </w:r>
    </w:p>
    <w:p w:rsidR="008B58B8" w:rsidRPr="006018C0" w:rsidRDefault="008B58B8" w:rsidP="008B5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- на приобретение материалов и оборудования (комплектующих) для ремонта котельных и теплотрасс;</w:t>
      </w:r>
    </w:p>
    <w:p w:rsidR="008B58B8" w:rsidRPr="006018C0" w:rsidRDefault="008B58B8" w:rsidP="008B5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- на ремонт оборудования с целью обеспечения бесперебойного водоснабжения, водоотведения, теплоснабжения;</w:t>
      </w:r>
    </w:p>
    <w:p w:rsidR="008B58B8" w:rsidRPr="006018C0" w:rsidRDefault="008B58B8" w:rsidP="008B5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- на экономически обоснованный размер убытков теплоснабжающих организаций;</w:t>
      </w:r>
    </w:p>
    <w:p w:rsidR="008B58B8" w:rsidRPr="006018C0" w:rsidRDefault="008B58B8" w:rsidP="008B5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 xml:space="preserve">- на </w:t>
      </w:r>
      <w:r w:rsidRPr="006018C0">
        <w:rPr>
          <w:rFonts w:ascii="Times New Roman" w:hAnsi="Times New Roman"/>
          <w:sz w:val="28"/>
          <w:szCs w:val="28"/>
        </w:rPr>
        <w:t>недополученные доходы в связи с производством тепловой энергии для предоставления коммунальных услуг по отоплению и (или) горячему водоснабжению населению и объектам социальной сферы</w:t>
      </w:r>
      <w:r w:rsidR="00B5230C">
        <w:rPr>
          <w:rFonts w:ascii="Times New Roman" w:hAnsi="Times New Roman"/>
          <w:sz w:val="28"/>
          <w:szCs w:val="28"/>
        </w:rPr>
        <w:t>.</w:t>
      </w:r>
    </w:p>
    <w:p w:rsidR="00904AFB" w:rsidRPr="006018C0" w:rsidRDefault="00904AFB" w:rsidP="00904AF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Не подлежат возмещению:</w:t>
      </w:r>
    </w:p>
    <w:p w:rsidR="00904AFB" w:rsidRPr="006018C0" w:rsidRDefault="00904AFB" w:rsidP="00904AF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а) затраты по сделкам между аффилированными лицами;</w:t>
      </w:r>
    </w:p>
    <w:p w:rsidR="00904AFB" w:rsidRPr="006018C0" w:rsidRDefault="00904AFB" w:rsidP="00904AF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б) затраты по операциям, произведенным в форме взаимозачета.</w:t>
      </w:r>
    </w:p>
    <w:p w:rsidR="00624F26" w:rsidRPr="006018C0" w:rsidRDefault="00904AFB" w:rsidP="00904AF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 xml:space="preserve">3.4. </w:t>
      </w:r>
      <w:r w:rsidR="00624F26" w:rsidRPr="006018C0">
        <w:rPr>
          <w:rFonts w:ascii="Times New Roman" w:eastAsia="Times New Roman" w:hAnsi="Times New Roman"/>
          <w:sz w:val="28"/>
          <w:szCs w:val="28"/>
          <w:lang w:eastAsia="ru-RU"/>
        </w:rPr>
        <w:t>Размер Субсидии определяется Управлением на основании представленных документов, указанных в пунктах 2.8.1-2.8.4 настоящего Порядка.</w:t>
      </w:r>
    </w:p>
    <w:p w:rsidR="00904AFB" w:rsidRPr="006018C0" w:rsidRDefault="00624F26" w:rsidP="00904AF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Размер Субсидии пересматривается в зависимости от поступления заявлений, превышающих объем доведенных Управлению лимитов бюджетных обязательств, пропорционально поступившим заявлениям.</w:t>
      </w:r>
    </w:p>
    <w:p w:rsidR="00904AFB" w:rsidRPr="006018C0" w:rsidRDefault="00904AFB" w:rsidP="00904AF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8C0">
        <w:rPr>
          <w:rFonts w:ascii="Times New Roman" w:hAnsi="Times New Roman"/>
          <w:sz w:val="28"/>
          <w:szCs w:val="28"/>
          <w:lang w:eastAsia="ru-RU"/>
        </w:rPr>
        <w:t>Размер субсидии, предоставляемой из бюджета Чайковского городского округа и бюджета Пермского края в соответствующем финансовом году, не может превышать экономически обоснованный размер убытков ТСО, предоставляющих коммунальные услуги по отоплению и (или) горячему водоснабжению населению и объектам социальной сферы, возникших вследствие наличия сверхнормативных издержек, связанных с потреблением ТЭР при производстве тепловой энергии, за период с 1 января по 31 декабря года, предшествующего году, в котором предоставляется субсидия, определенный в соответствии с заключениями Министерства тарифного регулирования и энергетики Пермского края.</w:t>
      </w:r>
    </w:p>
    <w:p w:rsidR="00C0713C" w:rsidRPr="006018C0" w:rsidRDefault="00904AFB" w:rsidP="004F4CB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8C0">
        <w:rPr>
          <w:rFonts w:ascii="Times New Roman" w:hAnsi="Times New Roman"/>
          <w:sz w:val="28"/>
          <w:szCs w:val="28"/>
          <w:lang w:eastAsia="ru-RU"/>
        </w:rPr>
        <w:t xml:space="preserve">3.5. </w:t>
      </w:r>
      <w:r w:rsidR="00C0713C" w:rsidRPr="00341DEE">
        <w:rPr>
          <w:rFonts w:ascii="Times New Roman" w:hAnsi="Times New Roman"/>
          <w:sz w:val="28"/>
          <w:szCs w:val="28"/>
          <w:lang w:eastAsia="ru-RU"/>
        </w:rPr>
        <w:t>Соглашение на предоставление Су</w:t>
      </w:r>
      <w:r w:rsidR="00C0713C" w:rsidRPr="006018C0">
        <w:rPr>
          <w:rFonts w:ascii="Times New Roman" w:hAnsi="Times New Roman"/>
          <w:sz w:val="28"/>
          <w:szCs w:val="28"/>
          <w:lang w:eastAsia="ru-RU"/>
        </w:rPr>
        <w:t>бсидии</w:t>
      </w:r>
      <w:r w:rsidR="00C0713C" w:rsidRPr="00341DEE">
        <w:rPr>
          <w:rFonts w:ascii="Times New Roman" w:hAnsi="Times New Roman"/>
          <w:sz w:val="28"/>
          <w:szCs w:val="28"/>
          <w:lang w:eastAsia="ru-RU"/>
        </w:rPr>
        <w:t xml:space="preserve"> заключается </w:t>
      </w:r>
      <w:r w:rsidR="00C0713C" w:rsidRPr="006018C0">
        <w:rPr>
          <w:rFonts w:ascii="Times New Roman" w:hAnsi="Times New Roman"/>
          <w:sz w:val="28"/>
          <w:szCs w:val="28"/>
          <w:lang w:eastAsia="ru-RU"/>
        </w:rPr>
        <w:t xml:space="preserve">между </w:t>
      </w:r>
      <w:r w:rsidR="00923A88" w:rsidRPr="006018C0">
        <w:rPr>
          <w:rFonts w:ascii="Times New Roman" w:hAnsi="Times New Roman"/>
          <w:sz w:val="28"/>
          <w:szCs w:val="28"/>
          <w:lang w:eastAsia="ru-RU"/>
        </w:rPr>
        <w:t>Управлением и получателем Субсидии</w:t>
      </w:r>
      <w:r w:rsidR="00C0713C" w:rsidRPr="006018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0713C" w:rsidRPr="00341DEE">
        <w:rPr>
          <w:rFonts w:ascii="Times New Roman" w:hAnsi="Times New Roman"/>
          <w:sz w:val="28"/>
          <w:szCs w:val="28"/>
          <w:lang w:eastAsia="ru-RU"/>
        </w:rPr>
        <w:t xml:space="preserve">в соответствии с типовыми формами, </w:t>
      </w:r>
      <w:r w:rsidR="00C0713C" w:rsidRPr="00341DEE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утвержденными </w:t>
      </w:r>
      <w:r w:rsidR="00C0713C" w:rsidRPr="006018C0">
        <w:rPr>
          <w:rFonts w:ascii="Times New Roman" w:hAnsi="Times New Roman"/>
          <w:sz w:val="28"/>
          <w:szCs w:val="28"/>
          <w:lang w:eastAsia="ru-RU"/>
        </w:rPr>
        <w:t xml:space="preserve">финансовым органом муниципального образования Чайковский городской округ </w:t>
      </w:r>
      <w:r w:rsidR="00C0713C" w:rsidRPr="00341DEE">
        <w:rPr>
          <w:rFonts w:ascii="Times New Roman" w:hAnsi="Times New Roman"/>
          <w:sz w:val="28"/>
          <w:szCs w:val="28"/>
          <w:lang w:eastAsia="ru-RU"/>
        </w:rPr>
        <w:t>в установленном порядке.</w:t>
      </w:r>
    </w:p>
    <w:p w:rsidR="00C0713C" w:rsidRPr="006018C0" w:rsidRDefault="004F4CBA" w:rsidP="00C0713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8C0">
        <w:rPr>
          <w:rFonts w:ascii="Times New Roman" w:hAnsi="Times New Roman"/>
          <w:sz w:val="28"/>
          <w:szCs w:val="28"/>
          <w:lang w:eastAsia="ru-RU"/>
        </w:rPr>
        <w:t>3.6</w:t>
      </w:r>
      <w:r w:rsidR="00C0713C" w:rsidRPr="006018C0">
        <w:rPr>
          <w:rFonts w:ascii="Times New Roman" w:hAnsi="Times New Roman"/>
          <w:sz w:val="28"/>
          <w:szCs w:val="28"/>
          <w:lang w:eastAsia="ru-RU"/>
        </w:rPr>
        <w:t>. Обязательным условием при заключении Соглашени</w:t>
      </w:r>
      <w:r w:rsidR="00923A88" w:rsidRPr="006018C0">
        <w:rPr>
          <w:rFonts w:ascii="Times New Roman" w:hAnsi="Times New Roman"/>
          <w:sz w:val="28"/>
          <w:szCs w:val="28"/>
          <w:lang w:eastAsia="ru-RU"/>
        </w:rPr>
        <w:t>я является соблюдение требований</w:t>
      </w:r>
      <w:r w:rsidR="00C0713C" w:rsidRPr="006018C0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C0713C" w:rsidRPr="00C0713C" w:rsidRDefault="00C0713C" w:rsidP="00C0713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713C">
        <w:rPr>
          <w:rFonts w:ascii="Times New Roman" w:hAnsi="Times New Roman"/>
          <w:sz w:val="28"/>
          <w:szCs w:val="28"/>
          <w:lang w:eastAsia="ru-RU"/>
        </w:rPr>
        <w:t xml:space="preserve">- о включении в Соглашение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недостижении согласия по новым условиям; </w:t>
      </w:r>
    </w:p>
    <w:p w:rsidR="00C0713C" w:rsidRPr="00C0713C" w:rsidRDefault="00C0713C" w:rsidP="00C0713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713C">
        <w:rPr>
          <w:rFonts w:ascii="Times New Roman" w:hAnsi="Times New Roman"/>
          <w:sz w:val="28"/>
          <w:szCs w:val="28"/>
          <w:lang w:eastAsia="ru-RU"/>
        </w:rPr>
        <w:t xml:space="preserve">- о запрете приобретения получателями субсидий - юридическими лицами, а также иными юридическими лицами, получающими средства на основании </w:t>
      </w:r>
      <w:r w:rsidR="008B58B8" w:rsidRPr="006018C0">
        <w:rPr>
          <w:rFonts w:ascii="Times New Roman" w:hAnsi="Times New Roman"/>
          <w:sz w:val="28"/>
          <w:szCs w:val="28"/>
          <w:lang w:eastAsia="ru-RU"/>
        </w:rPr>
        <w:t>договоров</w:t>
      </w:r>
      <w:r w:rsidRPr="00C0713C">
        <w:rPr>
          <w:rFonts w:ascii="Times New Roman" w:hAnsi="Times New Roman"/>
          <w:sz w:val="28"/>
          <w:szCs w:val="28"/>
          <w:lang w:eastAsia="ru-RU"/>
        </w:rPr>
        <w:t xml:space="preserve">, заключенных с получателями субсидий,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 </w:t>
      </w:r>
    </w:p>
    <w:p w:rsidR="008B58B8" w:rsidRPr="006018C0" w:rsidRDefault="00C0713C" w:rsidP="00DB490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713C">
        <w:rPr>
          <w:rFonts w:ascii="Times New Roman" w:hAnsi="Times New Roman"/>
          <w:sz w:val="28"/>
          <w:szCs w:val="28"/>
          <w:lang w:eastAsia="ru-RU"/>
        </w:rPr>
        <w:t>- о согласии получателя субсидии, а также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главным распорядителем как получателем бюджетных средств и органом государственного (муниципального) финансового контроля за соблюдением целей, условий и порядка предоставления субсидии, а также</w:t>
      </w:r>
      <w:r w:rsidR="008B58B8" w:rsidRPr="006018C0">
        <w:rPr>
          <w:rFonts w:ascii="Times New Roman" w:hAnsi="Times New Roman"/>
          <w:sz w:val="28"/>
          <w:szCs w:val="28"/>
          <w:lang w:eastAsia="ru-RU"/>
        </w:rPr>
        <w:t xml:space="preserve"> о включении таких положений в Соглашение;</w:t>
      </w:r>
    </w:p>
    <w:p w:rsidR="00DB490F" w:rsidRPr="006018C0" w:rsidRDefault="00C0713C" w:rsidP="00DB490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71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490F" w:rsidRPr="006018C0">
        <w:rPr>
          <w:rFonts w:ascii="Times New Roman" w:hAnsi="Times New Roman"/>
          <w:sz w:val="28"/>
          <w:szCs w:val="28"/>
          <w:lang w:eastAsia="ru-RU"/>
        </w:rPr>
        <w:t xml:space="preserve">- порядок и сроки возврата субсидии в случае нарушения получателем субсидии условий, установленных при предоставлении субсидии в соответствии с настоящим Порядком и (или) Соглашением. </w:t>
      </w:r>
    </w:p>
    <w:p w:rsidR="004F4CBA" w:rsidRPr="006018C0" w:rsidRDefault="004F4CBA" w:rsidP="004F4CBA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6018C0">
        <w:rPr>
          <w:rFonts w:ascii="Times New Roman" w:hAnsi="Times New Roman"/>
          <w:sz w:val="28"/>
          <w:szCs w:val="28"/>
        </w:rPr>
        <w:t>3.7</w:t>
      </w:r>
      <w:r w:rsidR="00DB490F" w:rsidRPr="006018C0">
        <w:rPr>
          <w:rFonts w:ascii="Times New Roman" w:hAnsi="Times New Roman"/>
          <w:sz w:val="28"/>
          <w:szCs w:val="28"/>
        </w:rPr>
        <w:t xml:space="preserve">. </w:t>
      </w:r>
      <w:r w:rsidRPr="006018C0">
        <w:rPr>
          <w:rFonts w:ascii="Times New Roman" w:hAnsi="Times New Roman"/>
          <w:sz w:val="28"/>
          <w:szCs w:val="28"/>
        </w:rPr>
        <w:t>Перечисление Субсидии осуществляется в установленном порядке не позднее 10-го рабочего дня, следующего за днем принятия Управлением ре</w:t>
      </w:r>
      <w:r w:rsidR="00B016F3" w:rsidRPr="006018C0">
        <w:rPr>
          <w:rFonts w:ascii="Times New Roman" w:hAnsi="Times New Roman"/>
          <w:sz w:val="28"/>
          <w:szCs w:val="28"/>
        </w:rPr>
        <w:t>шения о предоставлении субсидии.</w:t>
      </w:r>
    </w:p>
    <w:p w:rsidR="004F4CBA" w:rsidRPr="006018C0" w:rsidRDefault="004F4CBA" w:rsidP="004F4C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18C0">
        <w:rPr>
          <w:rFonts w:ascii="Times New Roman" w:hAnsi="Times New Roman"/>
          <w:sz w:val="28"/>
          <w:szCs w:val="28"/>
        </w:rPr>
        <w:t>Перечисление субсидии за счет средств Пермского края (в случае софинансирования) осуществляется не позднее 10-го рабочего дня со дня поступления межбюджетных трансфертов из бюджета Пермского края на счет Управления.</w:t>
      </w:r>
    </w:p>
    <w:p w:rsidR="004F4CBA" w:rsidRPr="006018C0" w:rsidRDefault="004F4CBA" w:rsidP="004F4CBA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6018C0">
        <w:rPr>
          <w:rFonts w:ascii="Times New Roman" w:hAnsi="Times New Roman"/>
          <w:sz w:val="28"/>
          <w:szCs w:val="28"/>
        </w:rPr>
        <w:t>3.8</w:t>
      </w:r>
      <w:r w:rsidR="00904AFB" w:rsidRPr="00341DEE">
        <w:rPr>
          <w:rFonts w:ascii="Times New Roman" w:eastAsia="Calibri" w:hAnsi="Times New Roman"/>
          <w:sz w:val="28"/>
          <w:szCs w:val="28"/>
        </w:rPr>
        <w:t xml:space="preserve">. </w:t>
      </w:r>
      <w:r w:rsidRPr="00341DEE">
        <w:rPr>
          <w:rFonts w:ascii="Times New Roman" w:eastAsia="Calibri" w:hAnsi="Times New Roman"/>
          <w:sz w:val="28"/>
          <w:szCs w:val="28"/>
        </w:rPr>
        <w:t xml:space="preserve">Субсидия перечисляется на расчетные счета, открытые получателем субсидии в учреждениях Центрального банка Российской Федерации или кредитных организациях Российской Федерации. </w:t>
      </w:r>
      <w:r w:rsidRPr="006018C0">
        <w:rPr>
          <w:rFonts w:ascii="Times New Roman" w:hAnsi="Times New Roman" w:cs="Times New Roman"/>
          <w:sz w:val="28"/>
          <w:szCs w:val="28"/>
        </w:rPr>
        <w:t xml:space="preserve">Субсидия считается предоставленной в день списания средств со счета главного распорядителя как получателя бюджетных средств на расчетный или корреспондентский счет получателя субсидии в размере, предусмотренном соглашением о </w:t>
      </w:r>
      <w:r w:rsidRPr="006018C0">
        <w:rPr>
          <w:rFonts w:ascii="Times New Roman" w:hAnsi="Times New Roman" w:cs="Times New Roman"/>
          <w:sz w:val="28"/>
          <w:szCs w:val="28"/>
        </w:rPr>
        <w:lastRenderedPageBreak/>
        <w:t>предоставлении субсидии.</w:t>
      </w:r>
    </w:p>
    <w:p w:rsidR="00E0540D" w:rsidRPr="006018C0" w:rsidRDefault="006C01D0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3.9</w:t>
      </w:r>
      <w:r w:rsidR="0040079F" w:rsidRPr="006018C0">
        <w:rPr>
          <w:rFonts w:ascii="Times New Roman" w:eastAsia="Times New Roman" w:hAnsi="Times New Roman"/>
          <w:sz w:val="28"/>
          <w:szCs w:val="28"/>
          <w:lang w:eastAsia="ru-RU"/>
        </w:rPr>
        <w:t>. Показателями результативности предоставления субсидии является:</w:t>
      </w:r>
    </w:p>
    <w:p w:rsidR="006C01D0" w:rsidRPr="006018C0" w:rsidRDefault="006C01D0" w:rsidP="006C01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_Hlk100139660"/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3.9.1</w:t>
      </w:r>
      <w:r w:rsidR="00F871DB" w:rsidRPr="006018C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для получения Субсидии на цели, предусмотренные в пункте 1.5.1 настоящего Порядка:</w:t>
      </w:r>
    </w:p>
    <w:p w:rsidR="00AB4294" w:rsidRPr="006018C0" w:rsidRDefault="00AB4294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92ABB" w:rsidRPr="006018C0">
        <w:rPr>
          <w:rFonts w:ascii="Times New Roman" w:eastAsia="Times New Roman" w:hAnsi="Times New Roman"/>
          <w:sz w:val="28"/>
          <w:szCs w:val="28"/>
          <w:lang w:eastAsia="ru-RU"/>
        </w:rPr>
        <w:t>протяженность</w:t>
      </w:r>
      <w:r w:rsidR="002B1E79" w:rsidRPr="006018C0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отремонтированных сетей</w:t>
      </w: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B4294" w:rsidRPr="006018C0" w:rsidRDefault="00AB4294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F47C4" w:rsidRPr="006018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количество отремонтированного оборудования</w:t>
      </w:r>
      <w:r w:rsidR="00FF47C4" w:rsidRPr="006018C0">
        <w:t xml:space="preserve"> </w:t>
      </w:r>
      <w:r w:rsidR="00FF47C4" w:rsidRPr="006018C0">
        <w:rPr>
          <w:rFonts w:ascii="Times New Roman" w:eastAsia="Times New Roman" w:hAnsi="Times New Roman"/>
          <w:sz w:val="28"/>
          <w:szCs w:val="28"/>
          <w:lang w:eastAsia="ru-RU"/>
        </w:rPr>
        <w:t>с целью обеспечения бесперебойного водоснабжения, водоотведения, теплоснабжения</w:t>
      </w: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F47C4" w:rsidRPr="006018C0" w:rsidRDefault="00FF47C4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- количество приобретенных материалов</w:t>
      </w:r>
      <w:r w:rsidRPr="006018C0">
        <w:t xml:space="preserve"> </w:t>
      </w: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с целью обеспечения бесперебойного водоснабжения</w:t>
      </w:r>
      <w:r w:rsidR="00217894">
        <w:rPr>
          <w:rFonts w:ascii="Times New Roman" w:eastAsia="Times New Roman" w:hAnsi="Times New Roman"/>
          <w:sz w:val="28"/>
          <w:szCs w:val="28"/>
          <w:lang w:eastAsia="ru-RU"/>
        </w:rPr>
        <w:t>, водоотведения, теплоснабжения.</w:t>
      </w:r>
    </w:p>
    <w:p w:rsidR="00D21AFE" w:rsidRPr="006018C0" w:rsidRDefault="002B1E79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Показатель </w:t>
      </w:r>
      <w:r w:rsidR="00FF47C4" w:rsidRPr="006018C0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устанавливается в Соглашении, </w:t>
      </w: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в зависимости от направления затрат, установленных п</w:t>
      </w:r>
      <w:r w:rsidR="00BB0E58" w:rsidRPr="006018C0">
        <w:rPr>
          <w:rFonts w:ascii="Times New Roman" w:eastAsia="Times New Roman" w:hAnsi="Times New Roman"/>
          <w:sz w:val="28"/>
          <w:szCs w:val="28"/>
          <w:lang w:eastAsia="ru-RU"/>
        </w:rPr>
        <w:t>унктом</w:t>
      </w: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1BF3" w:rsidRPr="006018C0">
        <w:rPr>
          <w:rFonts w:ascii="Times New Roman" w:eastAsia="Times New Roman" w:hAnsi="Times New Roman"/>
          <w:sz w:val="28"/>
          <w:szCs w:val="28"/>
          <w:lang w:eastAsia="ru-RU"/>
        </w:rPr>
        <w:t>3.3</w:t>
      </w: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26A8F" w:rsidRPr="006018C0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Порядка. </w:t>
      </w:r>
    </w:p>
    <w:bookmarkEnd w:id="8"/>
    <w:p w:rsidR="004D1BF3" w:rsidRPr="006018C0" w:rsidRDefault="004D1BF3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3.9</w:t>
      </w:r>
      <w:r w:rsidR="00F871DB" w:rsidRPr="006018C0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для получения Субсидии на цели, предусмотренные в пункте 1.5.2 настоящего Порядка:</w:t>
      </w:r>
    </w:p>
    <w:p w:rsidR="001B627A" w:rsidRPr="006018C0" w:rsidRDefault="004D1BF3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r w:rsidR="00A92ABB" w:rsidRPr="006018C0">
        <w:rPr>
          <w:rFonts w:ascii="Times New Roman" w:eastAsia="Times New Roman" w:hAnsi="Times New Roman"/>
          <w:sz w:val="28"/>
          <w:szCs w:val="28"/>
          <w:lang w:eastAsia="ru-RU"/>
        </w:rPr>
        <w:t>протяженность</w:t>
      </w:r>
      <w:r w:rsidR="001B627A" w:rsidRPr="006018C0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отремонтированных сетей</w:t>
      </w:r>
      <w:r w:rsidR="00F26A8F" w:rsidRPr="006018C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B627A" w:rsidRPr="006018C0" w:rsidRDefault="004D1BF3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3.9</w:t>
      </w:r>
      <w:r w:rsidR="00F871DB" w:rsidRPr="006018C0">
        <w:rPr>
          <w:rFonts w:ascii="Times New Roman" w:eastAsia="Times New Roman" w:hAnsi="Times New Roman"/>
          <w:sz w:val="28"/>
          <w:szCs w:val="28"/>
          <w:lang w:eastAsia="ru-RU"/>
        </w:rPr>
        <w:t xml:space="preserve">.3. </w:t>
      </w: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для получения Субсидии на цели, предусмотренные в пункт</w:t>
      </w:r>
      <w:r w:rsidR="00217894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 xml:space="preserve"> 1.5.3, 1.5.4 настоящего Порядка</w:t>
      </w:r>
      <w:r w:rsidR="00F26A8F" w:rsidRPr="006018C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B627A" w:rsidRPr="006018C0" w:rsidRDefault="001B627A" w:rsidP="00BB0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- отсутствие перерывов подачи тепловой энергии, теплоносителя в результате прекращения поставки ТЭР, вызванного наличием задолженности ТСО за поставленные ТЭР</w:t>
      </w:r>
      <w:r w:rsidR="00F26A8F" w:rsidRPr="006018C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D1BF3" w:rsidRPr="006018C0" w:rsidRDefault="001B627A" w:rsidP="00C63E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- отсутствие прироста задолженности ТСО за ТЭР в период с 1 января по 31 декабря г</w:t>
      </w:r>
      <w:r w:rsidR="004D1BF3" w:rsidRPr="006018C0">
        <w:rPr>
          <w:rFonts w:ascii="Times New Roman" w:eastAsia="Times New Roman" w:hAnsi="Times New Roman"/>
          <w:sz w:val="28"/>
          <w:szCs w:val="28"/>
          <w:lang w:eastAsia="ru-RU"/>
        </w:rPr>
        <w:t>ода, в котором предоставляется С</w:t>
      </w: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убсидия</w:t>
      </w:r>
      <w:r w:rsidR="00F26A8F" w:rsidRPr="006018C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4713E" w:rsidRPr="006018C0" w:rsidRDefault="00C4713E" w:rsidP="00C47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2C6E" w:rsidRPr="006018C0" w:rsidRDefault="00FB46BF" w:rsidP="00262C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="00262C6E" w:rsidRPr="006018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Требования к отчетности</w:t>
      </w:r>
    </w:p>
    <w:p w:rsidR="00262C6E" w:rsidRPr="006018C0" w:rsidRDefault="00262C6E" w:rsidP="00262C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62C6E" w:rsidRPr="006018C0" w:rsidRDefault="00FB46BF" w:rsidP="00262C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62C6E" w:rsidRPr="006018C0">
        <w:rPr>
          <w:rFonts w:ascii="Times New Roman" w:eastAsia="Times New Roman" w:hAnsi="Times New Roman"/>
          <w:sz w:val="28"/>
          <w:szCs w:val="28"/>
          <w:lang w:eastAsia="ru-RU"/>
        </w:rPr>
        <w:t xml:space="preserve">.1. Для подтверждения достижения результатов предоставления Субсидии, получатель Субсидии предоставляет не позднее </w:t>
      </w:r>
      <w:r w:rsidR="007840B1" w:rsidRPr="006018C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62C6E" w:rsidRPr="006018C0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числа месяца, следующего за отчетным </w:t>
      </w:r>
      <w:r w:rsidR="001251F0">
        <w:rPr>
          <w:rFonts w:ascii="Times New Roman" w:eastAsia="Times New Roman" w:hAnsi="Times New Roman"/>
          <w:sz w:val="28"/>
          <w:szCs w:val="28"/>
          <w:lang w:eastAsia="ru-RU"/>
        </w:rPr>
        <w:t xml:space="preserve">периодом </w:t>
      </w:r>
      <w:r w:rsidR="00262C6E" w:rsidRPr="006018C0">
        <w:rPr>
          <w:rFonts w:ascii="Times New Roman" w:eastAsia="Times New Roman" w:hAnsi="Times New Roman"/>
          <w:sz w:val="28"/>
          <w:szCs w:val="28"/>
          <w:lang w:eastAsia="ru-RU"/>
        </w:rPr>
        <w:t>в адрес</w:t>
      </w:r>
      <w:r w:rsidR="00B63E4E" w:rsidRPr="006018C0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</w:t>
      </w:r>
      <w:r w:rsidR="00262C6E" w:rsidRPr="006018C0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 о достижении значений показателя результативности Субсидий по форме, установленной Соглашением.</w:t>
      </w:r>
    </w:p>
    <w:p w:rsidR="00262C6E" w:rsidRDefault="00FB46BF" w:rsidP="00262C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62C6E" w:rsidRPr="006018C0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 w:rsidR="00FE0C25" w:rsidRPr="006018C0">
        <w:rPr>
          <w:rFonts w:ascii="Times New Roman" w:eastAsia="Times New Roman" w:hAnsi="Times New Roman"/>
          <w:sz w:val="28"/>
          <w:szCs w:val="28"/>
          <w:lang w:eastAsia="ru-RU"/>
        </w:rPr>
        <w:t>Управление</w:t>
      </w:r>
      <w:r w:rsidR="00262C6E" w:rsidRPr="006018C0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право устанавливать в Соглашении сроки и формы предоставления получателем Субсидии дополнительной отчетности. </w:t>
      </w:r>
    </w:p>
    <w:p w:rsidR="00C63E69" w:rsidRPr="006018C0" w:rsidRDefault="00C63E69" w:rsidP="00C63E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hAnsi="Times New Roman"/>
          <w:sz w:val="28"/>
          <w:szCs w:val="28"/>
          <w:lang w:eastAsia="ru-RU"/>
        </w:rPr>
        <w:t>Оценка достижения значений показателей результативности использования Субсидий осуществляется Управлением путем сравнения фактически достигнутых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18C0">
        <w:rPr>
          <w:rFonts w:ascii="Times New Roman" w:hAnsi="Times New Roman"/>
          <w:sz w:val="28"/>
          <w:szCs w:val="28"/>
          <w:lang w:eastAsia="ru-RU"/>
        </w:rPr>
        <w:t>значений показателей результативности использования субсидий со значениями показателей результативности использования субсидий, установленными в Соглашении.</w:t>
      </w:r>
    </w:p>
    <w:p w:rsidR="00262C6E" w:rsidRPr="006018C0" w:rsidRDefault="00262C6E" w:rsidP="00C47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_GoBack"/>
      <w:bookmarkEnd w:id="9"/>
    </w:p>
    <w:p w:rsidR="0040079F" w:rsidRPr="006018C0" w:rsidRDefault="00FB46BF" w:rsidP="0040079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C4713E" w:rsidRPr="006018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40079F" w:rsidRPr="006018C0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осуществлению контроля за соблюдением</w:t>
      </w:r>
    </w:p>
    <w:p w:rsidR="0040079F" w:rsidRPr="006018C0" w:rsidRDefault="0040079F" w:rsidP="0040079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b/>
          <w:sz w:val="28"/>
          <w:szCs w:val="28"/>
          <w:lang w:eastAsia="ru-RU"/>
        </w:rPr>
        <w:t>условий, целей и порядка предоставления субсидии</w:t>
      </w:r>
    </w:p>
    <w:p w:rsidR="00C4713E" w:rsidRPr="006018C0" w:rsidRDefault="0040079F" w:rsidP="0040079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b/>
          <w:sz w:val="28"/>
          <w:szCs w:val="28"/>
          <w:lang w:eastAsia="ru-RU"/>
        </w:rPr>
        <w:t>и ответственность за их нарушение</w:t>
      </w:r>
    </w:p>
    <w:p w:rsidR="00C4713E" w:rsidRPr="006018C0" w:rsidRDefault="00C4713E" w:rsidP="00C47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2D5E" w:rsidRPr="006018C0" w:rsidRDefault="00FB46BF" w:rsidP="00A445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4713E" w:rsidRPr="006018C0">
        <w:rPr>
          <w:rFonts w:ascii="Times New Roman" w:eastAsia="Times New Roman" w:hAnsi="Times New Roman"/>
          <w:sz w:val="28"/>
          <w:szCs w:val="28"/>
          <w:lang w:eastAsia="ru-RU"/>
        </w:rPr>
        <w:t>.1. Контроль за соблюдением целей, условий и порядка предоставления Субсидий осуществляет Управление и органы муниципального финансового контроля.</w:t>
      </w:r>
    </w:p>
    <w:p w:rsidR="004506C5" w:rsidRPr="006018C0" w:rsidRDefault="00FB46BF" w:rsidP="00C471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506C5" w:rsidRPr="006018C0">
        <w:rPr>
          <w:rFonts w:ascii="Times New Roman" w:eastAsia="Times New Roman" w:hAnsi="Times New Roman"/>
          <w:sz w:val="28"/>
          <w:szCs w:val="28"/>
          <w:lang w:eastAsia="ru-RU"/>
        </w:rPr>
        <w:t xml:space="preserve">.2. Получатель субсидии несет ответственность за достоверность предоставленных сведений, использование субсидии в соответствии с целями </w:t>
      </w:r>
      <w:r w:rsidR="004506C5" w:rsidRPr="006018C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 условиями, установленными настоящим Порядком.</w:t>
      </w:r>
    </w:p>
    <w:p w:rsidR="0040079F" w:rsidRPr="006018C0" w:rsidRDefault="00FB46BF" w:rsidP="004007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0079F" w:rsidRPr="006018C0">
        <w:rPr>
          <w:rFonts w:ascii="Times New Roman" w:eastAsia="Times New Roman" w:hAnsi="Times New Roman"/>
          <w:sz w:val="28"/>
          <w:szCs w:val="28"/>
          <w:lang w:eastAsia="ru-RU"/>
        </w:rPr>
        <w:t>.3. Порядок и сроки возврата субсидий:</w:t>
      </w:r>
    </w:p>
    <w:p w:rsidR="0040079F" w:rsidRPr="006018C0" w:rsidRDefault="00FB46BF" w:rsidP="004007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0079F" w:rsidRPr="006018C0">
        <w:rPr>
          <w:rFonts w:ascii="Times New Roman" w:eastAsia="Times New Roman" w:hAnsi="Times New Roman"/>
          <w:sz w:val="28"/>
          <w:szCs w:val="28"/>
          <w:lang w:eastAsia="ru-RU"/>
        </w:rPr>
        <w:t>.3.1</w:t>
      </w:r>
      <w:r w:rsidR="00F871DB" w:rsidRPr="006018C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0079F" w:rsidRPr="006018C0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субсидия под</w:t>
      </w:r>
      <w:r w:rsidR="006018C0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40079F" w:rsidRPr="006018C0">
        <w:rPr>
          <w:rFonts w:ascii="Times New Roman" w:eastAsia="Times New Roman" w:hAnsi="Times New Roman"/>
          <w:sz w:val="28"/>
          <w:szCs w:val="28"/>
          <w:lang w:eastAsia="ru-RU"/>
        </w:rPr>
        <w:t>ежит возврату в бюджет Чайковского городского округа в следующих случаях:</w:t>
      </w:r>
    </w:p>
    <w:p w:rsidR="0040079F" w:rsidRPr="006018C0" w:rsidRDefault="0040079F" w:rsidP="004007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нарушение Получателем субсидии условий, установленных настоящим Порядком, выявленное по фактам проверок, проведенных в установленном порядке;</w:t>
      </w:r>
    </w:p>
    <w:p w:rsidR="0040079F" w:rsidRPr="006018C0" w:rsidRDefault="0040079F" w:rsidP="004007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недостижение результатов предоставления субсидии Получателем субсидии.</w:t>
      </w:r>
    </w:p>
    <w:p w:rsidR="00CC774A" w:rsidRPr="006018C0" w:rsidRDefault="00FB46BF" w:rsidP="004007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Calibri"/>
          <w:szCs w:val="20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0079F" w:rsidRPr="006018C0">
        <w:rPr>
          <w:rFonts w:ascii="Times New Roman" w:eastAsia="Times New Roman" w:hAnsi="Times New Roman"/>
          <w:sz w:val="28"/>
          <w:szCs w:val="28"/>
          <w:lang w:eastAsia="ru-RU"/>
        </w:rPr>
        <w:t>.3.2</w:t>
      </w:r>
      <w:r w:rsidR="00F871DB" w:rsidRPr="006018C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0079F" w:rsidRPr="006018C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выявлении нарушений </w:t>
      </w:r>
      <w:r w:rsidR="006018C0">
        <w:rPr>
          <w:rFonts w:ascii="Times New Roman" w:eastAsia="Times New Roman" w:hAnsi="Times New Roman"/>
          <w:sz w:val="28"/>
          <w:szCs w:val="28"/>
          <w:lang w:eastAsia="ru-RU"/>
        </w:rPr>
        <w:t>требований</w:t>
      </w:r>
      <w:r w:rsidR="0040079F" w:rsidRPr="006018C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</w:t>
      </w:r>
      <w:r w:rsidR="006018C0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Соглашения</w:t>
      </w:r>
      <w:r w:rsidR="0040079F" w:rsidRPr="006018C0">
        <w:rPr>
          <w:rFonts w:ascii="Times New Roman" w:eastAsia="Times New Roman" w:hAnsi="Times New Roman"/>
          <w:sz w:val="28"/>
          <w:szCs w:val="28"/>
          <w:lang w:eastAsia="ru-RU"/>
        </w:rPr>
        <w:t>, Управление направляет требование о возврате субсидии,</w:t>
      </w:r>
      <w:r w:rsidR="006018C0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которое должно быть исполнено п</w:t>
      </w:r>
      <w:r w:rsidR="0040079F" w:rsidRPr="006018C0">
        <w:rPr>
          <w:rFonts w:ascii="Times New Roman" w:eastAsia="Times New Roman" w:hAnsi="Times New Roman"/>
          <w:sz w:val="28"/>
          <w:szCs w:val="28"/>
          <w:lang w:eastAsia="ru-RU"/>
        </w:rPr>
        <w:t>олучателем субсидии в течение 10 рабочих дней с даты получения требования. В случае невыполнения Получателем субсидии в установленный срок требования о возврате субсидии Управление осуществляет взыскание в судебном порядке.</w:t>
      </w:r>
    </w:p>
    <w:p w:rsidR="002962B4" w:rsidRPr="006018C0" w:rsidRDefault="002962B4" w:rsidP="00C4713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F871DB" w:rsidRPr="006018C0" w:rsidRDefault="00F871D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C4713E" w:rsidRPr="006018C0" w:rsidRDefault="00C4713E" w:rsidP="00B5230C">
      <w:pPr>
        <w:widowControl w:val="0"/>
        <w:autoSpaceDE w:val="0"/>
        <w:autoSpaceDN w:val="0"/>
        <w:spacing w:after="0" w:line="280" w:lineRule="exact"/>
        <w:ind w:left="5664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C4713E" w:rsidRPr="006018C0" w:rsidRDefault="00C4713E" w:rsidP="00B5230C">
      <w:pPr>
        <w:widowControl w:val="0"/>
        <w:autoSpaceDE w:val="0"/>
        <w:autoSpaceDN w:val="0"/>
        <w:spacing w:after="0" w:line="280" w:lineRule="exact"/>
        <w:ind w:left="566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к Порядку</w:t>
      </w:r>
      <w:r w:rsidR="00F871DB" w:rsidRPr="006018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субсидий юридическим лицам</w:t>
      </w:r>
      <w:r w:rsidR="00F871DB" w:rsidRPr="006018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(за исключением субсидий муниципальным</w:t>
      </w:r>
      <w:r w:rsidR="00FB46BF" w:rsidRPr="006018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учреждениям) на возмещение затрат</w:t>
      </w:r>
      <w:r w:rsidR="00F871DB" w:rsidRPr="006018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в рамках мероприятий по качественному</w:t>
      </w:r>
    </w:p>
    <w:p w:rsidR="00C4713E" w:rsidRPr="006018C0" w:rsidRDefault="00C4713E" w:rsidP="00B5230C">
      <w:pPr>
        <w:widowControl w:val="0"/>
        <w:autoSpaceDE w:val="0"/>
        <w:autoSpaceDN w:val="0"/>
        <w:spacing w:after="0" w:line="280" w:lineRule="exact"/>
        <w:ind w:left="566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функционированию систем теплоснабжения,</w:t>
      </w:r>
    </w:p>
    <w:p w:rsidR="00C4713E" w:rsidRPr="006018C0" w:rsidRDefault="00C4713E" w:rsidP="00B5230C">
      <w:pPr>
        <w:widowControl w:val="0"/>
        <w:autoSpaceDE w:val="0"/>
        <w:autoSpaceDN w:val="0"/>
        <w:spacing w:after="0" w:line="280" w:lineRule="exact"/>
        <w:ind w:left="566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водоснабжения и водоотведения на территории</w:t>
      </w:r>
    </w:p>
    <w:p w:rsidR="00C4713E" w:rsidRPr="006018C0" w:rsidRDefault="00C4713E" w:rsidP="00B5230C">
      <w:pPr>
        <w:widowControl w:val="0"/>
        <w:autoSpaceDE w:val="0"/>
        <w:autoSpaceDN w:val="0"/>
        <w:spacing w:after="0" w:line="280" w:lineRule="exact"/>
        <w:ind w:left="566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</w:p>
    <w:p w:rsidR="00C4713E" w:rsidRPr="006018C0" w:rsidRDefault="00C4713E" w:rsidP="00BF703E">
      <w:pPr>
        <w:widowControl w:val="0"/>
        <w:autoSpaceDE w:val="0"/>
        <w:autoSpaceDN w:val="0"/>
        <w:spacing w:after="0" w:line="240" w:lineRule="auto"/>
        <w:ind w:left="340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13E" w:rsidRPr="006018C0" w:rsidRDefault="00C4713E" w:rsidP="00FB46BF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Главе городского округа -</w:t>
      </w:r>
    </w:p>
    <w:p w:rsidR="00C4713E" w:rsidRPr="006018C0" w:rsidRDefault="00C4713E" w:rsidP="00FB46BF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главе администрации</w:t>
      </w:r>
    </w:p>
    <w:p w:rsidR="00C4713E" w:rsidRPr="006018C0" w:rsidRDefault="00C4713E" w:rsidP="00FB46BF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</w:p>
    <w:p w:rsidR="00C4713E" w:rsidRPr="006018C0" w:rsidRDefault="00FB46BF" w:rsidP="00FB46BF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</w:p>
    <w:p w:rsidR="00C4713E" w:rsidRPr="006018C0" w:rsidRDefault="00C4713E" w:rsidP="00FB46BF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(Ф.И.О.)</w:t>
      </w:r>
    </w:p>
    <w:p w:rsidR="00C4713E" w:rsidRPr="006018C0" w:rsidRDefault="00FB46BF" w:rsidP="00FB46BF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</w:p>
    <w:p w:rsidR="00C4713E" w:rsidRPr="006018C0" w:rsidRDefault="00C4713E" w:rsidP="00BF703E">
      <w:pPr>
        <w:widowControl w:val="0"/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13E" w:rsidRPr="006018C0" w:rsidRDefault="00C4713E" w:rsidP="00BF70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P135"/>
      <w:bookmarkEnd w:id="10"/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ЗАЯВ</w:t>
      </w:r>
      <w:r w:rsidR="00FB46BF" w:rsidRPr="006018C0">
        <w:rPr>
          <w:rFonts w:ascii="Times New Roman" w:eastAsia="Times New Roman" w:hAnsi="Times New Roman"/>
          <w:sz w:val="28"/>
          <w:szCs w:val="28"/>
          <w:lang w:eastAsia="ru-RU"/>
        </w:rPr>
        <w:t>КА</w:t>
      </w:r>
    </w:p>
    <w:p w:rsidR="00C4713E" w:rsidRPr="006018C0" w:rsidRDefault="00C4713E" w:rsidP="00BF70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18C0">
        <w:rPr>
          <w:rFonts w:ascii="Times New Roman" w:eastAsia="Times New Roman" w:hAnsi="Times New Roman"/>
          <w:sz w:val="20"/>
          <w:szCs w:val="20"/>
          <w:lang w:eastAsia="ru-RU"/>
        </w:rPr>
        <w:t>(наименование получателя субсидий)</w:t>
      </w:r>
    </w:p>
    <w:p w:rsidR="00C4713E" w:rsidRPr="006018C0" w:rsidRDefault="00C4713E" w:rsidP="00C47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C4713E" w:rsidRPr="006018C0" w:rsidRDefault="00C4713E" w:rsidP="00FB46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18C0">
        <w:rPr>
          <w:rFonts w:ascii="Times New Roman" w:eastAsia="Times New Roman" w:hAnsi="Times New Roman"/>
          <w:sz w:val="20"/>
          <w:szCs w:val="20"/>
          <w:lang w:eastAsia="ru-RU"/>
        </w:rPr>
        <w:t>(юридический адрес получателя субсидий)</w:t>
      </w:r>
    </w:p>
    <w:p w:rsidR="00C4713E" w:rsidRPr="006018C0" w:rsidRDefault="00C4713E" w:rsidP="00FB46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713E" w:rsidRPr="006018C0" w:rsidRDefault="00C4713E" w:rsidP="00C47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просит предоставить субсидию в целях возмещения ___________________</w:t>
      </w:r>
      <w:r w:rsidR="00BF703E" w:rsidRPr="006018C0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C4713E" w:rsidRPr="006018C0" w:rsidRDefault="00C4713E" w:rsidP="00C47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C4713E" w:rsidRPr="006018C0" w:rsidRDefault="00C4713E" w:rsidP="00C47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в сумме __________________________________________________________</w:t>
      </w:r>
      <w:r w:rsidR="00BF703E" w:rsidRPr="006018C0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C4713E" w:rsidRPr="006018C0" w:rsidRDefault="00C4713E" w:rsidP="00FB46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18C0">
        <w:rPr>
          <w:rFonts w:ascii="Times New Roman" w:eastAsia="Times New Roman" w:hAnsi="Times New Roman"/>
          <w:sz w:val="20"/>
          <w:szCs w:val="20"/>
          <w:lang w:eastAsia="ru-RU"/>
        </w:rPr>
        <w:t>(цифрами и прописью)</w:t>
      </w:r>
    </w:p>
    <w:p w:rsidR="00C4713E" w:rsidRPr="006018C0" w:rsidRDefault="00C4713E" w:rsidP="00C47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Банковские реквизиты:</w:t>
      </w:r>
    </w:p>
    <w:p w:rsidR="00C4713E" w:rsidRPr="006018C0" w:rsidRDefault="00C4713E" w:rsidP="00C47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ОКПО _______________________________, ОГРН ______________________</w:t>
      </w:r>
    </w:p>
    <w:p w:rsidR="00C4713E" w:rsidRPr="006018C0" w:rsidRDefault="00C4713E" w:rsidP="00C47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ИНН ________________________________, КПП ________________________</w:t>
      </w:r>
    </w:p>
    <w:p w:rsidR="00C4713E" w:rsidRPr="006018C0" w:rsidRDefault="00C4713E" w:rsidP="00C47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р/сч. ______________________________, наименование банка _____________</w:t>
      </w:r>
    </w:p>
    <w:p w:rsidR="00C4713E" w:rsidRPr="006018C0" w:rsidRDefault="00C4713E" w:rsidP="00C47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C4713E" w:rsidRPr="006018C0" w:rsidRDefault="00C4713E" w:rsidP="00C47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БИК ________________________________, к/с __________________________</w:t>
      </w:r>
    </w:p>
    <w:p w:rsidR="00FB46BF" w:rsidRPr="00FB46BF" w:rsidRDefault="00FB46BF" w:rsidP="00FB46B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46BF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Достоверность и полноту сведений, содержащихся в настоящем заявлении и прилагаемых к нему документах, подтверждаю. </w:t>
      </w:r>
    </w:p>
    <w:p w:rsidR="00FB46BF" w:rsidRPr="00FB46BF" w:rsidRDefault="00FB46BF" w:rsidP="00FB46B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46BF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ответственности за предоставление недостоверных и (или) ложных сведений предупрежден. </w:t>
      </w:r>
    </w:p>
    <w:p w:rsidR="00C4713E" w:rsidRPr="006018C0" w:rsidRDefault="00C4713E" w:rsidP="00C47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13E" w:rsidRPr="006018C0" w:rsidRDefault="00C4713E" w:rsidP="00C47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Приложения:</w:t>
      </w:r>
    </w:p>
    <w:p w:rsidR="00C4713E" w:rsidRPr="006018C0" w:rsidRDefault="00C4713E" w:rsidP="00C47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1.</w:t>
      </w:r>
    </w:p>
    <w:p w:rsidR="00C4713E" w:rsidRPr="006018C0" w:rsidRDefault="00C4713E" w:rsidP="00C47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FB46BF" w:rsidRPr="006018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и т.д.</w:t>
      </w:r>
    </w:p>
    <w:p w:rsidR="00C4713E" w:rsidRPr="006018C0" w:rsidRDefault="00C4713E" w:rsidP="00C47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Заявитель___________________________</w:t>
      </w:r>
      <w:r w:rsidR="00FB46BF" w:rsidRPr="006018C0">
        <w:rPr>
          <w:rFonts w:ascii="Times New Roman" w:eastAsia="Times New Roman" w:hAnsi="Times New Roman"/>
          <w:sz w:val="28"/>
          <w:szCs w:val="28"/>
          <w:lang w:eastAsia="ru-RU"/>
        </w:rPr>
        <w:t>_______   ___________________</w:t>
      </w:r>
    </w:p>
    <w:p w:rsidR="00C4713E" w:rsidRPr="006018C0" w:rsidRDefault="00C4713E" w:rsidP="00C47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0"/>
          <w:szCs w:val="20"/>
          <w:lang w:eastAsia="ru-RU"/>
        </w:rPr>
        <w:t xml:space="preserve">    (должность и Ф.И.О. руководителя)                   </w:t>
      </w:r>
      <w:r w:rsidR="00BF703E" w:rsidRPr="006018C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  <w:r w:rsidRPr="006018C0">
        <w:rPr>
          <w:rFonts w:ascii="Times New Roman" w:eastAsia="Times New Roman" w:hAnsi="Times New Roman"/>
          <w:sz w:val="20"/>
          <w:szCs w:val="20"/>
          <w:lang w:eastAsia="ru-RU"/>
        </w:rPr>
        <w:t>(подпись)</w:t>
      </w:r>
    </w:p>
    <w:p w:rsidR="00C4713E" w:rsidRPr="006018C0" w:rsidRDefault="00C4713E" w:rsidP="00C47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М.П.                     _____________________________</w:t>
      </w:r>
    </w:p>
    <w:p w:rsidR="00C4713E" w:rsidRPr="006018C0" w:rsidRDefault="00C4713E" w:rsidP="00C47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18C0">
        <w:rPr>
          <w:rFonts w:ascii="Times New Roman" w:eastAsia="Times New Roman" w:hAnsi="Times New Roman"/>
          <w:sz w:val="20"/>
          <w:szCs w:val="20"/>
          <w:lang w:eastAsia="ru-RU"/>
        </w:rPr>
        <w:t>(дата)</w:t>
      </w:r>
    </w:p>
    <w:p w:rsidR="002441FF" w:rsidRPr="006018C0" w:rsidRDefault="00F871DB" w:rsidP="00FB46BF">
      <w:pPr>
        <w:spacing w:after="0" w:line="240" w:lineRule="auto"/>
        <w:ind w:left="2694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2441FF" w:rsidRPr="006018C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F871DB" w:rsidRPr="006018C0" w:rsidRDefault="00F871DB" w:rsidP="00F871DB">
      <w:pPr>
        <w:widowControl w:val="0"/>
        <w:autoSpaceDE w:val="0"/>
        <w:autoSpaceDN w:val="0"/>
        <w:spacing w:after="0" w:line="240" w:lineRule="auto"/>
        <w:ind w:left="34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к Порядку предоставления субсидий юридическим лицам (за исключением субсидий муниципальным учреждениям) на возмещение затрат в рамках мероприятий по качественному</w:t>
      </w:r>
    </w:p>
    <w:p w:rsidR="00F871DB" w:rsidRPr="006018C0" w:rsidRDefault="00F871DB" w:rsidP="00F871DB">
      <w:pPr>
        <w:widowControl w:val="0"/>
        <w:autoSpaceDE w:val="0"/>
        <w:autoSpaceDN w:val="0"/>
        <w:spacing w:after="0" w:line="240" w:lineRule="auto"/>
        <w:ind w:left="34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функционированию систем теплоснабжения,</w:t>
      </w:r>
    </w:p>
    <w:p w:rsidR="00F871DB" w:rsidRPr="006018C0" w:rsidRDefault="00F871DB" w:rsidP="00F871DB">
      <w:pPr>
        <w:widowControl w:val="0"/>
        <w:autoSpaceDE w:val="0"/>
        <w:autoSpaceDN w:val="0"/>
        <w:spacing w:after="0" w:line="240" w:lineRule="auto"/>
        <w:ind w:left="34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водоснабжения и водоотведения на территории</w:t>
      </w:r>
    </w:p>
    <w:p w:rsidR="00F871DB" w:rsidRPr="006018C0" w:rsidRDefault="00F871DB" w:rsidP="00F871DB">
      <w:pPr>
        <w:widowControl w:val="0"/>
        <w:autoSpaceDE w:val="0"/>
        <w:autoSpaceDN w:val="0"/>
        <w:spacing w:after="0" w:line="240" w:lineRule="auto"/>
        <w:ind w:left="34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0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</w:p>
    <w:p w:rsidR="00BF703E" w:rsidRPr="006018C0" w:rsidRDefault="00BF703E" w:rsidP="00BF703E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BF703E" w:rsidRPr="006018C0" w:rsidRDefault="00BF703E" w:rsidP="00BF703E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 w:rsidRPr="006018C0">
        <w:rPr>
          <w:rFonts w:ascii="Times New Roman" w:hAnsi="Times New Roman"/>
          <w:sz w:val="28"/>
          <w:szCs w:val="28"/>
        </w:rPr>
        <w:t>РАСЧЕТ</w:t>
      </w:r>
    </w:p>
    <w:p w:rsidR="00BF703E" w:rsidRPr="006018C0" w:rsidRDefault="00BF703E" w:rsidP="00BF703E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 w:rsidRPr="006018C0">
        <w:rPr>
          <w:rFonts w:ascii="Times New Roman" w:hAnsi="Times New Roman"/>
          <w:sz w:val="28"/>
          <w:szCs w:val="28"/>
        </w:rPr>
        <w:t>суммы субсидии из бюджета Чайковского городского округа</w:t>
      </w:r>
    </w:p>
    <w:p w:rsidR="00BF703E" w:rsidRPr="006018C0" w:rsidRDefault="00BF703E" w:rsidP="00BF703E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 w:rsidRPr="006018C0">
        <w:rPr>
          <w:rFonts w:ascii="Times New Roman" w:hAnsi="Times New Roman"/>
          <w:sz w:val="28"/>
          <w:szCs w:val="28"/>
        </w:rPr>
        <w:t>в связи с производством и передачей тепловой энергии</w:t>
      </w:r>
    </w:p>
    <w:p w:rsidR="00BF703E" w:rsidRPr="006018C0" w:rsidRDefault="00BF703E" w:rsidP="00BF703E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 w:rsidRPr="006018C0">
        <w:rPr>
          <w:rFonts w:ascii="Times New Roman" w:hAnsi="Times New Roman"/>
          <w:sz w:val="28"/>
          <w:szCs w:val="28"/>
        </w:rPr>
        <w:t>за 20__ г.</w:t>
      </w:r>
    </w:p>
    <w:p w:rsidR="00BF703E" w:rsidRPr="006018C0" w:rsidRDefault="00BF703E" w:rsidP="00BF703E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"/>
        <w:gridCol w:w="5979"/>
        <w:gridCol w:w="1417"/>
        <w:gridCol w:w="1056"/>
      </w:tblGrid>
      <w:tr w:rsidR="00BF703E" w:rsidRPr="006018C0" w:rsidTr="002441FF">
        <w:tc>
          <w:tcPr>
            <w:tcW w:w="604" w:type="dxa"/>
          </w:tcPr>
          <w:p w:rsidR="00BF703E" w:rsidRPr="006018C0" w:rsidRDefault="00BF703E" w:rsidP="00BF703E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6018C0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5979" w:type="dxa"/>
          </w:tcPr>
          <w:p w:rsidR="00BF703E" w:rsidRPr="006018C0" w:rsidRDefault="00BF703E" w:rsidP="00BF703E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6018C0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417" w:type="dxa"/>
          </w:tcPr>
          <w:p w:rsidR="00BF703E" w:rsidRPr="006018C0" w:rsidRDefault="00BF703E" w:rsidP="00BF703E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6018C0"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1056" w:type="dxa"/>
          </w:tcPr>
          <w:p w:rsidR="00BF703E" w:rsidRPr="006018C0" w:rsidRDefault="00BF703E" w:rsidP="00BF703E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6018C0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BF703E" w:rsidRPr="006018C0" w:rsidTr="002441FF">
        <w:tc>
          <w:tcPr>
            <w:tcW w:w="604" w:type="dxa"/>
          </w:tcPr>
          <w:p w:rsidR="00BF703E" w:rsidRPr="006018C0" w:rsidRDefault="00BF703E" w:rsidP="00BF703E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6018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79" w:type="dxa"/>
          </w:tcPr>
          <w:p w:rsidR="00BF703E" w:rsidRPr="006018C0" w:rsidRDefault="00BF703E" w:rsidP="00BF703E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6018C0">
              <w:rPr>
                <w:rFonts w:ascii="Times New Roman" w:hAnsi="Times New Roman"/>
                <w:sz w:val="28"/>
                <w:szCs w:val="28"/>
              </w:rPr>
              <w:t>Выработка тепловой энергии, в том числе:</w:t>
            </w:r>
          </w:p>
        </w:tc>
        <w:tc>
          <w:tcPr>
            <w:tcW w:w="1417" w:type="dxa"/>
          </w:tcPr>
          <w:p w:rsidR="00BF703E" w:rsidRPr="006018C0" w:rsidRDefault="00BF703E" w:rsidP="00BF703E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6018C0">
              <w:rPr>
                <w:rFonts w:ascii="Times New Roman" w:hAnsi="Times New Roman"/>
                <w:sz w:val="28"/>
                <w:szCs w:val="28"/>
              </w:rPr>
              <w:t>Гкал</w:t>
            </w:r>
          </w:p>
        </w:tc>
        <w:tc>
          <w:tcPr>
            <w:tcW w:w="1056" w:type="dxa"/>
          </w:tcPr>
          <w:p w:rsidR="00BF703E" w:rsidRPr="006018C0" w:rsidRDefault="00BF703E" w:rsidP="00BF703E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03E" w:rsidRPr="006018C0" w:rsidTr="002441FF">
        <w:tc>
          <w:tcPr>
            <w:tcW w:w="604" w:type="dxa"/>
          </w:tcPr>
          <w:p w:rsidR="00BF703E" w:rsidRPr="006018C0" w:rsidRDefault="00BF703E" w:rsidP="00BF703E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6018C0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979" w:type="dxa"/>
          </w:tcPr>
          <w:p w:rsidR="00BF703E" w:rsidRPr="006018C0" w:rsidRDefault="00BF703E" w:rsidP="00BF703E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6018C0">
              <w:rPr>
                <w:rFonts w:ascii="Times New Roman" w:hAnsi="Times New Roman"/>
                <w:sz w:val="28"/>
                <w:szCs w:val="28"/>
              </w:rPr>
              <w:t>Расход на технологические нужды</w:t>
            </w:r>
          </w:p>
        </w:tc>
        <w:tc>
          <w:tcPr>
            <w:tcW w:w="1417" w:type="dxa"/>
          </w:tcPr>
          <w:p w:rsidR="00BF703E" w:rsidRPr="006018C0" w:rsidRDefault="00BF703E" w:rsidP="00BF703E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6018C0">
              <w:rPr>
                <w:rFonts w:ascii="Times New Roman" w:hAnsi="Times New Roman"/>
                <w:sz w:val="28"/>
                <w:szCs w:val="28"/>
              </w:rPr>
              <w:t>Гкал</w:t>
            </w:r>
          </w:p>
        </w:tc>
        <w:tc>
          <w:tcPr>
            <w:tcW w:w="1056" w:type="dxa"/>
          </w:tcPr>
          <w:p w:rsidR="00BF703E" w:rsidRPr="006018C0" w:rsidRDefault="00BF703E" w:rsidP="00BF703E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03E" w:rsidRPr="006018C0" w:rsidTr="002441FF">
        <w:tc>
          <w:tcPr>
            <w:tcW w:w="604" w:type="dxa"/>
          </w:tcPr>
          <w:p w:rsidR="00BF703E" w:rsidRPr="006018C0" w:rsidRDefault="00BF703E" w:rsidP="00BF703E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6018C0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5979" w:type="dxa"/>
          </w:tcPr>
          <w:p w:rsidR="00BF703E" w:rsidRPr="006018C0" w:rsidRDefault="00BF703E" w:rsidP="00BF703E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6018C0">
              <w:rPr>
                <w:rFonts w:ascii="Times New Roman" w:hAnsi="Times New Roman"/>
                <w:sz w:val="28"/>
                <w:szCs w:val="28"/>
              </w:rPr>
              <w:t>Потери тепловой энергии в сетях</w:t>
            </w:r>
          </w:p>
        </w:tc>
        <w:tc>
          <w:tcPr>
            <w:tcW w:w="1417" w:type="dxa"/>
          </w:tcPr>
          <w:p w:rsidR="00BF703E" w:rsidRPr="006018C0" w:rsidRDefault="00BF703E" w:rsidP="00BF703E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6018C0">
              <w:rPr>
                <w:rFonts w:ascii="Times New Roman" w:hAnsi="Times New Roman"/>
                <w:sz w:val="28"/>
                <w:szCs w:val="28"/>
              </w:rPr>
              <w:t>Гкал</w:t>
            </w:r>
          </w:p>
        </w:tc>
        <w:tc>
          <w:tcPr>
            <w:tcW w:w="1056" w:type="dxa"/>
          </w:tcPr>
          <w:p w:rsidR="00BF703E" w:rsidRPr="006018C0" w:rsidRDefault="00BF703E" w:rsidP="00BF703E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03E" w:rsidRPr="006018C0" w:rsidTr="002441FF">
        <w:tc>
          <w:tcPr>
            <w:tcW w:w="604" w:type="dxa"/>
          </w:tcPr>
          <w:p w:rsidR="00BF703E" w:rsidRPr="006018C0" w:rsidRDefault="00BF703E" w:rsidP="00BF703E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6018C0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5979" w:type="dxa"/>
          </w:tcPr>
          <w:p w:rsidR="00BF703E" w:rsidRPr="006018C0" w:rsidRDefault="00BF703E" w:rsidP="00BF703E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6018C0">
              <w:rPr>
                <w:rFonts w:ascii="Times New Roman" w:hAnsi="Times New Roman"/>
                <w:sz w:val="28"/>
                <w:szCs w:val="28"/>
              </w:rPr>
              <w:t>Полезный отпуск тепловой энергии потребителям, в том числе:</w:t>
            </w:r>
          </w:p>
        </w:tc>
        <w:tc>
          <w:tcPr>
            <w:tcW w:w="1417" w:type="dxa"/>
          </w:tcPr>
          <w:p w:rsidR="00BF703E" w:rsidRPr="006018C0" w:rsidRDefault="00BF703E" w:rsidP="00BF703E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6018C0">
              <w:rPr>
                <w:rFonts w:ascii="Times New Roman" w:hAnsi="Times New Roman"/>
                <w:sz w:val="28"/>
                <w:szCs w:val="28"/>
              </w:rPr>
              <w:t>Гкал</w:t>
            </w:r>
          </w:p>
        </w:tc>
        <w:tc>
          <w:tcPr>
            <w:tcW w:w="1056" w:type="dxa"/>
          </w:tcPr>
          <w:p w:rsidR="00BF703E" w:rsidRPr="006018C0" w:rsidRDefault="00BF703E" w:rsidP="00BF703E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03E" w:rsidRPr="006018C0" w:rsidTr="002441FF">
        <w:tc>
          <w:tcPr>
            <w:tcW w:w="604" w:type="dxa"/>
          </w:tcPr>
          <w:p w:rsidR="00BF703E" w:rsidRPr="006018C0" w:rsidRDefault="00BF703E" w:rsidP="00BF703E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6018C0">
              <w:rPr>
                <w:rFonts w:ascii="Times New Roman" w:hAnsi="Times New Roman"/>
                <w:sz w:val="28"/>
                <w:szCs w:val="28"/>
              </w:rPr>
              <w:t>1.3.1</w:t>
            </w:r>
          </w:p>
        </w:tc>
        <w:tc>
          <w:tcPr>
            <w:tcW w:w="5979" w:type="dxa"/>
          </w:tcPr>
          <w:p w:rsidR="00C359C4" w:rsidRPr="006018C0" w:rsidRDefault="00BF703E" w:rsidP="00BF703E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6018C0">
              <w:rPr>
                <w:rFonts w:ascii="Times New Roman" w:hAnsi="Times New Roman"/>
                <w:sz w:val="28"/>
                <w:szCs w:val="28"/>
              </w:rPr>
              <w:t>полезный отпуск населению</w:t>
            </w:r>
          </w:p>
        </w:tc>
        <w:tc>
          <w:tcPr>
            <w:tcW w:w="1417" w:type="dxa"/>
          </w:tcPr>
          <w:p w:rsidR="00BF703E" w:rsidRPr="006018C0" w:rsidRDefault="00BF703E" w:rsidP="00BF703E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6018C0">
              <w:rPr>
                <w:rFonts w:ascii="Times New Roman" w:hAnsi="Times New Roman"/>
                <w:sz w:val="28"/>
                <w:szCs w:val="28"/>
              </w:rPr>
              <w:t>Гкал</w:t>
            </w:r>
          </w:p>
        </w:tc>
        <w:tc>
          <w:tcPr>
            <w:tcW w:w="1056" w:type="dxa"/>
          </w:tcPr>
          <w:p w:rsidR="00BF703E" w:rsidRPr="006018C0" w:rsidRDefault="00BF703E" w:rsidP="00BF703E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9C4" w:rsidRPr="006018C0" w:rsidTr="002441FF">
        <w:tc>
          <w:tcPr>
            <w:tcW w:w="604" w:type="dxa"/>
          </w:tcPr>
          <w:p w:rsidR="00C359C4" w:rsidRPr="006018C0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6018C0">
              <w:rPr>
                <w:rFonts w:ascii="Times New Roman" w:hAnsi="Times New Roman"/>
                <w:sz w:val="28"/>
                <w:szCs w:val="28"/>
              </w:rPr>
              <w:t>1.3.2</w:t>
            </w:r>
          </w:p>
        </w:tc>
        <w:tc>
          <w:tcPr>
            <w:tcW w:w="5979" w:type="dxa"/>
          </w:tcPr>
          <w:p w:rsidR="00C359C4" w:rsidRPr="006018C0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6018C0">
              <w:rPr>
                <w:rFonts w:ascii="Times New Roman" w:hAnsi="Times New Roman"/>
                <w:sz w:val="28"/>
                <w:szCs w:val="28"/>
              </w:rPr>
              <w:t>объекты социальной сферы</w:t>
            </w:r>
          </w:p>
        </w:tc>
        <w:tc>
          <w:tcPr>
            <w:tcW w:w="1417" w:type="dxa"/>
          </w:tcPr>
          <w:p w:rsidR="00C359C4" w:rsidRPr="006018C0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6018C0">
              <w:rPr>
                <w:rFonts w:ascii="Times New Roman" w:hAnsi="Times New Roman"/>
                <w:sz w:val="28"/>
                <w:szCs w:val="28"/>
              </w:rPr>
              <w:t>Гкал</w:t>
            </w:r>
          </w:p>
        </w:tc>
        <w:tc>
          <w:tcPr>
            <w:tcW w:w="1056" w:type="dxa"/>
          </w:tcPr>
          <w:p w:rsidR="00C359C4" w:rsidRPr="006018C0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9C4" w:rsidRPr="006018C0" w:rsidTr="002441FF">
        <w:tc>
          <w:tcPr>
            <w:tcW w:w="604" w:type="dxa"/>
          </w:tcPr>
          <w:p w:rsidR="00C359C4" w:rsidRPr="006018C0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6018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79" w:type="dxa"/>
          </w:tcPr>
          <w:p w:rsidR="00C359C4" w:rsidRPr="006018C0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6018C0">
              <w:rPr>
                <w:rFonts w:ascii="Times New Roman" w:hAnsi="Times New Roman"/>
                <w:sz w:val="28"/>
                <w:szCs w:val="28"/>
              </w:rPr>
              <w:t>Фактическая себестоимость услуги</w:t>
            </w:r>
          </w:p>
        </w:tc>
        <w:tc>
          <w:tcPr>
            <w:tcW w:w="1417" w:type="dxa"/>
          </w:tcPr>
          <w:p w:rsidR="00C359C4" w:rsidRPr="006018C0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6018C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56" w:type="dxa"/>
          </w:tcPr>
          <w:p w:rsidR="00C359C4" w:rsidRPr="006018C0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9C4" w:rsidRPr="006018C0" w:rsidTr="002441FF">
        <w:tc>
          <w:tcPr>
            <w:tcW w:w="604" w:type="dxa"/>
          </w:tcPr>
          <w:p w:rsidR="00C359C4" w:rsidRPr="006018C0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6018C0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5979" w:type="dxa"/>
          </w:tcPr>
          <w:p w:rsidR="00C359C4" w:rsidRPr="006018C0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6018C0">
              <w:rPr>
                <w:rFonts w:ascii="Times New Roman" w:hAnsi="Times New Roman"/>
                <w:sz w:val="28"/>
                <w:szCs w:val="28"/>
              </w:rPr>
              <w:t>Оплата топлива (природный газ, дрова и т.д.)</w:t>
            </w:r>
          </w:p>
        </w:tc>
        <w:tc>
          <w:tcPr>
            <w:tcW w:w="1417" w:type="dxa"/>
          </w:tcPr>
          <w:p w:rsidR="00C359C4" w:rsidRPr="006018C0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6018C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56" w:type="dxa"/>
          </w:tcPr>
          <w:p w:rsidR="00C359C4" w:rsidRPr="006018C0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9C4" w:rsidRPr="006018C0" w:rsidTr="002441FF">
        <w:tc>
          <w:tcPr>
            <w:tcW w:w="604" w:type="dxa"/>
          </w:tcPr>
          <w:p w:rsidR="00C359C4" w:rsidRPr="006018C0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6018C0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5979" w:type="dxa"/>
          </w:tcPr>
          <w:p w:rsidR="00C359C4" w:rsidRPr="006018C0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6018C0">
              <w:rPr>
                <w:rFonts w:ascii="Times New Roman" w:hAnsi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417" w:type="dxa"/>
          </w:tcPr>
          <w:p w:rsidR="00C359C4" w:rsidRPr="006018C0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6018C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56" w:type="dxa"/>
          </w:tcPr>
          <w:p w:rsidR="00C359C4" w:rsidRPr="006018C0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9C4" w:rsidRPr="006018C0" w:rsidTr="002441FF">
        <w:tc>
          <w:tcPr>
            <w:tcW w:w="604" w:type="dxa"/>
          </w:tcPr>
          <w:p w:rsidR="00C359C4" w:rsidRPr="006018C0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6018C0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5979" w:type="dxa"/>
          </w:tcPr>
          <w:p w:rsidR="00C359C4" w:rsidRPr="006018C0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6018C0">
              <w:rPr>
                <w:rFonts w:ascii="Times New Roman" w:hAnsi="Times New Roman"/>
                <w:sz w:val="28"/>
                <w:szCs w:val="28"/>
              </w:rPr>
              <w:t>Арендная плата</w:t>
            </w:r>
          </w:p>
        </w:tc>
        <w:tc>
          <w:tcPr>
            <w:tcW w:w="1417" w:type="dxa"/>
          </w:tcPr>
          <w:p w:rsidR="00C359C4" w:rsidRPr="006018C0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6018C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56" w:type="dxa"/>
          </w:tcPr>
          <w:p w:rsidR="00C359C4" w:rsidRPr="006018C0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9C4" w:rsidRPr="006018C0" w:rsidTr="002441FF">
        <w:tc>
          <w:tcPr>
            <w:tcW w:w="604" w:type="dxa"/>
          </w:tcPr>
          <w:p w:rsidR="00C359C4" w:rsidRPr="006018C0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6018C0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5979" w:type="dxa"/>
          </w:tcPr>
          <w:p w:rsidR="00C359C4" w:rsidRPr="006018C0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6018C0">
              <w:rPr>
                <w:rFonts w:ascii="Times New Roman" w:hAnsi="Times New Roman"/>
                <w:sz w:val="28"/>
                <w:szCs w:val="28"/>
              </w:rPr>
              <w:t>Амортизация</w:t>
            </w:r>
          </w:p>
        </w:tc>
        <w:tc>
          <w:tcPr>
            <w:tcW w:w="1417" w:type="dxa"/>
          </w:tcPr>
          <w:p w:rsidR="00C359C4" w:rsidRPr="006018C0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6018C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56" w:type="dxa"/>
          </w:tcPr>
          <w:p w:rsidR="00C359C4" w:rsidRPr="006018C0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9C4" w:rsidRPr="006018C0" w:rsidTr="002441FF">
        <w:tc>
          <w:tcPr>
            <w:tcW w:w="604" w:type="dxa"/>
          </w:tcPr>
          <w:p w:rsidR="00C359C4" w:rsidRPr="006018C0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6018C0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5979" w:type="dxa"/>
          </w:tcPr>
          <w:p w:rsidR="00C359C4" w:rsidRPr="006018C0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6018C0">
              <w:rPr>
                <w:rFonts w:ascii="Times New Roman" w:hAnsi="Times New Roman"/>
                <w:sz w:val="28"/>
                <w:szCs w:val="28"/>
              </w:rPr>
              <w:t>Затраты на оплату труда (осн. рабочих)</w:t>
            </w:r>
          </w:p>
        </w:tc>
        <w:tc>
          <w:tcPr>
            <w:tcW w:w="1417" w:type="dxa"/>
          </w:tcPr>
          <w:p w:rsidR="00C359C4" w:rsidRPr="006018C0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6018C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56" w:type="dxa"/>
          </w:tcPr>
          <w:p w:rsidR="00C359C4" w:rsidRPr="006018C0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9C4" w:rsidRPr="006018C0" w:rsidTr="002441FF">
        <w:tc>
          <w:tcPr>
            <w:tcW w:w="604" w:type="dxa"/>
          </w:tcPr>
          <w:p w:rsidR="00C359C4" w:rsidRPr="006018C0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6018C0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5979" w:type="dxa"/>
          </w:tcPr>
          <w:p w:rsidR="00C359C4" w:rsidRPr="006018C0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6018C0">
              <w:rPr>
                <w:rFonts w:ascii="Times New Roman" w:hAnsi="Times New Roman"/>
                <w:sz w:val="28"/>
                <w:szCs w:val="28"/>
              </w:rPr>
              <w:t>Отчисления на социальные нужды</w:t>
            </w:r>
          </w:p>
        </w:tc>
        <w:tc>
          <w:tcPr>
            <w:tcW w:w="1417" w:type="dxa"/>
          </w:tcPr>
          <w:p w:rsidR="00C359C4" w:rsidRPr="006018C0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6018C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56" w:type="dxa"/>
          </w:tcPr>
          <w:p w:rsidR="00C359C4" w:rsidRPr="006018C0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9C4" w:rsidRPr="006018C0" w:rsidTr="002441FF">
        <w:tc>
          <w:tcPr>
            <w:tcW w:w="604" w:type="dxa"/>
          </w:tcPr>
          <w:p w:rsidR="00C359C4" w:rsidRPr="006018C0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6018C0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5979" w:type="dxa"/>
          </w:tcPr>
          <w:p w:rsidR="00C359C4" w:rsidRPr="006018C0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6018C0">
              <w:rPr>
                <w:rFonts w:ascii="Times New Roman" w:hAnsi="Times New Roman"/>
                <w:sz w:val="28"/>
                <w:szCs w:val="28"/>
              </w:rPr>
              <w:t>Затраты на ремонт основных средств, всего, в т.ч.:</w:t>
            </w:r>
          </w:p>
        </w:tc>
        <w:tc>
          <w:tcPr>
            <w:tcW w:w="1417" w:type="dxa"/>
          </w:tcPr>
          <w:p w:rsidR="00C359C4" w:rsidRPr="006018C0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6018C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56" w:type="dxa"/>
          </w:tcPr>
          <w:p w:rsidR="00C359C4" w:rsidRPr="006018C0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9C4" w:rsidRPr="006018C0" w:rsidTr="002441FF">
        <w:tc>
          <w:tcPr>
            <w:tcW w:w="604" w:type="dxa"/>
          </w:tcPr>
          <w:p w:rsidR="00C359C4" w:rsidRPr="006018C0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9" w:type="dxa"/>
          </w:tcPr>
          <w:p w:rsidR="00C359C4" w:rsidRPr="006018C0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6018C0">
              <w:rPr>
                <w:rFonts w:ascii="Times New Roman" w:hAnsi="Times New Roman"/>
                <w:sz w:val="28"/>
                <w:szCs w:val="28"/>
              </w:rPr>
              <w:t>- текущий ремонт</w:t>
            </w:r>
          </w:p>
        </w:tc>
        <w:tc>
          <w:tcPr>
            <w:tcW w:w="1417" w:type="dxa"/>
          </w:tcPr>
          <w:p w:rsidR="00C359C4" w:rsidRPr="006018C0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6018C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56" w:type="dxa"/>
          </w:tcPr>
          <w:p w:rsidR="00C359C4" w:rsidRPr="006018C0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9C4" w:rsidRPr="006018C0" w:rsidTr="002441FF">
        <w:tc>
          <w:tcPr>
            <w:tcW w:w="604" w:type="dxa"/>
          </w:tcPr>
          <w:p w:rsidR="00C359C4" w:rsidRPr="006018C0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9" w:type="dxa"/>
          </w:tcPr>
          <w:p w:rsidR="00C359C4" w:rsidRPr="006018C0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6018C0">
              <w:rPr>
                <w:rFonts w:ascii="Times New Roman" w:hAnsi="Times New Roman"/>
                <w:sz w:val="28"/>
                <w:szCs w:val="28"/>
              </w:rPr>
              <w:t>- капитальный ремонт</w:t>
            </w:r>
          </w:p>
        </w:tc>
        <w:tc>
          <w:tcPr>
            <w:tcW w:w="1417" w:type="dxa"/>
          </w:tcPr>
          <w:p w:rsidR="00C359C4" w:rsidRPr="006018C0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6018C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56" w:type="dxa"/>
          </w:tcPr>
          <w:p w:rsidR="00C359C4" w:rsidRPr="006018C0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9C4" w:rsidRPr="006018C0" w:rsidTr="002441FF">
        <w:tc>
          <w:tcPr>
            <w:tcW w:w="604" w:type="dxa"/>
          </w:tcPr>
          <w:p w:rsidR="00C359C4" w:rsidRPr="006018C0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9" w:type="dxa"/>
          </w:tcPr>
          <w:p w:rsidR="00C359C4" w:rsidRPr="006018C0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6018C0">
              <w:rPr>
                <w:rFonts w:ascii="Times New Roman" w:hAnsi="Times New Roman"/>
                <w:sz w:val="28"/>
                <w:szCs w:val="28"/>
              </w:rPr>
              <w:t>- услуги сторонних организаций</w:t>
            </w:r>
          </w:p>
        </w:tc>
        <w:tc>
          <w:tcPr>
            <w:tcW w:w="1417" w:type="dxa"/>
          </w:tcPr>
          <w:p w:rsidR="00C359C4" w:rsidRPr="006018C0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6018C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56" w:type="dxa"/>
          </w:tcPr>
          <w:p w:rsidR="00C359C4" w:rsidRPr="006018C0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9C4" w:rsidRPr="006018C0" w:rsidTr="002441FF">
        <w:tc>
          <w:tcPr>
            <w:tcW w:w="604" w:type="dxa"/>
          </w:tcPr>
          <w:p w:rsidR="00C359C4" w:rsidRPr="006018C0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6018C0"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5979" w:type="dxa"/>
          </w:tcPr>
          <w:p w:rsidR="00C359C4" w:rsidRPr="006018C0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6018C0">
              <w:rPr>
                <w:rFonts w:ascii="Times New Roman" w:hAnsi="Times New Roman"/>
                <w:sz w:val="28"/>
                <w:szCs w:val="28"/>
              </w:rPr>
              <w:t>Цеховые расходы, в т.ч.</w:t>
            </w:r>
          </w:p>
        </w:tc>
        <w:tc>
          <w:tcPr>
            <w:tcW w:w="1417" w:type="dxa"/>
          </w:tcPr>
          <w:p w:rsidR="00C359C4" w:rsidRPr="006018C0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6018C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56" w:type="dxa"/>
          </w:tcPr>
          <w:p w:rsidR="00C359C4" w:rsidRPr="006018C0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9C4" w:rsidRPr="006018C0" w:rsidTr="002441FF">
        <w:tc>
          <w:tcPr>
            <w:tcW w:w="604" w:type="dxa"/>
          </w:tcPr>
          <w:p w:rsidR="00C359C4" w:rsidRPr="006018C0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9" w:type="dxa"/>
          </w:tcPr>
          <w:p w:rsidR="00C359C4" w:rsidRPr="006018C0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6018C0">
              <w:rPr>
                <w:rFonts w:ascii="Times New Roman" w:hAnsi="Times New Roman"/>
                <w:sz w:val="28"/>
                <w:szCs w:val="28"/>
              </w:rPr>
              <w:t>- заработная плата с отчислениями</w:t>
            </w:r>
          </w:p>
        </w:tc>
        <w:tc>
          <w:tcPr>
            <w:tcW w:w="1417" w:type="dxa"/>
          </w:tcPr>
          <w:p w:rsidR="00C359C4" w:rsidRPr="006018C0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6018C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56" w:type="dxa"/>
          </w:tcPr>
          <w:p w:rsidR="00C359C4" w:rsidRPr="006018C0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9C4" w:rsidRPr="006018C0" w:rsidTr="002441FF">
        <w:tc>
          <w:tcPr>
            <w:tcW w:w="604" w:type="dxa"/>
          </w:tcPr>
          <w:p w:rsidR="00C359C4" w:rsidRPr="006018C0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6018C0"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5979" w:type="dxa"/>
          </w:tcPr>
          <w:p w:rsidR="00C359C4" w:rsidRPr="006018C0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6018C0">
              <w:rPr>
                <w:rFonts w:ascii="Times New Roman" w:hAnsi="Times New Roman"/>
                <w:sz w:val="28"/>
                <w:szCs w:val="28"/>
              </w:rPr>
              <w:t>Общехозяйственные расходы, в т.ч.</w:t>
            </w:r>
          </w:p>
        </w:tc>
        <w:tc>
          <w:tcPr>
            <w:tcW w:w="1417" w:type="dxa"/>
          </w:tcPr>
          <w:p w:rsidR="00C359C4" w:rsidRPr="006018C0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6018C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56" w:type="dxa"/>
          </w:tcPr>
          <w:p w:rsidR="00C359C4" w:rsidRPr="006018C0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9C4" w:rsidRPr="006018C0" w:rsidTr="002441FF">
        <w:tc>
          <w:tcPr>
            <w:tcW w:w="604" w:type="dxa"/>
          </w:tcPr>
          <w:p w:rsidR="00C359C4" w:rsidRPr="006018C0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9" w:type="dxa"/>
          </w:tcPr>
          <w:p w:rsidR="00C359C4" w:rsidRPr="006018C0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6018C0">
              <w:rPr>
                <w:rFonts w:ascii="Times New Roman" w:hAnsi="Times New Roman"/>
                <w:sz w:val="28"/>
                <w:szCs w:val="28"/>
              </w:rPr>
              <w:t>- заработная плата с отчислениями</w:t>
            </w:r>
          </w:p>
        </w:tc>
        <w:tc>
          <w:tcPr>
            <w:tcW w:w="1417" w:type="dxa"/>
          </w:tcPr>
          <w:p w:rsidR="00C359C4" w:rsidRPr="006018C0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6018C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56" w:type="dxa"/>
          </w:tcPr>
          <w:p w:rsidR="00C359C4" w:rsidRPr="006018C0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9C4" w:rsidRPr="006018C0" w:rsidTr="002441FF">
        <w:tc>
          <w:tcPr>
            <w:tcW w:w="604" w:type="dxa"/>
          </w:tcPr>
          <w:p w:rsidR="00C359C4" w:rsidRPr="006018C0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6018C0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5979" w:type="dxa"/>
          </w:tcPr>
          <w:p w:rsidR="00C359C4" w:rsidRPr="006018C0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6018C0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417" w:type="dxa"/>
          </w:tcPr>
          <w:p w:rsidR="00C359C4" w:rsidRPr="006018C0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6018C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56" w:type="dxa"/>
          </w:tcPr>
          <w:p w:rsidR="00C359C4" w:rsidRPr="006018C0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9C4" w:rsidRPr="006018C0" w:rsidTr="002441FF">
        <w:tc>
          <w:tcPr>
            <w:tcW w:w="604" w:type="dxa"/>
          </w:tcPr>
          <w:p w:rsidR="00C359C4" w:rsidRPr="006018C0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6018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79" w:type="dxa"/>
          </w:tcPr>
          <w:p w:rsidR="00C359C4" w:rsidRPr="006018C0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6018C0">
              <w:rPr>
                <w:rFonts w:ascii="Times New Roman" w:hAnsi="Times New Roman"/>
                <w:sz w:val="28"/>
                <w:szCs w:val="28"/>
              </w:rPr>
              <w:t>Тариф, утвержденный постановлением Региональной службы по тарифам Пермского края</w:t>
            </w:r>
          </w:p>
        </w:tc>
        <w:tc>
          <w:tcPr>
            <w:tcW w:w="1417" w:type="dxa"/>
          </w:tcPr>
          <w:p w:rsidR="00C359C4" w:rsidRPr="006018C0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6018C0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056" w:type="dxa"/>
          </w:tcPr>
          <w:p w:rsidR="00C359C4" w:rsidRPr="006018C0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9C4" w:rsidRPr="006018C0" w:rsidTr="002441FF">
        <w:tc>
          <w:tcPr>
            <w:tcW w:w="604" w:type="dxa"/>
          </w:tcPr>
          <w:p w:rsidR="00C359C4" w:rsidRPr="006018C0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6018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79" w:type="dxa"/>
          </w:tcPr>
          <w:p w:rsidR="00C359C4" w:rsidRPr="006018C0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6018C0">
              <w:rPr>
                <w:rFonts w:ascii="Times New Roman" w:hAnsi="Times New Roman"/>
                <w:sz w:val="28"/>
                <w:szCs w:val="28"/>
              </w:rPr>
              <w:t>Тариф по фактической себестоимости</w:t>
            </w:r>
          </w:p>
        </w:tc>
        <w:tc>
          <w:tcPr>
            <w:tcW w:w="1417" w:type="dxa"/>
          </w:tcPr>
          <w:p w:rsidR="00C359C4" w:rsidRPr="006018C0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6018C0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056" w:type="dxa"/>
          </w:tcPr>
          <w:p w:rsidR="00C359C4" w:rsidRPr="006018C0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9C4" w:rsidRPr="006018C0" w:rsidTr="002441FF">
        <w:tc>
          <w:tcPr>
            <w:tcW w:w="604" w:type="dxa"/>
          </w:tcPr>
          <w:p w:rsidR="00C359C4" w:rsidRPr="006018C0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6018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79" w:type="dxa"/>
          </w:tcPr>
          <w:p w:rsidR="00C359C4" w:rsidRPr="006018C0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6018C0">
              <w:rPr>
                <w:rFonts w:ascii="Times New Roman" w:hAnsi="Times New Roman"/>
                <w:sz w:val="28"/>
                <w:szCs w:val="28"/>
              </w:rPr>
              <w:t>Сумма дохода, рассчитанная исходя из фактической себестоимости услуги (стр. 4 x стр. 1.3.1)</w:t>
            </w:r>
          </w:p>
        </w:tc>
        <w:tc>
          <w:tcPr>
            <w:tcW w:w="1417" w:type="dxa"/>
          </w:tcPr>
          <w:p w:rsidR="00C359C4" w:rsidRPr="006018C0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6018C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56" w:type="dxa"/>
          </w:tcPr>
          <w:p w:rsidR="00C359C4" w:rsidRPr="006018C0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9C4" w:rsidRPr="006018C0" w:rsidTr="002441FF">
        <w:tc>
          <w:tcPr>
            <w:tcW w:w="604" w:type="dxa"/>
          </w:tcPr>
          <w:p w:rsidR="00C359C4" w:rsidRPr="006018C0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6018C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79" w:type="dxa"/>
          </w:tcPr>
          <w:p w:rsidR="00C359C4" w:rsidRPr="006018C0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6018C0">
              <w:rPr>
                <w:rFonts w:ascii="Times New Roman" w:hAnsi="Times New Roman"/>
                <w:sz w:val="28"/>
                <w:szCs w:val="28"/>
              </w:rPr>
              <w:t>Сумма дохода, рассчитанная исходя из утвержденного тарифа (стр. 3 x стр. 1.3.1)</w:t>
            </w:r>
          </w:p>
        </w:tc>
        <w:tc>
          <w:tcPr>
            <w:tcW w:w="1417" w:type="dxa"/>
          </w:tcPr>
          <w:p w:rsidR="00C359C4" w:rsidRPr="006018C0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6018C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56" w:type="dxa"/>
          </w:tcPr>
          <w:p w:rsidR="00C359C4" w:rsidRPr="006018C0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9C4" w:rsidRPr="006018C0" w:rsidTr="002441FF">
        <w:tc>
          <w:tcPr>
            <w:tcW w:w="604" w:type="dxa"/>
          </w:tcPr>
          <w:p w:rsidR="00C359C4" w:rsidRPr="006018C0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6018C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79" w:type="dxa"/>
          </w:tcPr>
          <w:p w:rsidR="00C359C4" w:rsidRPr="006018C0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6018C0">
              <w:rPr>
                <w:rFonts w:ascii="Times New Roman" w:hAnsi="Times New Roman"/>
                <w:sz w:val="28"/>
                <w:szCs w:val="28"/>
              </w:rPr>
              <w:t>Сумма недополученного дохода, подлежащая возмещению из бюджета</w:t>
            </w:r>
          </w:p>
        </w:tc>
        <w:tc>
          <w:tcPr>
            <w:tcW w:w="1417" w:type="dxa"/>
          </w:tcPr>
          <w:p w:rsidR="00C359C4" w:rsidRPr="006018C0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6018C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56" w:type="dxa"/>
          </w:tcPr>
          <w:p w:rsidR="00C359C4" w:rsidRPr="006018C0" w:rsidRDefault="00C359C4" w:rsidP="00C359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703E" w:rsidRPr="006018C0" w:rsidRDefault="00BF703E" w:rsidP="00BF703E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2891"/>
        <w:gridCol w:w="4025"/>
      </w:tblGrid>
      <w:tr w:rsidR="00BF703E" w:rsidRPr="006018C0" w:rsidTr="00FB4371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F703E" w:rsidRPr="006018C0" w:rsidRDefault="00BF703E" w:rsidP="00BF703E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8C0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F703E" w:rsidRPr="006018C0" w:rsidRDefault="00BF703E" w:rsidP="00BF703E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8C0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BF703E" w:rsidRPr="006018C0" w:rsidRDefault="00BF703E" w:rsidP="00BF703E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8C0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BF703E" w:rsidRPr="006018C0" w:rsidRDefault="00BF703E" w:rsidP="00BF703E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8C0"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  <w:p w:rsidR="00BF703E" w:rsidRPr="006018C0" w:rsidRDefault="00BF703E" w:rsidP="00BF703E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8C0">
              <w:rPr>
                <w:rFonts w:ascii="Times New Roman" w:hAnsi="Times New Roman"/>
                <w:sz w:val="28"/>
                <w:szCs w:val="28"/>
              </w:rPr>
              <w:t>(расшифровка подписи)</w:t>
            </w:r>
          </w:p>
        </w:tc>
      </w:tr>
      <w:tr w:rsidR="00BF703E" w:rsidRPr="006018C0" w:rsidTr="00FB4371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F703E" w:rsidRPr="006018C0" w:rsidRDefault="00BF703E" w:rsidP="00BF703E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8C0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F703E" w:rsidRPr="006018C0" w:rsidRDefault="00BF703E" w:rsidP="00BF703E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8C0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BF703E" w:rsidRPr="006018C0" w:rsidRDefault="00BF703E" w:rsidP="00BF703E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8C0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BF703E" w:rsidRPr="006018C0" w:rsidRDefault="00BF703E" w:rsidP="00BF703E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8C0"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  <w:p w:rsidR="00BF703E" w:rsidRPr="006018C0" w:rsidRDefault="00BF703E" w:rsidP="00BF703E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8C0">
              <w:rPr>
                <w:rFonts w:ascii="Times New Roman" w:hAnsi="Times New Roman"/>
                <w:sz w:val="28"/>
                <w:szCs w:val="28"/>
              </w:rPr>
              <w:t>(расшифровка подписи)</w:t>
            </w:r>
          </w:p>
        </w:tc>
      </w:tr>
      <w:tr w:rsidR="00BF703E" w:rsidRPr="002441FF" w:rsidTr="00FB4371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F703E" w:rsidRPr="002441FF" w:rsidRDefault="00BF703E" w:rsidP="00BF703E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8C0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F703E" w:rsidRPr="002441FF" w:rsidRDefault="00BF703E" w:rsidP="00BF703E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BF703E" w:rsidRPr="002441FF" w:rsidRDefault="00BF703E" w:rsidP="00BF703E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703E" w:rsidRPr="002441FF" w:rsidRDefault="00BF703E" w:rsidP="00BF703E">
      <w:pPr>
        <w:rPr>
          <w:rFonts w:ascii="Times New Roman" w:hAnsi="Times New Roman"/>
          <w:sz w:val="28"/>
          <w:szCs w:val="28"/>
        </w:rPr>
      </w:pPr>
    </w:p>
    <w:sectPr w:rsidR="00BF703E" w:rsidRPr="002441FF" w:rsidSect="00B5230C">
      <w:footerReference w:type="default" r:id="rId9"/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CA1" w:rsidRDefault="00D27CA1" w:rsidP="00F26A8F">
      <w:pPr>
        <w:spacing w:after="0" w:line="240" w:lineRule="auto"/>
      </w:pPr>
      <w:r>
        <w:separator/>
      </w:r>
    </w:p>
  </w:endnote>
  <w:endnote w:type="continuationSeparator" w:id="0">
    <w:p w:rsidR="00D27CA1" w:rsidRDefault="00D27CA1" w:rsidP="00F26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371" w:rsidRDefault="00FB4371">
    <w:pPr>
      <w:pStyle w:val="ab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CA1" w:rsidRDefault="00D27CA1" w:rsidP="00F26A8F">
      <w:pPr>
        <w:spacing w:after="0" w:line="240" w:lineRule="auto"/>
      </w:pPr>
      <w:r>
        <w:separator/>
      </w:r>
    </w:p>
  </w:footnote>
  <w:footnote w:type="continuationSeparator" w:id="0">
    <w:p w:rsidR="00D27CA1" w:rsidRDefault="00D27CA1" w:rsidP="00F26A8F">
      <w:pPr>
        <w:spacing w:after="0" w:line="240" w:lineRule="auto"/>
      </w:pPr>
      <w:r>
        <w:continuationSeparator/>
      </w:r>
    </w:p>
  </w:footnote>
  <w:footnote w:id="1">
    <w:p w:rsidR="00FB4371" w:rsidRDefault="00FB4371" w:rsidP="00A901AE">
      <w:pPr>
        <w:pStyle w:val="a5"/>
      </w:pPr>
      <w:r>
        <w:rPr>
          <w:rStyle w:val="a7"/>
        </w:rPr>
        <w:footnoteRef/>
      </w:r>
      <w:r w:rsidRPr="00613A4A">
        <w:rPr>
          <w:rFonts w:ascii="Times New Roman" w:hAnsi="Times New Roman"/>
          <w:sz w:val="24"/>
          <w:szCs w:val="24"/>
        </w:rPr>
        <w:t xml:space="preserve">Предоставляется один из документов </w:t>
      </w:r>
      <w:r w:rsidRPr="00613A4A">
        <w:rPr>
          <w:rFonts w:ascii="Times New Roman" w:eastAsia="Times New Roman" w:hAnsi="Times New Roman"/>
          <w:sz w:val="24"/>
          <w:szCs w:val="24"/>
          <w:lang w:eastAsia="ru-RU"/>
        </w:rPr>
        <w:t>в зависимости от документооборота поставщика</w:t>
      </w:r>
    </w:p>
  </w:footnote>
  <w:footnote w:id="2">
    <w:p w:rsidR="00FB4371" w:rsidRDefault="00FB4371" w:rsidP="00A901AE">
      <w:pPr>
        <w:pStyle w:val="a5"/>
      </w:pPr>
      <w:r>
        <w:rPr>
          <w:rStyle w:val="a7"/>
        </w:rPr>
        <w:footnoteRef/>
      </w:r>
      <w:r>
        <w:t xml:space="preserve"> </w:t>
      </w:r>
      <w:r w:rsidRPr="00613A4A">
        <w:rPr>
          <w:rFonts w:ascii="Times New Roman" w:hAnsi="Times New Roman"/>
          <w:sz w:val="24"/>
          <w:szCs w:val="24"/>
        </w:rPr>
        <w:t xml:space="preserve">Предоставляется один из документов </w:t>
      </w:r>
      <w:r w:rsidRPr="00613A4A">
        <w:rPr>
          <w:rFonts w:ascii="Times New Roman" w:eastAsia="Times New Roman" w:hAnsi="Times New Roman"/>
          <w:sz w:val="24"/>
          <w:szCs w:val="24"/>
          <w:lang w:eastAsia="ru-RU"/>
        </w:rPr>
        <w:t>в зависимости от документооборота поставщика</w:t>
      </w:r>
    </w:p>
    <w:p w:rsidR="00FB4371" w:rsidRDefault="00FB4371" w:rsidP="00A901AE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83E"/>
    <w:multiLevelType w:val="hybridMultilevel"/>
    <w:tmpl w:val="015ED0B2"/>
    <w:lvl w:ilvl="0" w:tplc="D7902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D61FA0"/>
    <w:multiLevelType w:val="hybridMultilevel"/>
    <w:tmpl w:val="698A3CB4"/>
    <w:lvl w:ilvl="0" w:tplc="AE5C6DE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E61250"/>
    <w:multiLevelType w:val="hybridMultilevel"/>
    <w:tmpl w:val="2BC69C4C"/>
    <w:lvl w:ilvl="0" w:tplc="C29A2FD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13E"/>
    <w:rsid w:val="0001649E"/>
    <w:rsid w:val="000403BC"/>
    <w:rsid w:val="00090035"/>
    <w:rsid w:val="000A5498"/>
    <w:rsid w:val="000C7AC0"/>
    <w:rsid w:val="001251F0"/>
    <w:rsid w:val="00171284"/>
    <w:rsid w:val="00185B61"/>
    <w:rsid w:val="001B627A"/>
    <w:rsid w:val="001C7DAC"/>
    <w:rsid w:val="001D6C0F"/>
    <w:rsid w:val="00215723"/>
    <w:rsid w:val="002164AD"/>
    <w:rsid w:val="00216C7D"/>
    <w:rsid w:val="00217894"/>
    <w:rsid w:val="002337AD"/>
    <w:rsid w:val="00241C02"/>
    <w:rsid w:val="002441FF"/>
    <w:rsid w:val="00262C6E"/>
    <w:rsid w:val="00265A1C"/>
    <w:rsid w:val="002761ED"/>
    <w:rsid w:val="00282C66"/>
    <w:rsid w:val="00293260"/>
    <w:rsid w:val="002962B4"/>
    <w:rsid w:val="002A0254"/>
    <w:rsid w:val="002B1E79"/>
    <w:rsid w:val="002B599F"/>
    <w:rsid w:val="002E4651"/>
    <w:rsid w:val="002E7D81"/>
    <w:rsid w:val="002F69DD"/>
    <w:rsid w:val="003308E3"/>
    <w:rsid w:val="00341DEE"/>
    <w:rsid w:val="0038362C"/>
    <w:rsid w:val="003D6859"/>
    <w:rsid w:val="003E4BCA"/>
    <w:rsid w:val="0040079F"/>
    <w:rsid w:val="00417B8A"/>
    <w:rsid w:val="00443699"/>
    <w:rsid w:val="004506C5"/>
    <w:rsid w:val="00450D68"/>
    <w:rsid w:val="00463BD5"/>
    <w:rsid w:val="004770B6"/>
    <w:rsid w:val="00477D46"/>
    <w:rsid w:val="004830D0"/>
    <w:rsid w:val="0048746D"/>
    <w:rsid w:val="0049355E"/>
    <w:rsid w:val="004C6AF0"/>
    <w:rsid w:val="004C726A"/>
    <w:rsid w:val="004D1BF3"/>
    <w:rsid w:val="004F4CBA"/>
    <w:rsid w:val="005317B3"/>
    <w:rsid w:val="00567FE3"/>
    <w:rsid w:val="005915CE"/>
    <w:rsid w:val="00595982"/>
    <w:rsid w:val="005D1BB4"/>
    <w:rsid w:val="005D1DAB"/>
    <w:rsid w:val="005F443C"/>
    <w:rsid w:val="00600A11"/>
    <w:rsid w:val="006018C0"/>
    <w:rsid w:val="00613A4A"/>
    <w:rsid w:val="00624F26"/>
    <w:rsid w:val="006401E4"/>
    <w:rsid w:val="006405CA"/>
    <w:rsid w:val="00667B71"/>
    <w:rsid w:val="00686513"/>
    <w:rsid w:val="006A42CB"/>
    <w:rsid w:val="006B7DE2"/>
    <w:rsid w:val="006C01D0"/>
    <w:rsid w:val="006F1186"/>
    <w:rsid w:val="007317EF"/>
    <w:rsid w:val="00743B83"/>
    <w:rsid w:val="00750576"/>
    <w:rsid w:val="0078369D"/>
    <w:rsid w:val="007840B1"/>
    <w:rsid w:val="00784146"/>
    <w:rsid w:val="007A0A87"/>
    <w:rsid w:val="007A1532"/>
    <w:rsid w:val="007B7C62"/>
    <w:rsid w:val="007C0DE8"/>
    <w:rsid w:val="007D7E4E"/>
    <w:rsid w:val="008004B4"/>
    <w:rsid w:val="00825DA1"/>
    <w:rsid w:val="0087721A"/>
    <w:rsid w:val="008B58B8"/>
    <w:rsid w:val="008C5F70"/>
    <w:rsid w:val="008D2D5E"/>
    <w:rsid w:val="008D2F86"/>
    <w:rsid w:val="00904AFB"/>
    <w:rsid w:val="0090594B"/>
    <w:rsid w:val="00923A88"/>
    <w:rsid w:val="00970AE4"/>
    <w:rsid w:val="00987981"/>
    <w:rsid w:val="0099760B"/>
    <w:rsid w:val="009B4C84"/>
    <w:rsid w:val="009D4BE8"/>
    <w:rsid w:val="009F1075"/>
    <w:rsid w:val="009F6487"/>
    <w:rsid w:val="00A06107"/>
    <w:rsid w:val="00A3028C"/>
    <w:rsid w:val="00A331F9"/>
    <w:rsid w:val="00A357D1"/>
    <w:rsid w:val="00A44507"/>
    <w:rsid w:val="00A60B14"/>
    <w:rsid w:val="00A81856"/>
    <w:rsid w:val="00A84AC1"/>
    <w:rsid w:val="00A85A6D"/>
    <w:rsid w:val="00A901AE"/>
    <w:rsid w:val="00A91C16"/>
    <w:rsid w:val="00A92ABB"/>
    <w:rsid w:val="00AB4294"/>
    <w:rsid w:val="00B016F3"/>
    <w:rsid w:val="00B20AE1"/>
    <w:rsid w:val="00B27042"/>
    <w:rsid w:val="00B350D5"/>
    <w:rsid w:val="00B51FF2"/>
    <w:rsid w:val="00B5230C"/>
    <w:rsid w:val="00B63E4E"/>
    <w:rsid w:val="00B9680A"/>
    <w:rsid w:val="00BB0E58"/>
    <w:rsid w:val="00BB5DB8"/>
    <w:rsid w:val="00BC28B3"/>
    <w:rsid w:val="00BD49DB"/>
    <w:rsid w:val="00BF703E"/>
    <w:rsid w:val="00BF7814"/>
    <w:rsid w:val="00C024EB"/>
    <w:rsid w:val="00C0713C"/>
    <w:rsid w:val="00C20950"/>
    <w:rsid w:val="00C27865"/>
    <w:rsid w:val="00C359C4"/>
    <w:rsid w:val="00C40AD9"/>
    <w:rsid w:val="00C4713E"/>
    <w:rsid w:val="00C60608"/>
    <w:rsid w:val="00C60FFA"/>
    <w:rsid w:val="00C63E69"/>
    <w:rsid w:val="00C6704B"/>
    <w:rsid w:val="00C81E44"/>
    <w:rsid w:val="00C922CB"/>
    <w:rsid w:val="00CB7ED1"/>
    <w:rsid w:val="00CC6D8A"/>
    <w:rsid w:val="00CC774A"/>
    <w:rsid w:val="00CD1C2E"/>
    <w:rsid w:val="00CD2ED0"/>
    <w:rsid w:val="00CE2E39"/>
    <w:rsid w:val="00D169FC"/>
    <w:rsid w:val="00D21AFE"/>
    <w:rsid w:val="00D27CA1"/>
    <w:rsid w:val="00D37A40"/>
    <w:rsid w:val="00D43689"/>
    <w:rsid w:val="00D81F39"/>
    <w:rsid w:val="00DB490F"/>
    <w:rsid w:val="00E0540D"/>
    <w:rsid w:val="00E13A7F"/>
    <w:rsid w:val="00E16528"/>
    <w:rsid w:val="00E54703"/>
    <w:rsid w:val="00F26A8F"/>
    <w:rsid w:val="00F431EC"/>
    <w:rsid w:val="00F64312"/>
    <w:rsid w:val="00F667E7"/>
    <w:rsid w:val="00F76DCE"/>
    <w:rsid w:val="00F871DB"/>
    <w:rsid w:val="00FB4371"/>
    <w:rsid w:val="00FB46BF"/>
    <w:rsid w:val="00FB57D4"/>
    <w:rsid w:val="00FC70EC"/>
    <w:rsid w:val="00FE0C25"/>
    <w:rsid w:val="00FF47C4"/>
    <w:rsid w:val="00FF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F26A8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26A8F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F26A8F"/>
    <w:rPr>
      <w:vertAlign w:val="superscript"/>
    </w:rPr>
  </w:style>
  <w:style w:type="paragraph" w:customStyle="1" w:styleId="ConsPlusNormal">
    <w:name w:val="ConsPlusNormal"/>
    <w:rsid w:val="005F443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List Paragraph"/>
    <w:basedOn w:val="a"/>
    <w:uiPriority w:val="34"/>
    <w:qFormat/>
    <w:rsid w:val="005F443C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477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77D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477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77D46"/>
    <w:rPr>
      <w:sz w:val="22"/>
      <w:szCs w:val="22"/>
      <w:lang w:eastAsia="en-US"/>
    </w:rPr>
  </w:style>
  <w:style w:type="character" w:customStyle="1" w:styleId="ad">
    <w:name w:val="Основной текст_"/>
    <w:link w:val="1"/>
    <w:rsid w:val="00B51FF2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rsid w:val="00B51FF2"/>
    <w:pPr>
      <w:widowControl w:val="0"/>
      <w:shd w:val="clear" w:color="auto" w:fill="FFFFFF"/>
      <w:spacing w:after="0" w:line="266" w:lineRule="auto"/>
      <w:ind w:firstLine="20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fullina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DC012-925C-4082-A391-44474D552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1368</TotalTime>
  <Pages>1</Pages>
  <Words>5808</Words>
  <Characters>33108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Мусихин Алексей Евгеньевич</dc:creator>
  <cp:lastModifiedBy>sayfullina</cp:lastModifiedBy>
  <cp:revision>19</cp:revision>
  <cp:lastPrinted>2022-07-29T05:30:00Z</cp:lastPrinted>
  <dcterms:created xsi:type="dcterms:W3CDTF">2022-07-27T13:28:00Z</dcterms:created>
  <dcterms:modified xsi:type="dcterms:W3CDTF">2022-08-16T11:34:00Z</dcterms:modified>
</cp:coreProperties>
</file>