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6D325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325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75pt;margin-top:252.85pt;width:214.3pt;height:137.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YorQ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" filled="f" stroked="f">
            <v:textbox inset="0,0,0,0">
              <w:txbxContent>
                <w:p w:rsidR="0038117F" w:rsidRPr="0055138B" w:rsidRDefault="0038117F" w:rsidP="006C3286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Порядок</w:t>
                  </w:r>
                  <w:r w:rsidRPr="00463945">
                    <w:t xml:space="preserve"> </w:t>
                  </w:r>
                  <w:r w:rsidRPr="0046394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расходования средств, переданных из бюджета Пермского края на выполнение отдельных государственных полномочий по организации отдыха детей и их оздоровления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утвержденный постановлением администрации Чайковского городского округа от 20 марта 2020 г. № 293 </w:t>
                  </w:r>
                </w:p>
                <w:p w:rsidR="00090035" w:rsidRPr="00977F00" w:rsidRDefault="00090035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D325D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6D325D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6D325D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6D325D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117F" w:rsidRDefault="0038117F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117F" w:rsidRDefault="0038117F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117F" w:rsidRDefault="0038117F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117F" w:rsidRDefault="0038117F" w:rsidP="006C32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17F" w:rsidRDefault="0038117F" w:rsidP="003811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17F" w:rsidRPr="00463945" w:rsidRDefault="0038117F" w:rsidP="003811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46394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24 июля 1998 г. № 124-ФЗ «Об основных гарантиях прав ребенка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</w:t>
      </w:r>
      <w:r w:rsidRPr="0046394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63945">
        <w:rPr>
          <w:rFonts w:ascii="Times New Roman" w:eastAsia="Times New Roman" w:hAnsi="Times New Roman"/>
          <w:sz w:val="28"/>
          <w:szCs w:val="28"/>
          <w:lang w:eastAsia="ru-RU"/>
        </w:rPr>
        <w:t>Законом Пермского края от 2 апреля 2010 г. № 607-ПК «О передаче органам местного самоуправления отдельных государственных полномочий по организации и обеспечению отдыха детей и</w:t>
      </w:r>
      <w:proofErr w:type="gramEnd"/>
      <w:r w:rsidRPr="00463945">
        <w:rPr>
          <w:rFonts w:ascii="Times New Roman" w:eastAsia="Times New Roman" w:hAnsi="Times New Roman"/>
          <w:sz w:val="28"/>
          <w:szCs w:val="28"/>
          <w:lang w:eastAsia="ru-RU"/>
        </w:rPr>
        <w:t xml:space="preserve"> их оздоровления», Законом Пермского края от 5 февраля 2016 г. № 602-ПК «Об организации и обеспечении отдыха детей и их оздоровления в Пермском крае», постановлением Правительства Пермского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3945">
        <w:rPr>
          <w:rFonts w:ascii="Times New Roman" w:eastAsia="Times New Roman" w:hAnsi="Times New Roman"/>
          <w:sz w:val="28"/>
          <w:szCs w:val="28"/>
          <w:lang w:eastAsia="ru-RU"/>
        </w:rPr>
        <w:t>от 31 марта 2016 г. № 169-п «Об утверждении порядков по реализации государственных полномочий в сфере обеспечения отдыха детей и их оздоровления в Пермском крае», Уставом Чайковского городского округа, в целях создания условий для полноценного отдыха, укрепления здоровья, творческого развития и занятости детей в каникулярное время</w:t>
      </w:r>
    </w:p>
    <w:p w:rsidR="0038117F" w:rsidRPr="0055138B" w:rsidRDefault="0038117F" w:rsidP="003811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38117F" w:rsidRDefault="0038117F" w:rsidP="0038117F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Pr="00463945">
        <w:rPr>
          <w:rFonts w:ascii="Times New Roman" w:eastAsia="Times New Roman" w:hAnsi="Times New Roman"/>
          <w:sz w:val="28"/>
          <w:szCs w:val="28"/>
          <w:lang w:eastAsia="ru-RU"/>
        </w:rPr>
        <w:t>Порядок расходования средств, переданных из бюджета Пермского края на выполнение отдельных государственных полномочий по организации отдыха детей и их оздоровления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утвержденный постановлением администрации Чайковского городского округа от 20 марта 2020 г. № 293 (далее – Порядок), следующее изменение:</w:t>
      </w:r>
    </w:p>
    <w:p w:rsidR="0038117F" w:rsidRPr="00BC3A1A" w:rsidRDefault="0038117F" w:rsidP="00BC3A1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A1A">
        <w:rPr>
          <w:rFonts w:ascii="Times New Roman" w:eastAsia="Times New Roman" w:hAnsi="Times New Roman"/>
          <w:sz w:val="28"/>
          <w:szCs w:val="28"/>
          <w:lang w:eastAsia="ru-RU"/>
        </w:rPr>
        <w:t>пункт 5.1 Порядка дополнить абзацем следующего содержания:</w:t>
      </w:r>
    </w:p>
    <w:p w:rsidR="0038117F" w:rsidRDefault="0038117F" w:rsidP="0038117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«С</w:t>
      </w:r>
      <w:r w:rsidRPr="00463945">
        <w:rPr>
          <w:rFonts w:ascii="Times New Roman" w:eastAsia="Times New Roman" w:hAnsi="Times New Roman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6394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организацию от</w:t>
      </w:r>
      <w:r w:rsidRPr="00463945">
        <w:rPr>
          <w:rFonts w:ascii="Times New Roman" w:eastAsia="Times New Roman" w:hAnsi="Times New Roman"/>
          <w:sz w:val="28"/>
          <w:szCs w:val="28"/>
          <w:lang w:eastAsia="ru-RU"/>
        </w:rPr>
        <w:t>дых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63945">
        <w:rPr>
          <w:rFonts w:ascii="Times New Roman" w:eastAsia="Times New Roman" w:hAnsi="Times New Roman"/>
          <w:sz w:val="28"/>
          <w:szCs w:val="28"/>
          <w:lang w:eastAsia="ru-RU"/>
        </w:rPr>
        <w:t xml:space="preserve"> и оздоровлени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6394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по сертификату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расходуются по следующим направлениям:</w:t>
      </w:r>
    </w:p>
    <w:p w:rsidR="0038117F" w:rsidRPr="0055138B" w:rsidRDefault="0038117F" w:rsidP="0038117F">
      <w:pPr>
        <w:widowControl w:val="0"/>
        <w:tabs>
          <w:tab w:val="left" w:pos="1701"/>
        </w:tabs>
        <w:spacing w:after="0" w:line="360" w:lineRule="exact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оплата труда и начисления на выплаты по оплате труда;</w:t>
      </w:r>
    </w:p>
    <w:p w:rsidR="0038117F" w:rsidRPr="0055138B" w:rsidRDefault="0038117F" w:rsidP="0038117F">
      <w:pPr>
        <w:widowControl w:val="0"/>
        <w:tabs>
          <w:tab w:val="left" w:pos="1701"/>
        </w:tabs>
        <w:spacing w:after="0" w:line="360" w:lineRule="exact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услуги связи;</w:t>
      </w:r>
    </w:p>
    <w:p w:rsidR="0038117F" w:rsidRPr="0055138B" w:rsidRDefault="0038117F" w:rsidP="0038117F">
      <w:pPr>
        <w:widowControl w:val="0"/>
        <w:tabs>
          <w:tab w:val="left" w:pos="1701"/>
        </w:tabs>
        <w:spacing w:after="0" w:line="360" w:lineRule="exact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транспортные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117F" w:rsidRPr="0055138B" w:rsidRDefault="0038117F" w:rsidP="0038117F">
      <w:pPr>
        <w:widowControl w:val="0"/>
        <w:tabs>
          <w:tab w:val="left" w:pos="1701"/>
        </w:tabs>
        <w:spacing w:after="0" w:line="360" w:lineRule="exact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коммунальные услуги;</w:t>
      </w:r>
    </w:p>
    <w:p w:rsidR="0038117F" w:rsidRDefault="0038117F" w:rsidP="0038117F">
      <w:pPr>
        <w:widowControl w:val="0"/>
        <w:tabs>
          <w:tab w:val="left" w:pos="1701"/>
        </w:tabs>
        <w:spacing w:after="0" w:line="360" w:lineRule="exact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услуги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содержанию имущества;</w:t>
      </w:r>
    </w:p>
    <w:p w:rsidR="0038117F" w:rsidRDefault="0038117F" w:rsidP="0038117F">
      <w:pPr>
        <w:widowControl w:val="0"/>
        <w:tabs>
          <w:tab w:val="left" w:pos="1701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D1D9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прочие услуги (медицинский осмотр работников; гигиеническое обучение сотрудников; страхование жизни и здоровья детей; дезинсекция, дератизация, дезинфекция, </w:t>
      </w:r>
      <w:proofErr w:type="spellStart"/>
      <w:r w:rsidRPr="008D1D9D">
        <w:rPr>
          <w:rFonts w:ascii="Times New Roman" w:eastAsia="Times New Roman" w:hAnsi="Times New Roman"/>
          <w:sz w:val="28"/>
          <w:szCs w:val="28"/>
          <w:lang w:eastAsia="ru-RU"/>
        </w:rPr>
        <w:t>акарицидная</w:t>
      </w:r>
      <w:proofErr w:type="spellEnd"/>
      <w:r w:rsidRPr="008D1D9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обработка помещений и территории; физическая охрана объекта);</w:t>
      </w:r>
    </w:p>
    <w:p w:rsidR="0038117F" w:rsidRPr="0055138B" w:rsidRDefault="0038117F" w:rsidP="0038117F">
      <w:pPr>
        <w:widowControl w:val="0"/>
        <w:tabs>
          <w:tab w:val="left" w:pos="1701"/>
        </w:tabs>
        <w:spacing w:after="0" w:line="360" w:lineRule="exact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приобретение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материальных запасов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117F" w:rsidRPr="00E0764A" w:rsidRDefault="0038117F" w:rsidP="0038117F">
      <w:pPr>
        <w:widowControl w:val="0"/>
        <w:tabs>
          <w:tab w:val="left" w:pos="1701"/>
        </w:tabs>
        <w:spacing w:after="0" w:line="360" w:lineRule="exact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приобретение </w:t>
      </w:r>
      <w:r w:rsidRPr="00E0764A">
        <w:rPr>
          <w:rFonts w:ascii="Times New Roman" w:eastAsia="Times New Roman" w:hAnsi="Times New Roman"/>
          <w:sz w:val="28"/>
          <w:szCs w:val="28"/>
          <w:lang w:eastAsia="ru-RU"/>
        </w:rPr>
        <w:t>основных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8117F" w:rsidRDefault="0038117F" w:rsidP="0038117F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AE">
        <w:rPr>
          <w:rFonts w:ascii="Times New Roman" w:eastAsia="Times New Roman" w:hAnsi="Times New Roman"/>
          <w:sz w:val="28"/>
          <w:szCs w:val="28"/>
          <w:lang w:eastAsia="ru-RU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38117F" w:rsidRPr="00463945" w:rsidRDefault="0038117F" w:rsidP="003811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63945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 и распространяется на правоотношения, возникшие с 1 января 2020 г.</w:t>
      </w:r>
    </w:p>
    <w:p w:rsidR="0038117F" w:rsidRPr="0055138B" w:rsidRDefault="0038117F" w:rsidP="0038117F">
      <w:pPr>
        <w:tabs>
          <w:tab w:val="num" w:pos="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55138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55138B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55138B">
        <w:rPr>
          <w:rFonts w:ascii="Times New Roman" w:eastAsia="Times New Roman" w:hAnsi="Times New Roman"/>
          <w:sz w:val="28"/>
          <w:szCs w:val="28"/>
        </w:rPr>
        <w:t xml:space="preserve"> исполнением постановления возложить на </w:t>
      </w:r>
      <w:r w:rsidRPr="0055138B">
        <w:rPr>
          <w:rFonts w:ascii="Times New Roman" w:eastAsia="Times New Roman" w:hAnsi="Times New Roman"/>
          <w:sz w:val="28"/>
          <w:szCs w:val="20"/>
        </w:rPr>
        <w:t>заместителя главы администрации Чайковского городского округа по социальным вопросам.</w:t>
      </w:r>
    </w:p>
    <w:p w:rsidR="0038117F" w:rsidRPr="0055138B" w:rsidRDefault="0038117F" w:rsidP="0038117F">
      <w:pPr>
        <w:tabs>
          <w:tab w:val="num" w:pos="1980"/>
        </w:tabs>
        <w:autoSpaceDE w:val="0"/>
        <w:autoSpaceDN w:val="0"/>
        <w:adjustRightInd w:val="0"/>
        <w:spacing w:after="480" w:line="360" w:lineRule="exact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17F" w:rsidRPr="0055138B" w:rsidRDefault="0038117F" w:rsidP="0038117F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38117F" w:rsidRPr="0055138B" w:rsidRDefault="0038117F" w:rsidP="0038117F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38117F" w:rsidRPr="0055138B" w:rsidRDefault="0038117F" w:rsidP="0038117F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Ю.Г. Востриков</w:t>
      </w:r>
    </w:p>
    <w:p w:rsidR="0038117F" w:rsidRDefault="0038117F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117F" w:rsidRDefault="0038117F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117F" w:rsidRDefault="0038117F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117F" w:rsidRDefault="0038117F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117F" w:rsidRDefault="0038117F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117F" w:rsidRPr="003138ED" w:rsidRDefault="0038117F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8117F" w:rsidRPr="003138ED" w:rsidSect="002E7D8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68" w:rsidRDefault="005A0D68" w:rsidP="00FA5237">
      <w:pPr>
        <w:spacing w:after="0" w:line="240" w:lineRule="auto"/>
      </w:pPr>
      <w:r>
        <w:separator/>
      </w:r>
    </w:p>
  </w:endnote>
  <w:endnote w:type="continuationSeparator" w:id="0">
    <w:p w:rsidR="005A0D68" w:rsidRDefault="005A0D68" w:rsidP="00FA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37" w:rsidRPr="00FA5237" w:rsidRDefault="00FA5237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68" w:rsidRDefault="005A0D68" w:rsidP="00FA5237">
      <w:pPr>
        <w:spacing w:after="0" w:line="240" w:lineRule="auto"/>
      </w:pPr>
      <w:r>
        <w:separator/>
      </w:r>
    </w:p>
  </w:footnote>
  <w:footnote w:type="continuationSeparator" w:id="0">
    <w:p w:rsidR="005A0D68" w:rsidRDefault="005A0D68" w:rsidP="00FA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86" w:rsidRPr="006C3286" w:rsidRDefault="006C3286" w:rsidP="006C3286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6C3286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25.08.2020  г. Срок  приема заключений независимых экспертов до 08.09.2020 г. на электронный адрес tchaikovsky@permonline.ru</w:t>
    </w:r>
  </w:p>
  <w:p w:rsidR="006C3286" w:rsidRDefault="006C32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CC2E84"/>
    <w:multiLevelType w:val="multilevel"/>
    <w:tmpl w:val="748A3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575E7"/>
    <w:rsid w:val="00090035"/>
    <w:rsid w:val="001416FE"/>
    <w:rsid w:val="001D6C0F"/>
    <w:rsid w:val="001F2000"/>
    <w:rsid w:val="00265A1C"/>
    <w:rsid w:val="002E7D81"/>
    <w:rsid w:val="003138ED"/>
    <w:rsid w:val="00340B7F"/>
    <w:rsid w:val="0038117F"/>
    <w:rsid w:val="00386BE6"/>
    <w:rsid w:val="0049355E"/>
    <w:rsid w:val="004B0816"/>
    <w:rsid w:val="005A0D68"/>
    <w:rsid w:val="005D1DAB"/>
    <w:rsid w:val="006C3286"/>
    <w:rsid w:val="006D325D"/>
    <w:rsid w:val="007A0A87"/>
    <w:rsid w:val="007C0DE8"/>
    <w:rsid w:val="00970AE4"/>
    <w:rsid w:val="00977F00"/>
    <w:rsid w:val="009925D6"/>
    <w:rsid w:val="009B6B8D"/>
    <w:rsid w:val="00B27042"/>
    <w:rsid w:val="00BC3A1A"/>
    <w:rsid w:val="00D43689"/>
    <w:rsid w:val="00E47ED8"/>
    <w:rsid w:val="00FA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11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A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523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A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52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1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</TotalTime>
  <Pages>2</Pages>
  <Words>369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2020-08-25T07:57:00Z</dcterms:created>
  <dcterms:modified xsi:type="dcterms:W3CDTF">2020-08-25T07:57:00Z</dcterms:modified>
</cp:coreProperties>
</file>