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3C" w:rsidRDefault="00D44AA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85pt;margin-top:284.85pt;width:203.85pt;height:136.65pt;z-index:251656704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/jsAIAAKo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" filled="f" stroked="f">
            <v:textbox inset="0,0,0,0">
              <w:txbxContent>
                <w:p w:rsidR="00090035" w:rsidRPr="00B07C91" w:rsidRDefault="0098023C" w:rsidP="00800796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98023C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Об установлении расходного обязательства Чайковского городского </w:t>
                  </w:r>
                  <w:r w:rsidRPr="00B07C91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округа </w:t>
                  </w:r>
                  <w:r w:rsidR="00BC7F1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на </w:t>
                  </w:r>
                  <w:r w:rsidR="00D63187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реализацию </w:t>
                  </w:r>
                  <w:r w:rsidR="007F5B48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мероприятий</w:t>
                  </w:r>
                  <w:r w:rsidR="00D63187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по созданию условий осуществления медицинской деятельности в модульных зданиях </w:t>
                  </w:r>
                  <w:r w:rsidR="00380D42" w:rsidRPr="00041CC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</w:t>
                  </w:r>
                  <w:r w:rsidR="00180F15" w:rsidRPr="00041CC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 об утверждении Порядка расходования средств</w:t>
                  </w:r>
                  <w:r w:rsidR="00AB6560" w:rsidRPr="00B07C9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44456D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3C" w:rsidRPr="0098023C" w:rsidRDefault="0098023C" w:rsidP="0098023C"/>
    <w:p w:rsidR="0098023C" w:rsidRPr="0098023C" w:rsidRDefault="0098023C" w:rsidP="0098023C"/>
    <w:p w:rsidR="0098023C" w:rsidRPr="0098023C" w:rsidRDefault="0098023C" w:rsidP="0098023C"/>
    <w:p w:rsidR="009211BB" w:rsidRDefault="009211BB" w:rsidP="0098023C">
      <w:pPr>
        <w:tabs>
          <w:tab w:val="left" w:pos="964"/>
        </w:tabs>
        <w:spacing w:after="0"/>
        <w:jc w:val="both"/>
      </w:pPr>
    </w:p>
    <w:p w:rsidR="00180F15" w:rsidRDefault="0098023C" w:rsidP="0098023C">
      <w:pPr>
        <w:tabs>
          <w:tab w:val="left" w:pos="964"/>
        </w:tabs>
        <w:spacing w:after="0"/>
        <w:jc w:val="both"/>
      </w:pPr>
      <w:r>
        <w:tab/>
      </w:r>
    </w:p>
    <w:p w:rsidR="00180F15" w:rsidRDefault="00180F15" w:rsidP="00800796">
      <w:pPr>
        <w:tabs>
          <w:tab w:val="left" w:pos="964"/>
        </w:tabs>
        <w:spacing w:after="0"/>
        <w:ind w:firstLine="709"/>
        <w:jc w:val="both"/>
      </w:pPr>
    </w:p>
    <w:p w:rsidR="0098023C" w:rsidRPr="0098023C" w:rsidRDefault="0098023C" w:rsidP="00800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023C">
        <w:rPr>
          <w:rFonts w:ascii="Times New Roman" w:hAnsi="Times New Roman"/>
          <w:sz w:val="28"/>
          <w:szCs w:val="28"/>
        </w:rPr>
        <w:t xml:space="preserve">В соответствии со статьей 86 Бюджетного кодекса Российской Федерации, </w:t>
      </w:r>
      <w:r w:rsidR="005C26AC">
        <w:rPr>
          <w:rFonts w:ascii="Times New Roman" w:hAnsi="Times New Roman"/>
          <w:sz w:val="28"/>
          <w:szCs w:val="28"/>
        </w:rPr>
        <w:t xml:space="preserve">статьей 16 </w:t>
      </w:r>
      <w:r w:rsidRPr="0098023C">
        <w:rPr>
          <w:rFonts w:ascii="Times New Roman" w:hAnsi="Times New Roman"/>
          <w:sz w:val="28"/>
          <w:szCs w:val="28"/>
        </w:rPr>
        <w:t>Федеральн</w:t>
      </w:r>
      <w:r w:rsidR="005C26AC">
        <w:rPr>
          <w:rFonts w:ascii="Times New Roman" w:hAnsi="Times New Roman"/>
          <w:sz w:val="28"/>
          <w:szCs w:val="28"/>
        </w:rPr>
        <w:t>ого</w:t>
      </w:r>
      <w:r w:rsidRPr="0098023C">
        <w:rPr>
          <w:rFonts w:ascii="Times New Roman" w:hAnsi="Times New Roman"/>
          <w:sz w:val="28"/>
          <w:szCs w:val="28"/>
        </w:rPr>
        <w:t xml:space="preserve"> закон</w:t>
      </w:r>
      <w:r w:rsidR="005C26AC">
        <w:rPr>
          <w:rFonts w:ascii="Times New Roman" w:hAnsi="Times New Roman"/>
          <w:sz w:val="28"/>
          <w:szCs w:val="28"/>
        </w:rPr>
        <w:t>а</w:t>
      </w:r>
      <w:r w:rsidRPr="0098023C">
        <w:rPr>
          <w:rFonts w:ascii="Times New Roman" w:hAnsi="Times New Roman"/>
          <w:sz w:val="28"/>
          <w:szCs w:val="28"/>
        </w:rPr>
        <w:t xml:space="preserve"> от 6 октября 2003 г</w:t>
      </w:r>
      <w:r w:rsidR="00F102B4">
        <w:rPr>
          <w:rFonts w:ascii="Times New Roman" w:hAnsi="Times New Roman"/>
          <w:sz w:val="28"/>
          <w:szCs w:val="28"/>
        </w:rPr>
        <w:t>.</w:t>
      </w:r>
      <w:r w:rsidRPr="0098023C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180F15">
        <w:rPr>
          <w:rFonts w:ascii="Times New Roman" w:hAnsi="Times New Roman"/>
          <w:sz w:val="28"/>
          <w:szCs w:val="28"/>
        </w:rPr>
        <w:t>з</w:t>
      </w:r>
      <w:r w:rsidR="00180F15" w:rsidRPr="00762124">
        <w:rPr>
          <w:rFonts w:ascii="Times New Roman" w:hAnsi="Times New Roman"/>
          <w:sz w:val="28"/>
          <w:szCs w:val="28"/>
        </w:rPr>
        <w:t>акон</w:t>
      </w:r>
      <w:r w:rsidR="00F102B4">
        <w:rPr>
          <w:rFonts w:ascii="Times New Roman" w:hAnsi="Times New Roman"/>
          <w:sz w:val="28"/>
          <w:szCs w:val="28"/>
        </w:rPr>
        <w:t>ом</w:t>
      </w:r>
      <w:r w:rsidR="00180F15" w:rsidRPr="00762124">
        <w:rPr>
          <w:rFonts w:ascii="Times New Roman" w:hAnsi="Times New Roman"/>
          <w:sz w:val="28"/>
          <w:szCs w:val="28"/>
        </w:rPr>
        <w:t xml:space="preserve"> Пермского края от 2</w:t>
      </w:r>
      <w:r w:rsidR="00F102B4">
        <w:rPr>
          <w:rFonts w:ascii="Times New Roman" w:hAnsi="Times New Roman"/>
          <w:sz w:val="28"/>
          <w:szCs w:val="28"/>
        </w:rPr>
        <w:t xml:space="preserve"> сентября </w:t>
      </w:r>
      <w:r w:rsidR="00180F15" w:rsidRPr="00762124">
        <w:rPr>
          <w:rFonts w:ascii="Times New Roman" w:hAnsi="Times New Roman"/>
          <w:sz w:val="28"/>
          <w:szCs w:val="28"/>
        </w:rPr>
        <w:t>2014</w:t>
      </w:r>
      <w:r w:rsidR="00F102B4">
        <w:rPr>
          <w:rFonts w:ascii="Times New Roman" w:hAnsi="Times New Roman"/>
          <w:sz w:val="28"/>
          <w:szCs w:val="28"/>
        </w:rPr>
        <w:t xml:space="preserve"> г.</w:t>
      </w:r>
      <w:r w:rsidR="00180F15" w:rsidRPr="00762124">
        <w:rPr>
          <w:rFonts w:ascii="Times New Roman" w:hAnsi="Times New Roman"/>
          <w:sz w:val="28"/>
          <w:szCs w:val="28"/>
        </w:rPr>
        <w:t xml:space="preserve"> </w:t>
      </w:r>
      <w:r w:rsidR="00180F15">
        <w:rPr>
          <w:rFonts w:ascii="Times New Roman" w:hAnsi="Times New Roman"/>
          <w:sz w:val="28"/>
          <w:szCs w:val="28"/>
        </w:rPr>
        <w:t>№</w:t>
      </w:r>
      <w:r w:rsidR="00180F15" w:rsidRPr="00762124">
        <w:rPr>
          <w:rFonts w:ascii="Times New Roman" w:hAnsi="Times New Roman"/>
          <w:sz w:val="28"/>
          <w:szCs w:val="28"/>
        </w:rPr>
        <w:t xml:space="preserve"> 366-ПК</w:t>
      </w:r>
      <w:r w:rsidR="00180F15">
        <w:rPr>
          <w:rFonts w:ascii="Times New Roman" w:hAnsi="Times New Roman"/>
          <w:sz w:val="28"/>
          <w:szCs w:val="28"/>
        </w:rPr>
        <w:t xml:space="preserve"> </w:t>
      </w:r>
      <w:r w:rsidR="00800796">
        <w:rPr>
          <w:rFonts w:ascii="Times New Roman" w:hAnsi="Times New Roman"/>
          <w:sz w:val="28"/>
          <w:szCs w:val="28"/>
        </w:rPr>
        <w:t>«</w:t>
      </w:r>
      <w:r w:rsidR="00180F15" w:rsidRPr="00762124">
        <w:rPr>
          <w:rFonts w:ascii="Times New Roman" w:hAnsi="Times New Roman"/>
          <w:sz w:val="28"/>
          <w:szCs w:val="28"/>
        </w:rPr>
        <w:t>О создании органами местного самоуправления</w:t>
      </w:r>
      <w:bookmarkStart w:id="0" w:name="_GoBack"/>
      <w:bookmarkEnd w:id="0"/>
      <w:r w:rsidR="00180F15" w:rsidRPr="00762124">
        <w:rPr>
          <w:rFonts w:ascii="Times New Roman" w:hAnsi="Times New Roman"/>
          <w:sz w:val="28"/>
          <w:szCs w:val="28"/>
        </w:rPr>
        <w:t xml:space="preserve"> муниципальных и городских округов Пермского края условий для оказания медицинской помощи населению в соответствии с территориальной программой государственных</w:t>
      </w:r>
      <w:proofErr w:type="gramEnd"/>
      <w:r w:rsidR="00180F15" w:rsidRPr="00762124">
        <w:rPr>
          <w:rFonts w:ascii="Times New Roman" w:hAnsi="Times New Roman"/>
          <w:sz w:val="28"/>
          <w:szCs w:val="28"/>
        </w:rPr>
        <w:t xml:space="preserve"> гарантий бесплатного оказания гражданам медицинской помощи</w:t>
      </w:r>
      <w:r w:rsidR="00800796">
        <w:rPr>
          <w:rFonts w:ascii="Times New Roman" w:hAnsi="Times New Roman"/>
          <w:sz w:val="28"/>
          <w:szCs w:val="28"/>
        </w:rPr>
        <w:t>»</w:t>
      </w:r>
      <w:r w:rsidR="00180F15">
        <w:rPr>
          <w:rFonts w:ascii="Times New Roman" w:hAnsi="Times New Roman"/>
          <w:sz w:val="28"/>
          <w:szCs w:val="28"/>
        </w:rPr>
        <w:t xml:space="preserve">, </w:t>
      </w:r>
      <w:r w:rsidR="00F102B4">
        <w:rPr>
          <w:rFonts w:ascii="Times New Roman" w:hAnsi="Times New Roman"/>
          <w:sz w:val="28"/>
          <w:szCs w:val="28"/>
        </w:rPr>
        <w:t>п</w:t>
      </w:r>
      <w:r w:rsidR="00800796">
        <w:rPr>
          <w:rFonts w:ascii="Times New Roman" w:hAnsi="Times New Roman"/>
          <w:sz w:val="28"/>
          <w:szCs w:val="28"/>
          <w:lang w:eastAsia="ru-RU"/>
        </w:rPr>
        <w:t>остановление</w:t>
      </w:r>
      <w:r w:rsidR="00F102B4">
        <w:rPr>
          <w:rFonts w:ascii="Times New Roman" w:hAnsi="Times New Roman"/>
          <w:sz w:val="28"/>
          <w:szCs w:val="28"/>
          <w:lang w:eastAsia="ru-RU"/>
        </w:rPr>
        <w:t>м</w:t>
      </w:r>
      <w:r w:rsidR="00800796">
        <w:rPr>
          <w:rFonts w:ascii="Times New Roman" w:hAnsi="Times New Roman"/>
          <w:sz w:val="28"/>
          <w:szCs w:val="28"/>
          <w:lang w:eastAsia="ru-RU"/>
        </w:rPr>
        <w:t xml:space="preserve"> Правительства Пермского края от 19</w:t>
      </w:r>
      <w:r w:rsidR="00F102B4">
        <w:rPr>
          <w:rFonts w:ascii="Times New Roman" w:hAnsi="Times New Roman"/>
          <w:sz w:val="28"/>
          <w:szCs w:val="28"/>
          <w:lang w:eastAsia="ru-RU"/>
        </w:rPr>
        <w:t xml:space="preserve"> сентября </w:t>
      </w:r>
      <w:r w:rsidR="00800796">
        <w:rPr>
          <w:rFonts w:ascii="Times New Roman" w:hAnsi="Times New Roman"/>
          <w:sz w:val="28"/>
          <w:szCs w:val="28"/>
          <w:lang w:eastAsia="ru-RU"/>
        </w:rPr>
        <w:t>2017</w:t>
      </w:r>
      <w:r w:rsidR="00F102B4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8007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0FAD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800796">
        <w:rPr>
          <w:rFonts w:ascii="Times New Roman" w:hAnsi="Times New Roman"/>
          <w:sz w:val="28"/>
          <w:szCs w:val="28"/>
          <w:lang w:eastAsia="ru-RU"/>
        </w:rPr>
        <w:t>№</w:t>
      </w:r>
      <w:r w:rsidR="00F102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0796">
        <w:rPr>
          <w:rFonts w:ascii="Times New Roman" w:hAnsi="Times New Roman"/>
          <w:sz w:val="28"/>
          <w:szCs w:val="28"/>
          <w:lang w:eastAsia="ru-RU"/>
        </w:rPr>
        <w:t xml:space="preserve">789-п «Об утверждении Порядка предоставления иных межбюджетных трансфертов из бюджета Пермского края бюджетам муниципальных районов (муниципальных, городских округов) Пермского края на реализацию мероприятий по созданию условий осуществления медицинской деятельности в модульных зданиях», </w:t>
      </w:r>
      <w:r w:rsidRPr="0098023C">
        <w:rPr>
          <w:rFonts w:ascii="Times New Roman" w:hAnsi="Times New Roman"/>
          <w:sz w:val="28"/>
          <w:szCs w:val="28"/>
        </w:rPr>
        <w:t xml:space="preserve">Уставом Чайковского городского округа, </w:t>
      </w:r>
      <w:r w:rsidR="00B07C91">
        <w:rPr>
          <w:rFonts w:ascii="Times New Roman" w:hAnsi="Times New Roman"/>
          <w:sz w:val="28"/>
          <w:szCs w:val="28"/>
        </w:rPr>
        <w:t xml:space="preserve">в целях </w:t>
      </w:r>
      <w:r w:rsidR="005969F7" w:rsidRPr="00762124">
        <w:rPr>
          <w:rFonts w:ascii="Times New Roman" w:hAnsi="Times New Roman"/>
          <w:sz w:val="28"/>
          <w:szCs w:val="28"/>
        </w:rPr>
        <w:t>создани</w:t>
      </w:r>
      <w:r w:rsidR="005969F7">
        <w:rPr>
          <w:rFonts w:ascii="Times New Roman" w:hAnsi="Times New Roman"/>
          <w:sz w:val="28"/>
          <w:szCs w:val="28"/>
        </w:rPr>
        <w:t>я</w:t>
      </w:r>
      <w:r w:rsidR="005969F7" w:rsidRPr="00762124">
        <w:rPr>
          <w:rFonts w:ascii="Times New Roman" w:hAnsi="Times New Roman"/>
          <w:sz w:val="28"/>
          <w:szCs w:val="28"/>
        </w:rPr>
        <w:t xml:space="preserve"> условий для оказания медицинской помощи населению на территории </w:t>
      </w:r>
      <w:r w:rsidR="005969F7">
        <w:rPr>
          <w:rFonts w:ascii="Times New Roman" w:hAnsi="Times New Roman"/>
          <w:sz w:val="28"/>
          <w:szCs w:val="28"/>
        </w:rPr>
        <w:t>Чайковского</w:t>
      </w:r>
      <w:r w:rsidR="005969F7" w:rsidRPr="00762124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98023C" w:rsidRPr="0098023C" w:rsidRDefault="0098023C" w:rsidP="00560A4B">
      <w:pPr>
        <w:tabs>
          <w:tab w:val="left" w:pos="9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 xml:space="preserve">ПОСТАНОВЛЯЮ: </w:t>
      </w:r>
    </w:p>
    <w:p w:rsidR="00380D42" w:rsidRPr="00380D42" w:rsidRDefault="0098023C" w:rsidP="00AA0142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D42">
        <w:rPr>
          <w:rFonts w:ascii="Times New Roman" w:hAnsi="Times New Roman"/>
          <w:sz w:val="28"/>
          <w:szCs w:val="28"/>
        </w:rPr>
        <w:t>Установить</w:t>
      </w:r>
      <w:r w:rsidR="0022681E">
        <w:rPr>
          <w:rFonts w:ascii="Times New Roman" w:hAnsi="Times New Roman"/>
          <w:sz w:val="28"/>
          <w:szCs w:val="28"/>
        </w:rPr>
        <w:t xml:space="preserve">, что расходы на </w:t>
      </w:r>
      <w:r w:rsidR="00800796" w:rsidRPr="00800796">
        <w:rPr>
          <w:rFonts w:ascii="Times New Roman" w:hAnsi="Times New Roman"/>
          <w:sz w:val="28"/>
          <w:szCs w:val="28"/>
        </w:rPr>
        <w:t>реализацию мероприятий по созданию условий осуществления медицинской деятельности в модульных зданиях</w:t>
      </w:r>
      <w:r w:rsidR="00800796" w:rsidRPr="00041CC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22681E">
        <w:rPr>
          <w:rFonts w:ascii="Times New Roman" w:eastAsia="Times New Roman" w:hAnsi="Times New Roman"/>
          <w:sz w:val="28"/>
          <w:szCs w:val="24"/>
          <w:lang w:eastAsia="ru-RU"/>
        </w:rPr>
        <w:t xml:space="preserve">являются </w:t>
      </w:r>
      <w:r w:rsidRPr="00380D42">
        <w:rPr>
          <w:rFonts w:ascii="Times New Roman" w:hAnsi="Times New Roman"/>
          <w:sz w:val="28"/>
          <w:szCs w:val="28"/>
        </w:rPr>
        <w:t>расходн</w:t>
      </w:r>
      <w:r w:rsidR="0022681E">
        <w:rPr>
          <w:rFonts w:ascii="Times New Roman" w:hAnsi="Times New Roman"/>
          <w:sz w:val="28"/>
          <w:szCs w:val="28"/>
        </w:rPr>
        <w:t>ым</w:t>
      </w:r>
      <w:r w:rsidRPr="00380D42">
        <w:rPr>
          <w:rFonts w:ascii="Times New Roman" w:hAnsi="Times New Roman"/>
          <w:sz w:val="28"/>
          <w:szCs w:val="28"/>
        </w:rPr>
        <w:t xml:space="preserve"> обязательство</w:t>
      </w:r>
      <w:r w:rsidR="0022681E">
        <w:rPr>
          <w:rFonts w:ascii="Times New Roman" w:hAnsi="Times New Roman"/>
          <w:sz w:val="28"/>
          <w:szCs w:val="28"/>
        </w:rPr>
        <w:t>м</w:t>
      </w:r>
      <w:r w:rsidRPr="00380D42">
        <w:rPr>
          <w:rFonts w:ascii="Times New Roman" w:hAnsi="Times New Roman"/>
          <w:sz w:val="28"/>
          <w:szCs w:val="28"/>
        </w:rPr>
        <w:t xml:space="preserve"> Чайковского городского округа </w:t>
      </w:r>
      <w:r w:rsidR="0022681E" w:rsidRPr="00380D42">
        <w:rPr>
          <w:rFonts w:ascii="Times New Roman" w:hAnsi="Times New Roman"/>
          <w:sz w:val="28"/>
          <w:szCs w:val="28"/>
        </w:rPr>
        <w:t>на 202</w:t>
      </w:r>
      <w:r w:rsidR="008D7AD2">
        <w:rPr>
          <w:rFonts w:ascii="Times New Roman" w:hAnsi="Times New Roman"/>
          <w:sz w:val="28"/>
          <w:szCs w:val="28"/>
        </w:rPr>
        <w:t>4</w:t>
      </w:r>
      <w:r w:rsidR="0022681E" w:rsidRPr="00380D42">
        <w:rPr>
          <w:rFonts w:ascii="Times New Roman" w:hAnsi="Times New Roman"/>
          <w:sz w:val="28"/>
          <w:szCs w:val="28"/>
        </w:rPr>
        <w:t xml:space="preserve"> год</w:t>
      </w:r>
      <w:r w:rsidR="00380D42" w:rsidRPr="00380D42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8023C" w:rsidRPr="00380D42" w:rsidRDefault="00380D42" w:rsidP="00AA0142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 xml:space="preserve"> </w:t>
      </w:r>
      <w:r w:rsidR="0098023C" w:rsidRPr="00380D42">
        <w:rPr>
          <w:rFonts w:ascii="Times New Roman" w:hAnsi="Times New Roman"/>
          <w:sz w:val="28"/>
          <w:szCs w:val="28"/>
        </w:rPr>
        <w:t xml:space="preserve">Включить в реестр расходных обязательств Чайковского городского округа </w:t>
      </w:r>
      <w:r w:rsidR="0022681E">
        <w:rPr>
          <w:rFonts w:ascii="Times New Roman" w:hAnsi="Times New Roman"/>
          <w:sz w:val="28"/>
          <w:szCs w:val="28"/>
        </w:rPr>
        <w:t>на 202</w:t>
      </w:r>
      <w:r w:rsidR="008D7AD2">
        <w:rPr>
          <w:rFonts w:ascii="Times New Roman" w:hAnsi="Times New Roman"/>
          <w:sz w:val="28"/>
          <w:szCs w:val="28"/>
        </w:rPr>
        <w:t>4</w:t>
      </w:r>
      <w:r w:rsidR="0022681E">
        <w:rPr>
          <w:rFonts w:ascii="Times New Roman" w:hAnsi="Times New Roman"/>
          <w:sz w:val="28"/>
          <w:szCs w:val="28"/>
        </w:rPr>
        <w:t xml:space="preserve"> год </w:t>
      </w:r>
      <w:r w:rsidR="0098023C" w:rsidRPr="00380D42">
        <w:rPr>
          <w:rFonts w:ascii="Times New Roman" w:hAnsi="Times New Roman"/>
          <w:sz w:val="28"/>
          <w:szCs w:val="28"/>
        </w:rPr>
        <w:t xml:space="preserve">расходы </w:t>
      </w:r>
      <w:r w:rsidR="00800796">
        <w:rPr>
          <w:rFonts w:ascii="Times New Roman" w:hAnsi="Times New Roman"/>
          <w:sz w:val="28"/>
          <w:szCs w:val="28"/>
        </w:rPr>
        <w:t xml:space="preserve">на </w:t>
      </w:r>
      <w:r w:rsidR="00800796" w:rsidRPr="00800796">
        <w:rPr>
          <w:rFonts w:ascii="Times New Roman" w:hAnsi="Times New Roman"/>
          <w:sz w:val="28"/>
          <w:szCs w:val="28"/>
        </w:rPr>
        <w:t>реализацию мероприятий по созданию условий осуществления медицинской деятельности в модульных зданиях</w:t>
      </w:r>
      <w:r w:rsidR="006E1423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8023C" w:rsidRPr="00560A4B" w:rsidRDefault="0098023C" w:rsidP="00AA0142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0A4B">
        <w:rPr>
          <w:rFonts w:ascii="Times New Roman" w:hAnsi="Times New Roman"/>
          <w:sz w:val="28"/>
          <w:szCs w:val="28"/>
        </w:rPr>
        <w:t xml:space="preserve">Определить главным распорядителем средств бюджета Чайковского городского округа по </w:t>
      </w:r>
      <w:r w:rsidR="00AB6560" w:rsidRPr="0098023C">
        <w:rPr>
          <w:rFonts w:ascii="Times New Roman" w:hAnsi="Times New Roman"/>
          <w:sz w:val="28"/>
          <w:szCs w:val="28"/>
        </w:rPr>
        <w:t>расход</w:t>
      </w:r>
      <w:r w:rsidR="00AB6560">
        <w:rPr>
          <w:rFonts w:ascii="Times New Roman" w:hAnsi="Times New Roman"/>
          <w:sz w:val="28"/>
          <w:szCs w:val="28"/>
        </w:rPr>
        <w:t>ам</w:t>
      </w:r>
      <w:r w:rsidR="00AB6560" w:rsidRPr="0098023C">
        <w:rPr>
          <w:rFonts w:ascii="Times New Roman" w:hAnsi="Times New Roman"/>
          <w:sz w:val="28"/>
          <w:szCs w:val="28"/>
        </w:rPr>
        <w:t xml:space="preserve"> </w:t>
      </w:r>
      <w:r w:rsidR="00800796">
        <w:rPr>
          <w:rFonts w:ascii="Times New Roman" w:hAnsi="Times New Roman"/>
          <w:sz w:val="28"/>
          <w:szCs w:val="28"/>
        </w:rPr>
        <w:t xml:space="preserve">на </w:t>
      </w:r>
      <w:r w:rsidR="00800796" w:rsidRPr="00800796">
        <w:rPr>
          <w:rFonts w:ascii="Times New Roman" w:hAnsi="Times New Roman"/>
          <w:sz w:val="28"/>
          <w:szCs w:val="28"/>
        </w:rPr>
        <w:t>реализацию мероприятий по созданию условий осуществления медицинской деятельности в модульных зданиях</w:t>
      </w:r>
      <w:r w:rsidR="0080079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560A4B">
        <w:rPr>
          <w:rFonts w:ascii="Times New Roman" w:hAnsi="Times New Roman"/>
          <w:sz w:val="28"/>
          <w:szCs w:val="28"/>
        </w:rPr>
        <w:t>Управление строительства и архитектуры администрации Чайковского городского округа</w:t>
      </w:r>
      <w:r w:rsidR="006E1423">
        <w:rPr>
          <w:rFonts w:ascii="Times New Roman" w:hAnsi="Times New Roman"/>
          <w:sz w:val="28"/>
          <w:szCs w:val="28"/>
        </w:rPr>
        <w:t>.</w:t>
      </w:r>
    </w:p>
    <w:p w:rsidR="005969F7" w:rsidRPr="00B91BBF" w:rsidRDefault="005969F7" w:rsidP="00AA0142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</w:t>
      </w:r>
      <w:r w:rsidR="00B91BBF">
        <w:rPr>
          <w:rFonts w:ascii="Times New Roman" w:hAnsi="Times New Roman"/>
          <w:sz w:val="28"/>
          <w:szCs w:val="28"/>
        </w:rPr>
        <w:t xml:space="preserve">ый </w:t>
      </w:r>
      <w:r w:rsidR="00F102B4">
        <w:rPr>
          <w:rFonts w:ascii="Times New Roman" w:hAnsi="Times New Roman"/>
          <w:sz w:val="28"/>
          <w:szCs w:val="28"/>
        </w:rPr>
        <w:t>П</w:t>
      </w:r>
      <w:r w:rsidR="00B91BBF">
        <w:rPr>
          <w:rFonts w:ascii="Times New Roman" w:hAnsi="Times New Roman"/>
          <w:sz w:val="28"/>
          <w:szCs w:val="28"/>
        </w:rPr>
        <w:t xml:space="preserve">орядок расходования средств </w:t>
      </w:r>
      <w:r w:rsidR="00B91BBF" w:rsidRPr="00B91BBF">
        <w:rPr>
          <w:rFonts w:ascii="Times New Roman" w:eastAsia="Times New Roman" w:hAnsi="Times New Roman"/>
          <w:sz w:val="28"/>
          <w:szCs w:val="24"/>
          <w:lang w:eastAsia="ru-RU"/>
        </w:rPr>
        <w:t>на реализацию мероприятий по созданию условий осуществления медицинской деятельности в модульных зданиях</w:t>
      </w:r>
      <w:r w:rsidR="00014F79" w:rsidRPr="00B91BBF">
        <w:rPr>
          <w:rFonts w:ascii="Times New Roman" w:hAnsi="Times New Roman"/>
          <w:sz w:val="28"/>
          <w:szCs w:val="28"/>
        </w:rPr>
        <w:t>.</w:t>
      </w:r>
    </w:p>
    <w:p w:rsidR="0098023C" w:rsidRPr="0098023C" w:rsidRDefault="0098023C" w:rsidP="00AA0142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городского округа. </w:t>
      </w:r>
    </w:p>
    <w:p w:rsidR="0098023C" w:rsidRPr="0098023C" w:rsidRDefault="0098023C" w:rsidP="00AA0142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 w:rsidR="008D7AD2">
        <w:rPr>
          <w:rFonts w:ascii="Times New Roman" w:hAnsi="Times New Roman"/>
          <w:sz w:val="28"/>
          <w:szCs w:val="28"/>
        </w:rPr>
        <w:t>.</w:t>
      </w:r>
      <w:r w:rsidRPr="0098023C">
        <w:rPr>
          <w:rFonts w:ascii="Times New Roman" w:hAnsi="Times New Roman"/>
          <w:sz w:val="28"/>
          <w:szCs w:val="28"/>
        </w:rPr>
        <w:t xml:space="preserve"> </w:t>
      </w:r>
    </w:p>
    <w:p w:rsidR="0098023C" w:rsidRPr="0098023C" w:rsidRDefault="0098023C" w:rsidP="00AA0142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администрации Чайковского городского округа по строительству и земельно- имущественным отношениям.</w:t>
      </w:r>
    </w:p>
    <w:p w:rsidR="0098023C" w:rsidRPr="0098023C" w:rsidRDefault="0098023C" w:rsidP="0098023C">
      <w:pPr>
        <w:tabs>
          <w:tab w:val="left" w:pos="9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23C" w:rsidRPr="0098023C" w:rsidRDefault="0098023C" w:rsidP="0098023C">
      <w:pPr>
        <w:tabs>
          <w:tab w:val="left" w:pos="96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8023C" w:rsidRPr="0098023C" w:rsidRDefault="00AB6560" w:rsidP="00800796">
      <w:pPr>
        <w:tabs>
          <w:tab w:val="left" w:pos="96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8023C" w:rsidRPr="0098023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8023C" w:rsidRPr="0098023C">
        <w:rPr>
          <w:rFonts w:ascii="Times New Roman" w:hAnsi="Times New Roman"/>
          <w:sz w:val="28"/>
          <w:szCs w:val="28"/>
        </w:rPr>
        <w:t xml:space="preserve"> городского округа –</w:t>
      </w:r>
    </w:p>
    <w:p w:rsidR="0098023C" w:rsidRPr="0098023C" w:rsidRDefault="0098023C" w:rsidP="00800796">
      <w:pPr>
        <w:tabs>
          <w:tab w:val="left" w:pos="96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>глав</w:t>
      </w:r>
      <w:r w:rsidR="00AB6560">
        <w:rPr>
          <w:rFonts w:ascii="Times New Roman" w:hAnsi="Times New Roman"/>
          <w:sz w:val="28"/>
          <w:szCs w:val="28"/>
        </w:rPr>
        <w:t>а</w:t>
      </w:r>
      <w:r w:rsidRPr="0098023C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98023C" w:rsidRPr="0098023C" w:rsidRDefault="0098023C" w:rsidP="00800796">
      <w:pPr>
        <w:tabs>
          <w:tab w:val="left" w:pos="96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98023C">
        <w:rPr>
          <w:rFonts w:ascii="Times New Roman" w:hAnsi="Times New Roman"/>
          <w:sz w:val="28"/>
          <w:szCs w:val="28"/>
        </w:rPr>
        <w:tab/>
        <w:t xml:space="preserve"> </w:t>
      </w:r>
      <w:r w:rsidRPr="0098023C">
        <w:rPr>
          <w:rFonts w:ascii="Times New Roman" w:hAnsi="Times New Roman"/>
          <w:sz w:val="28"/>
          <w:szCs w:val="28"/>
        </w:rPr>
        <w:tab/>
      </w:r>
      <w:r w:rsidRPr="0098023C">
        <w:rPr>
          <w:rFonts w:ascii="Times New Roman" w:hAnsi="Times New Roman"/>
          <w:sz w:val="28"/>
          <w:szCs w:val="28"/>
        </w:rPr>
        <w:tab/>
      </w:r>
      <w:r w:rsidRPr="0098023C">
        <w:rPr>
          <w:rFonts w:ascii="Times New Roman" w:hAnsi="Times New Roman"/>
          <w:sz w:val="28"/>
          <w:szCs w:val="28"/>
        </w:rPr>
        <w:tab/>
        <w:t xml:space="preserve">    </w:t>
      </w:r>
      <w:r w:rsidR="00AB6560">
        <w:rPr>
          <w:rFonts w:ascii="Times New Roman" w:hAnsi="Times New Roman"/>
          <w:sz w:val="28"/>
          <w:szCs w:val="28"/>
        </w:rPr>
        <w:t xml:space="preserve">       </w:t>
      </w:r>
      <w:r w:rsidRPr="0098023C">
        <w:rPr>
          <w:rFonts w:ascii="Times New Roman" w:hAnsi="Times New Roman"/>
          <w:sz w:val="28"/>
          <w:szCs w:val="28"/>
        </w:rPr>
        <w:t xml:space="preserve">   </w:t>
      </w:r>
      <w:r w:rsidR="008D7AD2">
        <w:rPr>
          <w:rFonts w:ascii="Times New Roman" w:hAnsi="Times New Roman"/>
          <w:sz w:val="28"/>
          <w:szCs w:val="28"/>
        </w:rPr>
        <w:t>А.В</w:t>
      </w:r>
      <w:r w:rsidR="00AB6560">
        <w:rPr>
          <w:rFonts w:ascii="Times New Roman" w:hAnsi="Times New Roman"/>
          <w:sz w:val="28"/>
          <w:szCs w:val="28"/>
        </w:rPr>
        <w:t xml:space="preserve">. </w:t>
      </w:r>
      <w:r w:rsidR="008D7AD2">
        <w:rPr>
          <w:rFonts w:ascii="Times New Roman" w:hAnsi="Times New Roman"/>
          <w:sz w:val="28"/>
          <w:szCs w:val="28"/>
        </w:rPr>
        <w:t>Агафонов</w:t>
      </w:r>
    </w:p>
    <w:p w:rsidR="00800796" w:rsidRDefault="00800796" w:rsidP="00EB23C6">
      <w:pPr>
        <w:tabs>
          <w:tab w:val="left" w:pos="4395"/>
        </w:tabs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800796" w:rsidRDefault="00800796" w:rsidP="00EB23C6">
      <w:pPr>
        <w:tabs>
          <w:tab w:val="left" w:pos="4395"/>
        </w:tabs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800796" w:rsidRDefault="00800796" w:rsidP="00EB23C6">
      <w:pPr>
        <w:tabs>
          <w:tab w:val="left" w:pos="4395"/>
        </w:tabs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800796" w:rsidRDefault="00800796" w:rsidP="00EB23C6">
      <w:pPr>
        <w:tabs>
          <w:tab w:val="left" w:pos="4395"/>
        </w:tabs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800796" w:rsidRDefault="00800796" w:rsidP="00EB23C6">
      <w:pPr>
        <w:tabs>
          <w:tab w:val="left" w:pos="4395"/>
        </w:tabs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800796" w:rsidRDefault="00800796" w:rsidP="00EB23C6">
      <w:pPr>
        <w:tabs>
          <w:tab w:val="left" w:pos="4395"/>
        </w:tabs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800796" w:rsidRDefault="00800796" w:rsidP="00EB23C6">
      <w:pPr>
        <w:tabs>
          <w:tab w:val="left" w:pos="4395"/>
        </w:tabs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800796" w:rsidRDefault="00800796" w:rsidP="00EB23C6">
      <w:pPr>
        <w:tabs>
          <w:tab w:val="left" w:pos="4395"/>
        </w:tabs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800796" w:rsidRDefault="00800796" w:rsidP="00EB23C6">
      <w:pPr>
        <w:tabs>
          <w:tab w:val="left" w:pos="4395"/>
        </w:tabs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800796" w:rsidRDefault="00800796" w:rsidP="00EB23C6">
      <w:pPr>
        <w:tabs>
          <w:tab w:val="left" w:pos="4395"/>
        </w:tabs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800796" w:rsidRDefault="00800796" w:rsidP="00EB23C6">
      <w:pPr>
        <w:tabs>
          <w:tab w:val="left" w:pos="4395"/>
        </w:tabs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800796" w:rsidRDefault="00800796" w:rsidP="00EB23C6">
      <w:pPr>
        <w:tabs>
          <w:tab w:val="left" w:pos="4395"/>
        </w:tabs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800796" w:rsidRDefault="00800796" w:rsidP="00EB23C6">
      <w:pPr>
        <w:tabs>
          <w:tab w:val="left" w:pos="4395"/>
        </w:tabs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800796" w:rsidRDefault="00800796" w:rsidP="00EB23C6">
      <w:pPr>
        <w:tabs>
          <w:tab w:val="left" w:pos="4395"/>
        </w:tabs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800796" w:rsidRDefault="00800796" w:rsidP="00EB23C6">
      <w:pPr>
        <w:tabs>
          <w:tab w:val="left" w:pos="4395"/>
        </w:tabs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800796" w:rsidRDefault="00800796" w:rsidP="00EB23C6">
      <w:pPr>
        <w:tabs>
          <w:tab w:val="left" w:pos="4395"/>
        </w:tabs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0F1C9E" w:rsidRPr="00EB23C6" w:rsidRDefault="000F1C9E" w:rsidP="00EB23C6">
      <w:pPr>
        <w:tabs>
          <w:tab w:val="left" w:pos="4395"/>
        </w:tabs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 w:rsidRPr="00EB23C6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0F1C9E" w:rsidRPr="00EB23C6" w:rsidRDefault="000F1C9E" w:rsidP="00EB23C6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23C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F1C9E" w:rsidRPr="00EB23C6" w:rsidRDefault="000F1C9E" w:rsidP="00EB23C6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23C6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</w:p>
    <w:p w:rsidR="000F1C9E" w:rsidRPr="00EB23C6" w:rsidRDefault="000F1C9E" w:rsidP="00EB23C6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23C6">
        <w:rPr>
          <w:rFonts w:ascii="Times New Roman" w:hAnsi="Times New Roman" w:cs="Times New Roman"/>
          <w:sz w:val="28"/>
          <w:szCs w:val="28"/>
        </w:rPr>
        <w:t>от ____</w:t>
      </w:r>
      <w:r w:rsidR="009D30B2">
        <w:rPr>
          <w:rFonts w:ascii="Times New Roman" w:hAnsi="Times New Roman" w:cs="Times New Roman"/>
          <w:sz w:val="28"/>
          <w:szCs w:val="28"/>
        </w:rPr>
        <w:t>__</w:t>
      </w:r>
      <w:r w:rsidRPr="00EB23C6">
        <w:rPr>
          <w:rFonts w:ascii="Times New Roman" w:hAnsi="Times New Roman" w:cs="Times New Roman"/>
          <w:sz w:val="28"/>
          <w:szCs w:val="28"/>
        </w:rPr>
        <w:t>_______№ __________</w:t>
      </w:r>
    </w:p>
    <w:p w:rsidR="000F1C9E" w:rsidRPr="00EB23C6" w:rsidRDefault="000F1C9E" w:rsidP="00EB23C6">
      <w:pPr>
        <w:tabs>
          <w:tab w:val="left" w:pos="96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F1C9E" w:rsidRDefault="000F1C9E" w:rsidP="0098023C">
      <w:pPr>
        <w:tabs>
          <w:tab w:val="left" w:pos="96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C4431" w:rsidRPr="003C4431" w:rsidRDefault="003C4431" w:rsidP="00AA0142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4431">
        <w:rPr>
          <w:rFonts w:ascii="Times New Roman" w:hAnsi="Times New Roman"/>
          <w:b/>
          <w:sz w:val="28"/>
          <w:szCs w:val="28"/>
        </w:rPr>
        <w:t>ПОРЯДОК</w:t>
      </w:r>
    </w:p>
    <w:p w:rsidR="003C4431" w:rsidRDefault="00800796" w:rsidP="00AA0142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0"/>
        </w:rPr>
        <w:t>расходования средств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796">
        <w:rPr>
          <w:rFonts w:ascii="Times New Roman" w:hAnsi="Times New Roman"/>
          <w:b/>
          <w:sz w:val="28"/>
          <w:szCs w:val="20"/>
        </w:rPr>
        <w:t>реализацию мероприятий по созданию условий осуществления медицинской деятельности в модульных зданиях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041CC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AA0142" w:rsidRPr="003C4431" w:rsidRDefault="00AA0142" w:rsidP="00AA0142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4431" w:rsidRPr="007B6ADC" w:rsidRDefault="003C4431" w:rsidP="007B6ADC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ADC">
        <w:rPr>
          <w:rFonts w:ascii="Times New Roman" w:hAnsi="Times New Roman"/>
          <w:sz w:val="28"/>
          <w:szCs w:val="28"/>
        </w:rPr>
        <w:t xml:space="preserve">Настоящий Порядок определяет </w:t>
      </w:r>
      <w:r w:rsidR="0022681E" w:rsidRPr="007B6ADC">
        <w:rPr>
          <w:rFonts w:ascii="Times New Roman" w:hAnsi="Times New Roman"/>
          <w:sz w:val="28"/>
          <w:szCs w:val="28"/>
        </w:rPr>
        <w:t>правила</w:t>
      </w:r>
      <w:r w:rsidR="00014F79" w:rsidRPr="007B6ADC">
        <w:rPr>
          <w:rFonts w:ascii="Times New Roman" w:hAnsi="Times New Roman"/>
          <w:sz w:val="28"/>
          <w:szCs w:val="28"/>
        </w:rPr>
        <w:t xml:space="preserve"> расходования средств </w:t>
      </w:r>
      <w:r w:rsidR="008B5C04" w:rsidRPr="007B6ADC">
        <w:rPr>
          <w:rFonts w:ascii="Times New Roman" w:eastAsia="Times New Roman" w:hAnsi="Times New Roman"/>
          <w:sz w:val="28"/>
          <w:szCs w:val="24"/>
          <w:lang w:eastAsia="ru-RU"/>
        </w:rPr>
        <w:t xml:space="preserve">на </w:t>
      </w:r>
      <w:r w:rsidR="00800796" w:rsidRPr="007B6ADC">
        <w:rPr>
          <w:rFonts w:ascii="Times New Roman" w:hAnsi="Times New Roman"/>
          <w:sz w:val="28"/>
          <w:szCs w:val="28"/>
        </w:rPr>
        <w:t xml:space="preserve"> реализацию мероприятий по созданию условий осуществления медицинской деятельности в модульных зданиях</w:t>
      </w:r>
      <w:r w:rsidR="007B6ADC" w:rsidRPr="007B6AD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7B6ADC" w:rsidRPr="007B6ADC">
        <w:rPr>
          <w:rFonts w:ascii="Times New Roman" w:hAnsi="Times New Roman"/>
          <w:sz w:val="28"/>
          <w:szCs w:val="28"/>
          <w:lang w:eastAsia="ru-RU"/>
        </w:rPr>
        <w:t xml:space="preserve">в части </w:t>
      </w:r>
      <w:r w:rsidR="002B4AB2">
        <w:rPr>
          <w:rFonts w:ascii="Times New Roman" w:hAnsi="Times New Roman"/>
          <w:sz w:val="28"/>
          <w:szCs w:val="28"/>
          <w:lang w:eastAsia="ru-RU"/>
        </w:rPr>
        <w:t>проведения работ по технологическому присоединению к инженерным коммуникациям</w:t>
      </w:r>
      <w:r w:rsidR="007B6ADC" w:rsidRPr="007B6ADC">
        <w:rPr>
          <w:rFonts w:ascii="Times New Roman" w:hAnsi="Times New Roman"/>
          <w:sz w:val="28"/>
          <w:szCs w:val="28"/>
          <w:lang w:eastAsia="ru-RU"/>
        </w:rPr>
        <w:t xml:space="preserve"> модульных зданий врачебных амбулаторий, фельдшерских и фельдшерско-акушерских пунктов, благоустройства и ограждения территории </w:t>
      </w:r>
      <w:r w:rsidR="008B5C04" w:rsidRPr="007B6ADC">
        <w:rPr>
          <w:rFonts w:ascii="Times New Roman" w:hAnsi="Times New Roman"/>
          <w:sz w:val="28"/>
          <w:szCs w:val="20"/>
        </w:rPr>
        <w:t xml:space="preserve">(далее – </w:t>
      </w:r>
      <w:r w:rsidR="00314AE5">
        <w:rPr>
          <w:rFonts w:ascii="Times New Roman" w:hAnsi="Times New Roman"/>
          <w:sz w:val="28"/>
          <w:szCs w:val="20"/>
        </w:rPr>
        <w:t xml:space="preserve">модульные здания, </w:t>
      </w:r>
      <w:r w:rsidR="008B5C04" w:rsidRPr="007B6ADC">
        <w:rPr>
          <w:rFonts w:ascii="Times New Roman" w:hAnsi="Times New Roman"/>
          <w:sz w:val="28"/>
          <w:szCs w:val="20"/>
        </w:rPr>
        <w:t>мероприяти</w:t>
      </w:r>
      <w:r w:rsidR="007B6ADC">
        <w:rPr>
          <w:rFonts w:ascii="Times New Roman" w:hAnsi="Times New Roman"/>
          <w:sz w:val="28"/>
          <w:szCs w:val="20"/>
        </w:rPr>
        <w:t>я</w:t>
      </w:r>
      <w:r w:rsidR="008B5C04" w:rsidRPr="007B6ADC">
        <w:rPr>
          <w:rFonts w:ascii="Times New Roman" w:hAnsi="Times New Roman"/>
          <w:sz w:val="28"/>
          <w:szCs w:val="20"/>
        </w:rPr>
        <w:t xml:space="preserve">) </w:t>
      </w:r>
      <w:r w:rsidRPr="007B6ADC">
        <w:rPr>
          <w:rFonts w:ascii="Times New Roman" w:hAnsi="Times New Roman"/>
          <w:sz w:val="28"/>
          <w:szCs w:val="28"/>
        </w:rPr>
        <w:t xml:space="preserve">в рамках </w:t>
      </w:r>
      <w:r w:rsidR="00041CC2" w:rsidRPr="007B6ADC">
        <w:rPr>
          <w:rFonts w:ascii="Times New Roman" w:hAnsi="Times New Roman"/>
          <w:sz w:val="28"/>
          <w:szCs w:val="28"/>
        </w:rPr>
        <w:t>реализации</w:t>
      </w:r>
      <w:r w:rsidR="003A3E09" w:rsidRPr="007B6ADC">
        <w:rPr>
          <w:rFonts w:ascii="Times New Roman" w:hAnsi="Times New Roman"/>
          <w:sz w:val="28"/>
          <w:szCs w:val="28"/>
        </w:rPr>
        <w:t xml:space="preserve"> подпрограммы «Комплексное обеспечение инженерной инфраструктурой и благоустройством объектов»</w:t>
      </w:r>
      <w:r w:rsidRPr="007B6ADC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Pr="007B6ADC">
        <w:rPr>
          <w:rFonts w:ascii="Times New Roman" w:hAnsi="Times New Roman"/>
          <w:sz w:val="28"/>
          <w:szCs w:val="20"/>
        </w:rPr>
        <w:t>«</w:t>
      </w:r>
      <w:r w:rsidR="00DD6F32" w:rsidRPr="007B6ADC">
        <w:rPr>
          <w:rFonts w:ascii="Times New Roman" w:hAnsi="Times New Roman"/>
          <w:sz w:val="28"/>
          <w:szCs w:val="20"/>
        </w:rPr>
        <w:t>Территориальное развитие</w:t>
      </w:r>
      <w:r w:rsidR="00440FAD">
        <w:rPr>
          <w:rFonts w:ascii="Times New Roman" w:hAnsi="Times New Roman"/>
          <w:sz w:val="28"/>
          <w:szCs w:val="20"/>
        </w:rPr>
        <w:t xml:space="preserve"> Чайковского городского округа</w:t>
      </w:r>
      <w:r w:rsidRPr="007B6ADC">
        <w:rPr>
          <w:rFonts w:ascii="Times New Roman" w:hAnsi="Times New Roman"/>
          <w:sz w:val="28"/>
          <w:szCs w:val="20"/>
        </w:rPr>
        <w:t xml:space="preserve">», </w:t>
      </w:r>
      <w:r w:rsidRPr="007B6ADC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</w:t>
      </w:r>
      <w:r w:rsidRPr="007B6ADC">
        <w:rPr>
          <w:rFonts w:ascii="Times New Roman" w:hAnsi="Times New Roman"/>
          <w:sz w:val="28"/>
          <w:szCs w:val="20"/>
        </w:rPr>
        <w:t xml:space="preserve">города Чайковского от </w:t>
      </w:r>
      <w:r w:rsidR="00DD6F32" w:rsidRPr="007B6ADC">
        <w:rPr>
          <w:rFonts w:ascii="Times New Roman" w:hAnsi="Times New Roman"/>
          <w:sz w:val="28"/>
          <w:szCs w:val="20"/>
        </w:rPr>
        <w:t>2</w:t>
      </w:r>
      <w:r w:rsidRPr="007B6ADC">
        <w:rPr>
          <w:rFonts w:ascii="Times New Roman" w:hAnsi="Times New Roman"/>
          <w:sz w:val="28"/>
          <w:szCs w:val="20"/>
        </w:rPr>
        <w:t xml:space="preserve">1 января 2019 г. № </w:t>
      </w:r>
      <w:r w:rsidR="00DD6F32" w:rsidRPr="007B6ADC">
        <w:rPr>
          <w:rFonts w:ascii="Times New Roman" w:hAnsi="Times New Roman"/>
          <w:sz w:val="28"/>
          <w:szCs w:val="20"/>
        </w:rPr>
        <w:t>14</w:t>
      </w:r>
      <w:r w:rsidRPr="007B6ADC">
        <w:rPr>
          <w:rFonts w:ascii="Times New Roman" w:hAnsi="Times New Roman"/>
          <w:sz w:val="28"/>
          <w:szCs w:val="20"/>
        </w:rPr>
        <w:t>/1</w:t>
      </w:r>
      <w:r w:rsidR="006B5191" w:rsidRPr="007B6ADC">
        <w:rPr>
          <w:rFonts w:ascii="Times New Roman" w:hAnsi="Times New Roman"/>
          <w:sz w:val="28"/>
          <w:szCs w:val="28"/>
        </w:rPr>
        <w:t>.</w:t>
      </w:r>
    </w:p>
    <w:p w:rsidR="00B65AD2" w:rsidRPr="000E5E9E" w:rsidRDefault="006B5191" w:rsidP="00AA0142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E9E">
        <w:rPr>
          <w:rFonts w:ascii="Times New Roman" w:hAnsi="Times New Roman"/>
          <w:sz w:val="28"/>
          <w:szCs w:val="28"/>
          <w:lang w:eastAsia="ru-RU"/>
        </w:rPr>
        <w:t>Средства на реализацию мероприяти</w:t>
      </w:r>
      <w:r w:rsidR="007B6ADC" w:rsidRPr="000E5E9E">
        <w:rPr>
          <w:rFonts w:ascii="Times New Roman" w:hAnsi="Times New Roman"/>
          <w:sz w:val="28"/>
          <w:szCs w:val="28"/>
          <w:lang w:eastAsia="ru-RU"/>
        </w:rPr>
        <w:t>й</w:t>
      </w:r>
      <w:r w:rsidRPr="000E5E9E">
        <w:rPr>
          <w:rFonts w:ascii="Times New Roman" w:hAnsi="Times New Roman"/>
          <w:sz w:val="28"/>
          <w:szCs w:val="28"/>
          <w:lang w:eastAsia="ru-RU"/>
        </w:rPr>
        <w:t xml:space="preserve"> предусматриваются в целях создания условий по оказанию медицинской помощи, </w:t>
      </w:r>
      <w:r w:rsidR="00041CC2" w:rsidRPr="000E5E9E">
        <w:rPr>
          <w:rFonts w:ascii="Times New Roman" w:hAnsi="Times New Roman"/>
          <w:sz w:val="28"/>
          <w:szCs w:val="28"/>
          <w:lang w:eastAsia="ru-RU"/>
        </w:rPr>
        <w:t>на</w:t>
      </w:r>
      <w:r w:rsidR="007B6ADC" w:rsidRPr="000E5E9E">
        <w:rPr>
          <w:rFonts w:ascii="Times New Roman" w:hAnsi="Times New Roman"/>
          <w:sz w:val="28"/>
          <w:szCs w:val="28"/>
          <w:lang w:eastAsia="ru-RU"/>
        </w:rPr>
        <w:t xml:space="preserve"> следующие направления</w:t>
      </w:r>
      <w:r w:rsidRPr="000E5E9E">
        <w:rPr>
          <w:rFonts w:ascii="Times New Roman" w:hAnsi="Times New Roman"/>
          <w:sz w:val="28"/>
          <w:szCs w:val="28"/>
          <w:lang w:eastAsia="ru-RU"/>
        </w:rPr>
        <w:t>:</w:t>
      </w:r>
      <w:r w:rsidR="000E5E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5AD2" w:rsidRPr="000E5E9E">
        <w:rPr>
          <w:rFonts w:ascii="Times New Roman" w:hAnsi="Times New Roman"/>
          <w:sz w:val="28"/>
          <w:szCs w:val="28"/>
          <w:lang w:eastAsia="ru-RU"/>
        </w:rPr>
        <w:t>проведени</w:t>
      </w:r>
      <w:r w:rsidRPr="000E5E9E">
        <w:rPr>
          <w:rFonts w:ascii="Times New Roman" w:hAnsi="Times New Roman"/>
          <w:sz w:val="28"/>
          <w:szCs w:val="28"/>
          <w:lang w:eastAsia="ru-RU"/>
        </w:rPr>
        <w:t>е</w:t>
      </w:r>
      <w:r w:rsidR="00B65AD2" w:rsidRPr="000E5E9E">
        <w:rPr>
          <w:rFonts w:ascii="Times New Roman" w:hAnsi="Times New Roman"/>
          <w:sz w:val="28"/>
          <w:szCs w:val="28"/>
          <w:lang w:eastAsia="ru-RU"/>
        </w:rPr>
        <w:t xml:space="preserve"> работ по технологическому присоединению к инженерным коммуникациям, благоустройств</w:t>
      </w:r>
      <w:r w:rsidRPr="000E5E9E">
        <w:rPr>
          <w:rFonts w:ascii="Times New Roman" w:hAnsi="Times New Roman"/>
          <w:sz w:val="28"/>
          <w:szCs w:val="28"/>
          <w:lang w:eastAsia="ru-RU"/>
        </w:rPr>
        <w:t>о</w:t>
      </w:r>
      <w:r w:rsidR="00B65AD2" w:rsidRPr="000E5E9E">
        <w:rPr>
          <w:rFonts w:ascii="Times New Roman" w:hAnsi="Times New Roman"/>
          <w:sz w:val="28"/>
          <w:szCs w:val="28"/>
          <w:lang w:eastAsia="ru-RU"/>
        </w:rPr>
        <w:t xml:space="preserve"> территории.</w:t>
      </w:r>
    </w:p>
    <w:p w:rsidR="005D3E2D" w:rsidRPr="005D3E2D" w:rsidRDefault="005D3E2D" w:rsidP="00AA0142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E2D">
        <w:rPr>
          <w:rFonts w:ascii="Times New Roman" w:hAnsi="Times New Roman"/>
          <w:sz w:val="28"/>
          <w:szCs w:val="28"/>
          <w:lang w:eastAsia="ru-RU"/>
        </w:rPr>
        <w:t>Финансирование мероприяти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D3E2D">
        <w:rPr>
          <w:rFonts w:ascii="Times New Roman" w:hAnsi="Times New Roman"/>
          <w:sz w:val="28"/>
          <w:szCs w:val="28"/>
          <w:lang w:eastAsia="ru-RU"/>
        </w:rPr>
        <w:t xml:space="preserve"> осуществляется за счет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местного </w:t>
      </w:r>
      <w:r w:rsidRPr="005D3E2D">
        <w:rPr>
          <w:rFonts w:ascii="Times New Roman" w:hAnsi="Times New Roman"/>
          <w:sz w:val="28"/>
          <w:szCs w:val="28"/>
          <w:lang w:eastAsia="ru-RU"/>
        </w:rPr>
        <w:t>бюджета</w:t>
      </w:r>
      <w:r w:rsidR="00EF2B72">
        <w:rPr>
          <w:rFonts w:ascii="Times New Roman" w:hAnsi="Times New Roman"/>
          <w:sz w:val="28"/>
          <w:szCs w:val="28"/>
          <w:lang w:eastAsia="ru-RU"/>
        </w:rPr>
        <w:t xml:space="preserve"> и бюджета Пермского края</w:t>
      </w:r>
      <w:r w:rsidRPr="005D3E2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C4431">
        <w:rPr>
          <w:rFonts w:ascii="Times New Roman" w:hAnsi="Times New Roman"/>
          <w:sz w:val="28"/>
          <w:szCs w:val="28"/>
          <w:lang w:eastAsia="ru-RU"/>
        </w:rPr>
        <w:t>в пределах бюджетных ассигнований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и лимитов</w:t>
      </w:r>
      <w:r w:rsidRPr="003C4431">
        <w:rPr>
          <w:rFonts w:ascii="Times New Roman" w:hAnsi="Times New Roman"/>
          <w:sz w:val="28"/>
          <w:szCs w:val="28"/>
          <w:lang w:eastAsia="ru-RU"/>
        </w:rPr>
        <w:t>, предусмотренных сводной бюджетной роспис</w:t>
      </w:r>
      <w:r w:rsidR="00D24059">
        <w:rPr>
          <w:rFonts w:ascii="Times New Roman" w:hAnsi="Times New Roman"/>
          <w:sz w:val="28"/>
          <w:szCs w:val="28"/>
          <w:lang w:eastAsia="ru-RU"/>
        </w:rPr>
        <w:t>ью</w:t>
      </w:r>
      <w:r w:rsidRPr="003C4431">
        <w:rPr>
          <w:rFonts w:ascii="Times New Roman" w:hAnsi="Times New Roman"/>
          <w:sz w:val="28"/>
          <w:szCs w:val="28"/>
          <w:lang w:eastAsia="ru-RU"/>
        </w:rPr>
        <w:t xml:space="preserve"> бюджета Чайковского городского округа на соответствующий финансовый год и плановый период, доведенных </w:t>
      </w:r>
      <w:r w:rsidR="00271600">
        <w:rPr>
          <w:rFonts w:ascii="Times New Roman" w:hAnsi="Times New Roman"/>
          <w:sz w:val="28"/>
          <w:szCs w:val="28"/>
          <w:lang w:eastAsia="ru-RU"/>
        </w:rPr>
        <w:t xml:space="preserve">Управлению строительства и архитектуры </w:t>
      </w:r>
      <w:r w:rsidRPr="003C4431">
        <w:rPr>
          <w:rFonts w:ascii="Times New Roman" w:hAnsi="Times New Roman"/>
          <w:sz w:val="28"/>
          <w:szCs w:val="28"/>
          <w:lang w:eastAsia="ru-RU"/>
        </w:rPr>
        <w:t>администрации Чайковского городского округа</w:t>
      </w:r>
      <w:r w:rsidR="00271600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proofErr w:type="spellStart"/>
      <w:r w:rsidR="00271600">
        <w:rPr>
          <w:rFonts w:ascii="Times New Roman" w:hAnsi="Times New Roman"/>
          <w:sz w:val="28"/>
          <w:szCs w:val="28"/>
          <w:lang w:eastAsia="ru-RU"/>
        </w:rPr>
        <w:t>У</w:t>
      </w:r>
      <w:r w:rsidR="00041CC2">
        <w:rPr>
          <w:rFonts w:ascii="Times New Roman" w:hAnsi="Times New Roman"/>
          <w:sz w:val="28"/>
          <w:szCs w:val="28"/>
          <w:lang w:eastAsia="ru-RU"/>
        </w:rPr>
        <w:t>С</w:t>
      </w:r>
      <w:r w:rsidR="00271600">
        <w:rPr>
          <w:rFonts w:ascii="Times New Roman" w:hAnsi="Times New Roman"/>
          <w:sz w:val="28"/>
          <w:szCs w:val="28"/>
          <w:lang w:eastAsia="ru-RU"/>
        </w:rPr>
        <w:t>иА</w:t>
      </w:r>
      <w:proofErr w:type="spellEnd"/>
      <w:r w:rsidR="00271600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77456" w:rsidRDefault="00FC4EDE" w:rsidP="007B6ADC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Расходы на реализацию мероприятий включают</w:t>
      </w:r>
      <w:r w:rsidR="00A77456" w:rsidRPr="003C4431">
        <w:rPr>
          <w:rFonts w:ascii="Times New Roman" w:hAnsi="Times New Roman"/>
          <w:sz w:val="28"/>
          <w:szCs w:val="28"/>
          <w:lang w:eastAsia="ru-RU"/>
        </w:rPr>
        <w:t>:</w:t>
      </w:r>
    </w:p>
    <w:p w:rsidR="00A77456" w:rsidRPr="00455AE2" w:rsidRDefault="00A77456" w:rsidP="00FC4ED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4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B4537">
        <w:rPr>
          <w:rFonts w:ascii="Times New Roman" w:hAnsi="Times New Roman"/>
          <w:sz w:val="28"/>
          <w:szCs w:val="28"/>
          <w:lang w:eastAsia="ru-RU"/>
        </w:rPr>
        <w:t xml:space="preserve">оснащение модульных зданий коммунальными ресурсами: водоснабжение, </w:t>
      </w:r>
      <w:r w:rsidR="000B4537" w:rsidRPr="00455AE2">
        <w:rPr>
          <w:rFonts w:ascii="Times New Roman" w:hAnsi="Times New Roman"/>
          <w:sz w:val="28"/>
          <w:szCs w:val="28"/>
          <w:lang w:eastAsia="ru-RU"/>
        </w:rPr>
        <w:t>водоотведение</w:t>
      </w:r>
      <w:r w:rsidR="000B4537">
        <w:rPr>
          <w:rFonts w:ascii="Times New Roman" w:hAnsi="Times New Roman"/>
          <w:sz w:val="28"/>
          <w:szCs w:val="28"/>
          <w:lang w:eastAsia="ru-RU"/>
        </w:rPr>
        <w:t xml:space="preserve"> (септик), электроснабжение, теплоснабжение</w:t>
      </w:r>
      <w:r w:rsidR="0092320C">
        <w:rPr>
          <w:rFonts w:ascii="Times New Roman" w:hAnsi="Times New Roman"/>
          <w:sz w:val="28"/>
          <w:szCs w:val="28"/>
          <w:lang w:eastAsia="ru-RU"/>
        </w:rPr>
        <w:t>,</w:t>
      </w:r>
      <w:r w:rsidR="000B4537">
        <w:rPr>
          <w:rFonts w:ascii="Times New Roman" w:hAnsi="Times New Roman"/>
          <w:sz w:val="28"/>
          <w:szCs w:val="28"/>
          <w:lang w:eastAsia="ru-RU"/>
        </w:rPr>
        <w:t xml:space="preserve"> в том числе </w:t>
      </w:r>
      <w:r w:rsidR="00FC4EDE" w:rsidRPr="006B5191">
        <w:rPr>
          <w:rFonts w:ascii="Times New Roman" w:hAnsi="Times New Roman"/>
          <w:sz w:val="28"/>
          <w:szCs w:val="28"/>
          <w:lang w:eastAsia="ru-RU"/>
        </w:rPr>
        <w:t>технологическо</w:t>
      </w:r>
      <w:r w:rsidR="00FC4EDE">
        <w:rPr>
          <w:rFonts w:ascii="Times New Roman" w:hAnsi="Times New Roman"/>
          <w:sz w:val="28"/>
          <w:szCs w:val="28"/>
          <w:lang w:eastAsia="ru-RU"/>
        </w:rPr>
        <w:t>е</w:t>
      </w:r>
      <w:r w:rsidR="00FC4EDE" w:rsidRPr="006B5191">
        <w:rPr>
          <w:rFonts w:ascii="Times New Roman" w:hAnsi="Times New Roman"/>
          <w:sz w:val="28"/>
          <w:szCs w:val="28"/>
          <w:lang w:eastAsia="ru-RU"/>
        </w:rPr>
        <w:t xml:space="preserve"> присоединени</w:t>
      </w:r>
      <w:r w:rsidR="00FC4EDE">
        <w:rPr>
          <w:rFonts w:ascii="Times New Roman" w:hAnsi="Times New Roman"/>
          <w:sz w:val="28"/>
          <w:szCs w:val="28"/>
          <w:lang w:eastAsia="ru-RU"/>
        </w:rPr>
        <w:t>е</w:t>
      </w:r>
      <w:r w:rsidRPr="00455AE2">
        <w:rPr>
          <w:rFonts w:ascii="Times New Roman" w:hAnsi="Times New Roman"/>
          <w:sz w:val="28"/>
          <w:szCs w:val="28"/>
          <w:lang w:eastAsia="ru-RU"/>
        </w:rPr>
        <w:t>;</w:t>
      </w:r>
    </w:p>
    <w:p w:rsidR="00FC4EDE" w:rsidRDefault="00A77456" w:rsidP="00FC4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4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C4EDE">
        <w:rPr>
          <w:rFonts w:ascii="Times New Roman" w:hAnsi="Times New Roman"/>
          <w:sz w:val="28"/>
          <w:szCs w:val="28"/>
          <w:lang w:eastAsia="ru-RU"/>
        </w:rPr>
        <w:t xml:space="preserve">благоустройство территории модульных зданий с устройством дорожек, </w:t>
      </w:r>
      <w:proofErr w:type="spellStart"/>
      <w:r w:rsidR="00FC4EDE">
        <w:rPr>
          <w:rFonts w:ascii="Times New Roman" w:hAnsi="Times New Roman"/>
          <w:sz w:val="28"/>
          <w:szCs w:val="28"/>
          <w:lang w:eastAsia="ru-RU"/>
        </w:rPr>
        <w:t>отмостки</w:t>
      </w:r>
      <w:proofErr w:type="spellEnd"/>
      <w:r w:rsidR="00FC4EDE">
        <w:rPr>
          <w:rFonts w:ascii="Times New Roman" w:hAnsi="Times New Roman"/>
          <w:sz w:val="28"/>
          <w:szCs w:val="28"/>
          <w:lang w:eastAsia="ru-RU"/>
        </w:rPr>
        <w:t>, установкой скамеек, урн, обустройством контейнерной площадки и баков для сбора мусора;</w:t>
      </w:r>
    </w:p>
    <w:p w:rsidR="00FC4EDE" w:rsidRDefault="00FC4EDE" w:rsidP="00FC4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ограждение территории модульных зданий.</w:t>
      </w:r>
    </w:p>
    <w:p w:rsidR="00A77456" w:rsidRDefault="003B638D" w:rsidP="007B6ADC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38D">
        <w:rPr>
          <w:rFonts w:ascii="Times New Roman" w:hAnsi="Times New Roman"/>
          <w:sz w:val="28"/>
          <w:szCs w:val="28"/>
          <w:lang w:eastAsia="ru-RU"/>
        </w:rPr>
        <w:t>Расходование средств бюджета на реализацию мероприяти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AE13D8">
        <w:rPr>
          <w:rFonts w:ascii="Times New Roman" w:hAnsi="Times New Roman"/>
          <w:sz w:val="28"/>
          <w:szCs w:val="28"/>
          <w:lang w:eastAsia="ru-RU"/>
        </w:rPr>
        <w:t xml:space="preserve"> осуществляется на основании муниципальных</w:t>
      </w:r>
      <w:r w:rsidRPr="003B638D">
        <w:rPr>
          <w:rFonts w:ascii="Times New Roman" w:hAnsi="Times New Roman"/>
          <w:sz w:val="28"/>
          <w:szCs w:val="28"/>
          <w:lang w:eastAsia="ru-RU"/>
        </w:rPr>
        <w:t xml:space="preserve"> контрактов и договоров </w:t>
      </w:r>
      <w:r w:rsidRPr="003B638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гражданско-правового характера на поставку товаров, выполнение работ, оказание услуг, заключенных в соответствии </w:t>
      </w:r>
      <w:r w:rsidR="00687CE4" w:rsidRPr="00687CE4">
        <w:rPr>
          <w:rFonts w:ascii="Times New Roman" w:hAnsi="Times New Roman"/>
          <w:sz w:val="28"/>
          <w:szCs w:val="28"/>
          <w:lang w:eastAsia="ru-RU"/>
        </w:rPr>
        <w:t xml:space="preserve">с Федеральным законом от </w:t>
      </w:r>
      <w:r w:rsidR="002B1EA6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687CE4" w:rsidRPr="00687CE4">
        <w:rPr>
          <w:rFonts w:ascii="Times New Roman" w:hAnsi="Times New Roman"/>
          <w:sz w:val="28"/>
          <w:szCs w:val="28"/>
          <w:lang w:eastAsia="ru-RU"/>
        </w:rPr>
        <w:t>5 апреля 2013 г. № 44-ФЗ «О контрактной системе в сфере закупок товаров, работ, услуг для обеспечения госуда</w:t>
      </w:r>
      <w:r w:rsidR="00687CE4">
        <w:rPr>
          <w:rFonts w:ascii="Times New Roman" w:hAnsi="Times New Roman"/>
          <w:sz w:val="28"/>
          <w:szCs w:val="28"/>
          <w:lang w:eastAsia="ru-RU"/>
        </w:rPr>
        <w:t>рственных и муниципальных нужд».</w:t>
      </w:r>
    </w:p>
    <w:p w:rsidR="00FC4EDE" w:rsidRPr="007B6ADC" w:rsidRDefault="00FC4EDE" w:rsidP="00FC4EDE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ADC">
        <w:rPr>
          <w:rFonts w:ascii="Times New Roman" w:hAnsi="Times New Roman"/>
          <w:sz w:val="28"/>
          <w:szCs w:val="28"/>
          <w:lang w:eastAsia="ru-RU"/>
        </w:rPr>
        <w:t>Средства на осуществление мероприятия имеют целевой характер, использование их на цели, не предусмотренные настоящим Порядком, не допускается.</w:t>
      </w:r>
    </w:p>
    <w:p w:rsidR="00FC4EDE" w:rsidRDefault="00FC4EDE" w:rsidP="00FC4EDE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B6ADC">
        <w:rPr>
          <w:rFonts w:ascii="Times New Roman" w:hAnsi="Times New Roman"/>
          <w:sz w:val="28"/>
          <w:szCs w:val="28"/>
          <w:lang w:eastAsia="ru-RU"/>
        </w:rPr>
        <w:t>УСиА</w:t>
      </w:r>
      <w:proofErr w:type="spellEnd"/>
      <w:r w:rsidRPr="007B6ADC">
        <w:rPr>
          <w:rFonts w:ascii="Times New Roman" w:hAnsi="Times New Roman"/>
          <w:sz w:val="28"/>
          <w:szCs w:val="28"/>
          <w:lang w:eastAsia="ru-RU"/>
        </w:rPr>
        <w:t xml:space="preserve"> несет ответственность за нецелевое использование бюджетных средств на реализацию мероприятия.</w:t>
      </w:r>
    </w:p>
    <w:p w:rsidR="00A77456" w:rsidRPr="00A77456" w:rsidRDefault="00A77456" w:rsidP="007B6ADC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B6ADC">
        <w:rPr>
          <w:rFonts w:ascii="Times New Roman" w:hAnsi="Times New Roman"/>
          <w:sz w:val="28"/>
          <w:szCs w:val="28"/>
          <w:lang w:eastAsia="ru-RU"/>
        </w:rPr>
        <w:t>Контроль за целевым использованием средств бюджета Чайковского городского округа, соблюдением требований, установленных настоящим Порядком, осуществляется</w:t>
      </w:r>
      <w:r w:rsidR="00A920DC" w:rsidRPr="007B6AD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73153" w:rsidRPr="007B6ADC">
        <w:rPr>
          <w:rFonts w:ascii="Times New Roman" w:hAnsi="Times New Roman"/>
          <w:sz w:val="28"/>
          <w:szCs w:val="28"/>
          <w:lang w:eastAsia="ru-RU"/>
        </w:rPr>
        <w:t>УСиА</w:t>
      </w:r>
      <w:proofErr w:type="spellEnd"/>
      <w:r w:rsidR="00A920DC" w:rsidRPr="007B6ADC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7B6ADC">
        <w:rPr>
          <w:rFonts w:ascii="Times New Roman" w:hAnsi="Times New Roman"/>
          <w:sz w:val="28"/>
          <w:szCs w:val="28"/>
          <w:lang w:eastAsia="ru-RU"/>
        </w:rPr>
        <w:t xml:space="preserve"> уполномоченным органом финансового муниципального контроля в соответствии с законодательством</w:t>
      </w:r>
      <w:r w:rsidRPr="00A7745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Российской Федерации.</w:t>
      </w:r>
    </w:p>
    <w:sectPr w:rsidR="00A77456" w:rsidRPr="00A77456" w:rsidSect="0022681E">
      <w:headerReference w:type="default" r:id="rId8"/>
      <w:footerReference w:type="default" r:id="rId9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9D0" w:rsidRDefault="00C539D0" w:rsidP="00F102B4">
      <w:pPr>
        <w:spacing w:after="0" w:line="240" w:lineRule="auto"/>
      </w:pPr>
      <w:r>
        <w:separator/>
      </w:r>
    </w:p>
  </w:endnote>
  <w:endnote w:type="continuationSeparator" w:id="0">
    <w:p w:rsidR="00C539D0" w:rsidRDefault="00C539D0" w:rsidP="00F1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B4" w:rsidRDefault="00F102B4">
    <w:pPr>
      <w:pStyle w:val="a8"/>
    </w:pPr>
    <w:r>
      <w:t>МНПА</w:t>
    </w:r>
  </w:p>
  <w:p w:rsidR="00F102B4" w:rsidRDefault="00F102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9D0" w:rsidRDefault="00C539D0" w:rsidP="00F102B4">
      <w:pPr>
        <w:spacing w:after="0" w:line="240" w:lineRule="auto"/>
      </w:pPr>
      <w:r>
        <w:separator/>
      </w:r>
    </w:p>
  </w:footnote>
  <w:footnote w:type="continuationSeparator" w:id="0">
    <w:p w:rsidR="00C539D0" w:rsidRDefault="00C539D0" w:rsidP="00F10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B2" w:rsidRPr="009D30B2" w:rsidRDefault="009D30B2" w:rsidP="009D30B2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9D30B2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22.03.2024 Срок  приема заключений независимых экспертов до 31.03.2024 на электронный адрес ud-mnpa@chaykovsky.permkrai.ru</w:t>
    </w:r>
  </w:p>
  <w:p w:rsidR="009D30B2" w:rsidRDefault="009D30B2">
    <w:pPr>
      <w:pStyle w:val="a6"/>
    </w:pPr>
  </w:p>
  <w:p w:rsidR="009D30B2" w:rsidRDefault="009D30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329"/>
    <w:multiLevelType w:val="multilevel"/>
    <w:tmpl w:val="C9C89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6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60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8" w:hanging="2160"/>
      </w:pPr>
      <w:rPr>
        <w:rFonts w:hint="default"/>
      </w:rPr>
    </w:lvl>
  </w:abstractNum>
  <w:abstractNum w:abstractNumId="1">
    <w:nsid w:val="19C6071E"/>
    <w:multiLevelType w:val="multilevel"/>
    <w:tmpl w:val="0BC25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C7C23C9"/>
    <w:multiLevelType w:val="hybridMultilevel"/>
    <w:tmpl w:val="43EE4CCA"/>
    <w:lvl w:ilvl="0" w:tplc="4596EEB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430FA6"/>
    <w:multiLevelType w:val="multilevel"/>
    <w:tmpl w:val="21D66FB4"/>
    <w:lvl w:ilvl="0">
      <w:start w:val="1"/>
      <w:numFmt w:val="decimal"/>
      <w:lvlText w:val="%1"/>
      <w:lvlJc w:val="left"/>
      <w:pPr>
        <w:ind w:left="825" w:hanging="82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534" w:hanging="82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243" w:hanging="825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</w:rPr>
    </w:lvl>
  </w:abstractNum>
  <w:abstractNum w:abstractNumId="4">
    <w:nsid w:val="61414DF8"/>
    <w:multiLevelType w:val="multilevel"/>
    <w:tmpl w:val="F59E62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E5F7694"/>
    <w:multiLevelType w:val="hybridMultilevel"/>
    <w:tmpl w:val="76146D5A"/>
    <w:lvl w:ilvl="0" w:tplc="A890079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56D"/>
    <w:rsid w:val="00014F79"/>
    <w:rsid w:val="00041CC2"/>
    <w:rsid w:val="00090035"/>
    <w:rsid w:val="000B4537"/>
    <w:rsid w:val="000E5E9E"/>
    <w:rsid w:val="000F0A37"/>
    <w:rsid w:val="000F1C9E"/>
    <w:rsid w:val="00180F15"/>
    <w:rsid w:val="0018650C"/>
    <w:rsid w:val="00187470"/>
    <w:rsid w:val="001D6C0F"/>
    <w:rsid w:val="0020630A"/>
    <w:rsid w:val="0022681E"/>
    <w:rsid w:val="002551E3"/>
    <w:rsid w:val="00264AF9"/>
    <w:rsid w:val="00265A1C"/>
    <w:rsid w:val="00271600"/>
    <w:rsid w:val="002862F9"/>
    <w:rsid w:val="002B1EA6"/>
    <w:rsid w:val="002B4AB2"/>
    <w:rsid w:val="002D1C92"/>
    <w:rsid w:val="002E2499"/>
    <w:rsid w:val="002E7D81"/>
    <w:rsid w:val="00314AE5"/>
    <w:rsid w:val="00380D42"/>
    <w:rsid w:val="003A1118"/>
    <w:rsid w:val="003A3E09"/>
    <w:rsid w:val="003B638D"/>
    <w:rsid w:val="003C4431"/>
    <w:rsid w:val="00440FAD"/>
    <w:rsid w:val="0044456D"/>
    <w:rsid w:val="00455AE2"/>
    <w:rsid w:val="00473153"/>
    <w:rsid w:val="00484308"/>
    <w:rsid w:val="0049355E"/>
    <w:rsid w:val="004A7037"/>
    <w:rsid w:val="00530CE3"/>
    <w:rsid w:val="00541347"/>
    <w:rsid w:val="00560A4B"/>
    <w:rsid w:val="00563D36"/>
    <w:rsid w:val="00591A4D"/>
    <w:rsid w:val="005969F7"/>
    <w:rsid w:val="005C26AC"/>
    <w:rsid w:val="005D1DAB"/>
    <w:rsid w:val="005D2ECB"/>
    <w:rsid w:val="005D3E2D"/>
    <w:rsid w:val="00622457"/>
    <w:rsid w:val="00644BE1"/>
    <w:rsid w:val="00687CE4"/>
    <w:rsid w:val="006A6466"/>
    <w:rsid w:val="006B5191"/>
    <w:rsid w:val="006E1423"/>
    <w:rsid w:val="006F21A3"/>
    <w:rsid w:val="00715FB6"/>
    <w:rsid w:val="00732C61"/>
    <w:rsid w:val="00785805"/>
    <w:rsid w:val="007A0A87"/>
    <w:rsid w:val="007B5AE2"/>
    <w:rsid w:val="007B6ADC"/>
    <w:rsid w:val="007C0DE8"/>
    <w:rsid w:val="007E28DC"/>
    <w:rsid w:val="007F5B48"/>
    <w:rsid w:val="00800796"/>
    <w:rsid w:val="00811A7E"/>
    <w:rsid w:val="008168D5"/>
    <w:rsid w:val="00897804"/>
    <w:rsid w:val="008A649C"/>
    <w:rsid w:val="008B5C04"/>
    <w:rsid w:val="008D7AD2"/>
    <w:rsid w:val="009145AE"/>
    <w:rsid w:val="009211BB"/>
    <w:rsid w:val="0092320C"/>
    <w:rsid w:val="009573DA"/>
    <w:rsid w:val="009574D3"/>
    <w:rsid w:val="00960CA0"/>
    <w:rsid w:val="00970AE4"/>
    <w:rsid w:val="0098023C"/>
    <w:rsid w:val="009A555A"/>
    <w:rsid w:val="009B65B6"/>
    <w:rsid w:val="009D30B2"/>
    <w:rsid w:val="009D732D"/>
    <w:rsid w:val="009E1660"/>
    <w:rsid w:val="00A77456"/>
    <w:rsid w:val="00A920DC"/>
    <w:rsid w:val="00AA0142"/>
    <w:rsid w:val="00AB10DB"/>
    <w:rsid w:val="00AB6560"/>
    <w:rsid w:val="00AE13D8"/>
    <w:rsid w:val="00AE1BB6"/>
    <w:rsid w:val="00B07C91"/>
    <w:rsid w:val="00B22C84"/>
    <w:rsid w:val="00B27042"/>
    <w:rsid w:val="00B40646"/>
    <w:rsid w:val="00B65AD2"/>
    <w:rsid w:val="00B91BBF"/>
    <w:rsid w:val="00BC7F12"/>
    <w:rsid w:val="00C539D0"/>
    <w:rsid w:val="00C73219"/>
    <w:rsid w:val="00C922CB"/>
    <w:rsid w:val="00C96133"/>
    <w:rsid w:val="00CE38F0"/>
    <w:rsid w:val="00CF2203"/>
    <w:rsid w:val="00D063DB"/>
    <w:rsid w:val="00D24059"/>
    <w:rsid w:val="00D34053"/>
    <w:rsid w:val="00D43689"/>
    <w:rsid w:val="00D44AA9"/>
    <w:rsid w:val="00D63187"/>
    <w:rsid w:val="00D80ED9"/>
    <w:rsid w:val="00DD6F32"/>
    <w:rsid w:val="00E040F3"/>
    <w:rsid w:val="00E226B7"/>
    <w:rsid w:val="00E6600C"/>
    <w:rsid w:val="00E779DD"/>
    <w:rsid w:val="00E926EB"/>
    <w:rsid w:val="00EA2B46"/>
    <w:rsid w:val="00EB0C0B"/>
    <w:rsid w:val="00EB23C6"/>
    <w:rsid w:val="00EF2B72"/>
    <w:rsid w:val="00F102B4"/>
    <w:rsid w:val="00FC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023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F1C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F1C9E"/>
    <w:rPr>
      <w:rFonts w:ascii="Arial" w:eastAsia="Times New Roman" w:hAnsi="Arial" w:cs="Arial"/>
    </w:rPr>
  </w:style>
  <w:style w:type="character" w:customStyle="1" w:styleId="fontstyle01">
    <w:name w:val="fontstyle01"/>
    <w:basedOn w:val="a0"/>
    <w:rsid w:val="00D24059"/>
    <w:rPr>
      <w:rFonts w:ascii="ArialMT" w:hAnsi="ArialMT" w:hint="default"/>
      <w:b w:val="0"/>
      <w:bCs w:val="0"/>
      <w:i w:val="0"/>
      <w:iCs w:val="0"/>
      <w:color w:val="000000"/>
      <w:sz w:val="56"/>
      <w:szCs w:val="56"/>
    </w:rPr>
  </w:style>
  <w:style w:type="paragraph" w:styleId="a6">
    <w:name w:val="header"/>
    <w:basedOn w:val="a"/>
    <w:link w:val="a7"/>
    <w:uiPriority w:val="99"/>
    <w:unhideWhenUsed/>
    <w:rsid w:val="00F10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2B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10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02B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Тюкалова Елена Владимировна</dc:creator>
  <cp:lastModifiedBy>derbilova</cp:lastModifiedBy>
  <cp:revision>2</cp:revision>
  <cp:lastPrinted>2024-03-21T12:06:00Z</cp:lastPrinted>
  <dcterms:created xsi:type="dcterms:W3CDTF">2024-03-22T05:58:00Z</dcterms:created>
  <dcterms:modified xsi:type="dcterms:W3CDTF">2024-03-22T05:58:00Z</dcterms:modified>
</cp:coreProperties>
</file>