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876AB1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64pt;width:215.6pt;height:121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" filled="f" stroked="f">
            <v:textbox inset="0,0,0,0">
              <w:txbxContent>
                <w:p w:rsidR="004A3058" w:rsidRPr="00E20052" w:rsidRDefault="004A3058" w:rsidP="004A3058">
                  <w:pPr>
                    <w:pStyle w:val="a5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Об утверждении Положения </w:t>
                  </w:r>
                  <w:r w:rsidRPr="00775690">
                    <w:rPr>
                      <w:b/>
                      <w:bCs/>
                      <w:sz w:val="28"/>
                      <w:szCs w:val="28"/>
                    </w:rPr>
                    <w:t>об организации мероприятий по учету и содержанию воинских захоронений, организации захоронений на воинских участках, расположенных на территории Чайковского городского округа</w:t>
                  </w:r>
                  <w:r w:rsidR="00E64E11">
                    <w:rPr>
                      <w:b/>
                      <w:bCs/>
                      <w:sz w:val="28"/>
                      <w:szCs w:val="28"/>
                    </w:rPr>
                    <w:t>, организации  захоронений граждан</w:t>
                  </w:r>
                  <w:r w:rsidR="00E64E11" w:rsidRPr="00E64E11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E64E11">
                    <w:rPr>
                      <w:b/>
                      <w:bCs/>
                      <w:sz w:val="28"/>
                      <w:szCs w:val="28"/>
                    </w:rPr>
                    <w:t>на Аллее Славы</w:t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154C98">
        <w:rPr>
          <w:noProof/>
          <w:lang w:eastAsia="ru-RU"/>
        </w:rPr>
        <w:drawing>
          <wp:inline distT="0" distB="0" distL="0" distR="0">
            <wp:extent cx="5932805" cy="2392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058" w:rsidRPr="004A3058" w:rsidRDefault="004A3058" w:rsidP="004A3058"/>
    <w:p w:rsidR="004A3058" w:rsidRPr="004A3058" w:rsidRDefault="004A3058" w:rsidP="004A3058"/>
    <w:p w:rsidR="004A3058" w:rsidRPr="004A3058" w:rsidRDefault="004A3058" w:rsidP="004A3058"/>
    <w:p w:rsidR="004A3058" w:rsidRPr="004A3058" w:rsidRDefault="004A3058" w:rsidP="004A3058"/>
    <w:p w:rsidR="00E64E11" w:rsidRDefault="00E64E11" w:rsidP="00154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224" w:rsidRDefault="00197224" w:rsidP="00154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3058" w:rsidRPr="00154C98" w:rsidRDefault="004A3058" w:rsidP="00154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4C98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г. №131-ФЗ «Об общих принципах организации местного самоуправления в Российской Федерации», Законом Российской Федерации от 14 января 1993 г. №4292-1 «Об увековечении памяти погибших при защите Отечества», Федеральным законом от 12 января 1996</w:t>
      </w:r>
      <w:r w:rsidR="00197224">
        <w:rPr>
          <w:rFonts w:ascii="Times New Roman" w:hAnsi="Times New Roman"/>
          <w:sz w:val="28"/>
          <w:szCs w:val="28"/>
        </w:rPr>
        <w:t xml:space="preserve"> г.</w:t>
      </w:r>
      <w:r w:rsidRPr="00154C98">
        <w:rPr>
          <w:rFonts w:ascii="Times New Roman" w:hAnsi="Times New Roman"/>
          <w:sz w:val="28"/>
          <w:szCs w:val="28"/>
        </w:rPr>
        <w:t xml:space="preserve"> № 8-ФЗ «О погребении и похоронном деле», Уставом Чайковского городского округа</w:t>
      </w:r>
      <w:proofErr w:type="gramEnd"/>
    </w:p>
    <w:p w:rsidR="004A3058" w:rsidRPr="00154C98" w:rsidRDefault="004A3058" w:rsidP="00154C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4C98">
        <w:rPr>
          <w:rFonts w:ascii="Times New Roman" w:hAnsi="Times New Roman"/>
          <w:sz w:val="28"/>
          <w:szCs w:val="28"/>
        </w:rPr>
        <w:t>ПОСТАНОВЛЯЮ:</w:t>
      </w:r>
    </w:p>
    <w:p w:rsidR="004A3058" w:rsidRPr="00154C98" w:rsidRDefault="004F1037" w:rsidP="00E64E1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1037">
        <w:rPr>
          <w:sz w:val="28"/>
          <w:szCs w:val="28"/>
        </w:rPr>
        <w:t>Утвердить прилагаемое Положение об организации мероприятий по учету и содержанию воинских захоронений, организации захоронений на воинских участках, расположенных на территории Чайковского городского округа, организации захоронений граждан на Аллее Славы</w:t>
      </w:r>
      <w:r w:rsidR="004A3058" w:rsidRPr="00154C98">
        <w:rPr>
          <w:sz w:val="28"/>
          <w:szCs w:val="28"/>
        </w:rPr>
        <w:t>.</w:t>
      </w:r>
    </w:p>
    <w:p w:rsidR="004A3058" w:rsidRPr="00154C98" w:rsidRDefault="004A3058" w:rsidP="00154C9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4C98">
        <w:rPr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4A3058" w:rsidRPr="00154C98" w:rsidRDefault="00154C98" w:rsidP="00154C9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4C98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154C98" w:rsidRPr="00154C98" w:rsidRDefault="00154C98" w:rsidP="00154C9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154C98">
        <w:rPr>
          <w:sz w:val="28"/>
          <w:szCs w:val="28"/>
        </w:rPr>
        <w:t>Контроль за</w:t>
      </w:r>
      <w:proofErr w:type="gramEnd"/>
      <w:r w:rsidRPr="00154C98">
        <w:rPr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инфраструктуре.</w:t>
      </w:r>
    </w:p>
    <w:p w:rsidR="00154C98" w:rsidRPr="00154C98" w:rsidRDefault="00154C98" w:rsidP="00154C9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4C98" w:rsidRDefault="00154C98" w:rsidP="00154C98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154C98" w:rsidRPr="00154C98" w:rsidRDefault="00154C98" w:rsidP="00154C98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154C98">
        <w:rPr>
          <w:sz w:val="28"/>
          <w:szCs w:val="28"/>
        </w:rPr>
        <w:t xml:space="preserve">Глава городского округа – </w:t>
      </w:r>
    </w:p>
    <w:p w:rsidR="00154C98" w:rsidRPr="00154C98" w:rsidRDefault="00154C98" w:rsidP="00154C98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154C98">
        <w:rPr>
          <w:sz w:val="28"/>
          <w:szCs w:val="28"/>
        </w:rPr>
        <w:t>глава администрации</w:t>
      </w:r>
    </w:p>
    <w:p w:rsidR="00154C98" w:rsidRPr="00154C98" w:rsidRDefault="00154C98" w:rsidP="00154C98">
      <w:pPr>
        <w:pStyle w:val="a5"/>
        <w:shd w:val="clear" w:color="auto" w:fill="FFFFFF"/>
        <w:tabs>
          <w:tab w:val="left" w:pos="7334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154C98">
        <w:rPr>
          <w:sz w:val="28"/>
          <w:szCs w:val="28"/>
        </w:rPr>
        <w:t>Чайковского городского округа</w:t>
      </w:r>
      <w:r w:rsidRPr="00154C98">
        <w:rPr>
          <w:sz w:val="28"/>
          <w:szCs w:val="28"/>
        </w:rPr>
        <w:tab/>
        <w:t>Ю.Г. Востриков</w:t>
      </w:r>
    </w:p>
    <w:p w:rsidR="004A3058" w:rsidRDefault="004A3058" w:rsidP="00A52BD3">
      <w:pPr>
        <w:shd w:val="clear" w:color="auto" w:fill="FFFFFF"/>
        <w:spacing w:after="0" w:line="240" w:lineRule="auto"/>
      </w:pPr>
    </w:p>
    <w:p w:rsidR="00A52BD3" w:rsidRDefault="00A52BD3" w:rsidP="00A52BD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058" w:rsidRPr="004A3058" w:rsidRDefault="00566852" w:rsidP="004A305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4A3058" w:rsidRPr="004A3058" w:rsidRDefault="004A3058" w:rsidP="004A305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058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566852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4A305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4A3058" w:rsidRPr="004A3058" w:rsidRDefault="004A3058" w:rsidP="004A305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058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4A3058" w:rsidRPr="004A3058" w:rsidRDefault="004A3058" w:rsidP="004A305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4A3058">
        <w:rPr>
          <w:rFonts w:ascii="Times New Roman" w:eastAsia="Times New Roman" w:hAnsi="Times New Roman"/>
          <w:sz w:val="28"/>
          <w:szCs w:val="28"/>
          <w:lang w:eastAsia="ru-RU"/>
        </w:rPr>
        <w:t>от __________________№_______</w:t>
      </w:r>
    </w:p>
    <w:p w:rsidR="004A3058" w:rsidRPr="004A3058" w:rsidRDefault="004A3058" w:rsidP="004A305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A3058" w:rsidRPr="004A3058" w:rsidRDefault="004A3058" w:rsidP="004A3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A3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4A3058" w:rsidRPr="00E64E11" w:rsidRDefault="004A3058" w:rsidP="004A3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bookmarkStart w:id="0" w:name="_Hlk78274267"/>
      <w:r w:rsidRPr="004A3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организации мероприятий по учету и содержанию воинских захоронений, организации захоронений на воинских участках, расположенных на территории Чайковского городского округа</w:t>
      </w:r>
      <w:r w:rsidR="00E64E11" w:rsidRPr="00E64E11">
        <w:rPr>
          <w:sz w:val="28"/>
          <w:szCs w:val="28"/>
        </w:rPr>
        <w:t xml:space="preserve">, </w:t>
      </w:r>
      <w:r w:rsidR="00E64E11" w:rsidRPr="00E64E11">
        <w:rPr>
          <w:rFonts w:ascii="Times New Roman" w:hAnsi="Times New Roman"/>
          <w:b/>
          <w:bCs/>
          <w:sz w:val="28"/>
          <w:szCs w:val="28"/>
        </w:rPr>
        <w:t>организации захоронений граждан на Аллее Славы</w:t>
      </w:r>
    </w:p>
    <w:bookmarkEnd w:id="0"/>
    <w:p w:rsidR="004A3058" w:rsidRPr="004A3058" w:rsidRDefault="004A3058" w:rsidP="004A3058">
      <w:pPr>
        <w:spacing w:after="0" w:line="240" w:lineRule="auto"/>
        <w:ind w:left="720" w:hanging="360"/>
        <w:jc w:val="center"/>
        <w:rPr>
          <w:rFonts w:ascii="Times New Roman" w:hAnsi="Times New Roman"/>
          <w:sz w:val="28"/>
          <w:szCs w:val="28"/>
        </w:rPr>
      </w:pPr>
    </w:p>
    <w:p w:rsidR="004A3058" w:rsidRPr="00197224" w:rsidRDefault="004A3058" w:rsidP="004A305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722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A3058" w:rsidRPr="004A3058" w:rsidRDefault="004A3058" w:rsidP="004A3058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4A3058" w:rsidRPr="004A3058" w:rsidRDefault="004A3058" w:rsidP="004A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A3058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</w:t>
      </w:r>
      <w:r w:rsidR="00626B1D" w:rsidRPr="004A3058">
        <w:rPr>
          <w:rFonts w:ascii="Times New Roman" w:hAnsi="Times New Roman"/>
          <w:sz w:val="28"/>
          <w:szCs w:val="28"/>
        </w:rPr>
        <w:t>Законом Р</w:t>
      </w:r>
      <w:r w:rsidR="00073F89">
        <w:rPr>
          <w:rFonts w:ascii="Times New Roman" w:hAnsi="Times New Roman"/>
          <w:sz w:val="28"/>
          <w:szCs w:val="28"/>
        </w:rPr>
        <w:t>оссийской Федерации</w:t>
      </w:r>
      <w:r w:rsidR="00626B1D" w:rsidRPr="004A3058">
        <w:rPr>
          <w:rFonts w:ascii="Times New Roman" w:hAnsi="Times New Roman"/>
          <w:sz w:val="28"/>
          <w:szCs w:val="28"/>
        </w:rPr>
        <w:t xml:space="preserve"> от 14</w:t>
      </w:r>
      <w:r w:rsidR="00626B1D">
        <w:rPr>
          <w:rFonts w:ascii="Times New Roman" w:hAnsi="Times New Roman"/>
          <w:sz w:val="28"/>
          <w:szCs w:val="28"/>
        </w:rPr>
        <w:t xml:space="preserve"> января </w:t>
      </w:r>
      <w:r w:rsidR="00626B1D" w:rsidRPr="004A3058">
        <w:rPr>
          <w:rFonts w:ascii="Times New Roman" w:hAnsi="Times New Roman"/>
          <w:sz w:val="28"/>
          <w:szCs w:val="28"/>
        </w:rPr>
        <w:t>1993</w:t>
      </w:r>
      <w:r w:rsidR="00626B1D">
        <w:rPr>
          <w:rFonts w:ascii="Times New Roman" w:hAnsi="Times New Roman"/>
          <w:sz w:val="28"/>
          <w:szCs w:val="28"/>
        </w:rPr>
        <w:t xml:space="preserve"> г.</w:t>
      </w:r>
      <w:r w:rsidR="00626B1D" w:rsidRPr="004A3058">
        <w:rPr>
          <w:rFonts w:ascii="Times New Roman" w:hAnsi="Times New Roman"/>
          <w:sz w:val="28"/>
          <w:szCs w:val="28"/>
        </w:rPr>
        <w:t xml:space="preserve"> №4292-1 «Об увековечении памяти погибших при защите Отечества»</w:t>
      </w:r>
      <w:r w:rsidR="00626B1D">
        <w:rPr>
          <w:rFonts w:ascii="Times New Roman" w:hAnsi="Times New Roman"/>
          <w:sz w:val="28"/>
          <w:szCs w:val="28"/>
        </w:rPr>
        <w:t>, Федеральным законом от 12 января</w:t>
      </w:r>
      <w:r w:rsidR="004121EF">
        <w:rPr>
          <w:rFonts w:ascii="Times New Roman" w:hAnsi="Times New Roman"/>
          <w:sz w:val="28"/>
          <w:szCs w:val="28"/>
        </w:rPr>
        <w:t xml:space="preserve"> </w:t>
      </w:r>
      <w:r w:rsidR="00626B1D">
        <w:rPr>
          <w:rFonts w:ascii="Times New Roman" w:hAnsi="Times New Roman"/>
          <w:sz w:val="28"/>
          <w:szCs w:val="28"/>
        </w:rPr>
        <w:t>1995 г. № 5-ФЗ «О ветеранах»,</w:t>
      </w:r>
      <w:r w:rsidR="00626B1D" w:rsidRPr="004A3058">
        <w:rPr>
          <w:rFonts w:ascii="Times New Roman" w:hAnsi="Times New Roman"/>
          <w:sz w:val="28"/>
          <w:szCs w:val="28"/>
        </w:rPr>
        <w:t xml:space="preserve"> Федеральным законом от 12</w:t>
      </w:r>
      <w:r w:rsidR="00626B1D">
        <w:rPr>
          <w:rFonts w:ascii="Times New Roman" w:hAnsi="Times New Roman"/>
          <w:sz w:val="28"/>
          <w:szCs w:val="28"/>
        </w:rPr>
        <w:t xml:space="preserve"> января </w:t>
      </w:r>
      <w:r w:rsidR="00626B1D" w:rsidRPr="004A3058">
        <w:rPr>
          <w:rFonts w:ascii="Times New Roman" w:hAnsi="Times New Roman"/>
          <w:sz w:val="28"/>
          <w:szCs w:val="28"/>
        </w:rPr>
        <w:t>1996</w:t>
      </w:r>
      <w:r w:rsidR="00626B1D">
        <w:rPr>
          <w:rFonts w:ascii="Times New Roman" w:hAnsi="Times New Roman"/>
          <w:sz w:val="28"/>
          <w:szCs w:val="28"/>
        </w:rPr>
        <w:t xml:space="preserve"> г.</w:t>
      </w:r>
      <w:r w:rsidR="00626B1D" w:rsidRPr="004A3058">
        <w:rPr>
          <w:rFonts w:ascii="Times New Roman" w:hAnsi="Times New Roman"/>
          <w:sz w:val="28"/>
          <w:szCs w:val="28"/>
        </w:rPr>
        <w:t xml:space="preserve"> № 8-ФЗ «О погребении и похоронном деле»</w:t>
      </w:r>
      <w:r w:rsidR="00626B1D">
        <w:rPr>
          <w:rFonts w:ascii="Times New Roman" w:hAnsi="Times New Roman"/>
          <w:sz w:val="28"/>
          <w:szCs w:val="28"/>
        </w:rPr>
        <w:t xml:space="preserve">, </w:t>
      </w:r>
      <w:r w:rsidRPr="004A3058">
        <w:rPr>
          <w:rFonts w:ascii="Times New Roman" w:hAnsi="Times New Roman"/>
          <w:sz w:val="28"/>
          <w:szCs w:val="28"/>
        </w:rPr>
        <w:t>Федеральным законом от 6</w:t>
      </w:r>
      <w:r w:rsidR="00C32B29">
        <w:rPr>
          <w:rFonts w:ascii="Times New Roman" w:hAnsi="Times New Roman"/>
          <w:sz w:val="28"/>
          <w:szCs w:val="28"/>
        </w:rPr>
        <w:t xml:space="preserve"> октября </w:t>
      </w:r>
      <w:r w:rsidRPr="004A3058">
        <w:rPr>
          <w:rFonts w:ascii="Times New Roman" w:hAnsi="Times New Roman"/>
          <w:sz w:val="28"/>
          <w:szCs w:val="28"/>
        </w:rPr>
        <w:t>2003</w:t>
      </w:r>
      <w:r w:rsidR="00C32B29">
        <w:rPr>
          <w:rFonts w:ascii="Times New Roman" w:hAnsi="Times New Roman"/>
          <w:sz w:val="28"/>
          <w:szCs w:val="28"/>
        </w:rPr>
        <w:t xml:space="preserve"> г.</w:t>
      </w:r>
      <w:r w:rsidRPr="004A3058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</w:t>
      </w:r>
      <w:proofErr w:type="gramEnd"/>
      <w:r w:rsidRPr="004A3058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0076F2">
        <w:rPr>
          <w:rFonts w:ascii="Times New Roman" w:hAnsi="Times New Roman"/>
          <w:sz w:val="28"/>
          <w:szCs w:val="28"/>
        </w:rPr>
        <w:t xml:space="preserve"> </w:t>
      </w:r>
      <w:r w:rsidRPr="004A3058">
        <w:rPr>
          <w:rFonts w:ascii="Times New Roman" w:hAnsi="Times New Roman"/>
          <w:sz w:val="28"/>
          <w:szCs w:val="28"/>
        </w:rPr>
        <w:t>и регламентирует вопросы учета, паспортизации  обеспечения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Чайковского городского округа, а также порядок захоронения на воинских участках</w:t>
      </w:r>
      <w:r w:rsidR="00A52BD3">
        <w:rPr>
          <w:rFonts w:ascii="Times New Roman" w:hAnsi="Times New Roman"/>
          <w:sz w:val="28"/>
          <w:szCs w:val="28"/>
        </w:rPr>
        <w:t xml:space="preserve"> и Аллее Славы,</w:t>
      </w:r>
      <w:r w:rsidRPr="004A3058">
        <w:rPr>
          <w:rFonts w:ascii="Times New Roman" w:hAnsi="Times New Roman"/>
          <w:sz w:val="28"/>
          <w:szCs w:val="28"/>
        </w:rPr>
        <w:t xml:space="preserve"> расположенных на территории Чайковского городского округа.</w:t>
      </w:r>
    </w:p>
    <w:p w:rsidR="004A3058" w:rsidRDefault="004A3058" w:rsidP="004A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4A3058">
        <w:rPr>
          <w:rFonts w:ascii="Times New Roman" w:hAnsi="Times New Roman"/>
          <w:sz w:val="28"/>
          <w:szCs w:val="28"/>
        </w:rPr>
        <w:t>Администрация Чайковского городского округа</w:t>
      </w:r>
      <w:r w:rsidR="005E42E9">
        <w:rPr>
          <w:rFonts w:ascii="Times New Roman" w:hAnsi="Times New Roman"/>
          <w:sz w:val="28"/>
          <w:szCs w:val="28"/>
        </w:rPr>
        <w:t xml:space="preserve"> </w:t>
      </w:r>
      <w:r w:rsidR="005E42E9" w:rsidRPr="00794127">
        <w:rPr>
          <w:rFonts w:ascii="Times New Roman" w:hAnsi="Times New Roman"/>
          <w:sz w:val="28"/>
          <w:szCs w:val="28"/>
        </w:rPr>
        <w:t>в лице Управления жилищно-коммунального хозяйства и транспорта (далее – Уполномоченный орган)</w:t>
      </w:r>
      <w:r w:rsidRPr="004A3058">
        <w:rPr>
          <w:rFonts w:ascii="Times New Roman" w:hAnsi="Times New Roman"/>
          <w:sz w:val="28"/>
          <w:szCs w:val="28"/>
        </w:rPr>
        <w:t xml:space="preserve"> в пределах своей компетенции осуществляет мероприятия по учету, паспортизации</w:t>
      </w:r>
      <w:r w:rsidR="007E5DE8">
        <w:rPr>
          <w:rFonts w:ascii="Times New Roman" w:hAnsi="Times New Roman"/>
          <w:sz w:val="28"/>
          <w:szCs w:val="28"/>
        </w:rPr>
        <w:t>,</w:t>
      </w:r>
      <w:r w:rsidRPr="004A3058">
        <w:rPr>
          <w:rFonts w:ascii="Times New Roman" w:hAnsi="Times New Roman"/>
          <w:sz w:val="28"/>
          <w:szCs w:val="28"/>
        </w:rPr>
        <w:t xml:space="preserve">  обеспечения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Чайковского городского округа</w:t>
      </w:r>
      <w:r w:rsidR="004F1037">
        <w:rPr>
          <w:rFonts w:ascii="Times New Roman" w:hAnsi="Times New Roman"/>
          <w:sz w:val="28"/>
          <w:szCs w:val="28"/>
        </w:rPr>
        <w:t>, рассмотрению вопросов о захоронении граждан на Аллее Славы</w:t>
      </w:r>
      <w:r w:rsidR="004121EF">
        <w:rPr>
          <w:rFonts w:ascii="Times New Roman" w:hAnsi="Times New Roman"/>
          <w:sz w:val="28"/>
          <w:szCs w:val="28"/>
        </w:rPr>
        <w:t>.</w:t>
      </w:r>
      <w:proofErr w:type="gramEnd"/>
    </w:p>
    <w:p w:rsidR="000F4306" w:rsidRDefault="000F4306" w:rsidP="005E4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Воинскими захоронениями являются 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 и объектами. К ним относятся: отдельные воинские участки на общих кладбищах, братские и индивидуальные могилы на общих кладбищах и вне кладбищ.</w:t>
      </w:r>
    </w:p>
    <w:p w:rsidR="004A3058" w:rsidRPr="004A3058" w:rsidRDefault="004A3058" w:rsidP="004A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8">
        <w:rPr>
          <w:rFonts w:ascii="Times New Roman" w:hAnsi="Times New Roman"/>
          <w:sz w:val="28"/>
          <w:szCs w:val="28"/>
        </w:rPr>
        <w:t>1.</w:t>
      </w:r>
      <w:r w:rsidR="00840A20">
        <w:rPr>
          <w:rFonts w:ascii="Times New Roman" w:hAnsi="Times New Roman"/>
          <w:sz w:val="28"/>
          <w:szCs w:val="28"/>
        </w:rPr>
        <w:t>4</w:t>
      </w:r>
      <w:r w:rsidRPr="004A3058">
        <w:rPr>
          <w:rFonts w:ascii="Times New Roman" w:hAnsi="Times New Roman"/>
          <w:sz w:val="28"/>
          <w:szCs w:val="28"/>
        </w:rPr>
        <w:t xml:space="preserve">. </w:t>
      </w:r>
      <w:r w:rsidR="004121EF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Pr="004A3058">
        <w:rPr>
          <w:rFonts w:ascii="Times New Roman" w:hAnsi="Times New Roman"/>
          <w:sz w:val="28"/>
          <w:szCs w:val="28"/>
          <w:shd w:val="clear" w:color="auto" w:fill="FFFFFF"/>
        </w:rPr>
        <w:t xml:space="preserve">раждане </w:t>
      </w:r>
      <w:r w:rsidR="004121EF">
        <w:rPr>
          <w:rFonts w:ascii="Times New Roman" w:hAnsi="Times New Roman"/>
          <w:sz w:val="28"/>
          <w:szCs w:val="28"/>
          <w:shd w:val="clear" w:color="auto" w:fill="FFFFFF"/>
        </w:rPr>
        <w:t xml:space="preserve">и юридические лица </w:t>
      </w:r>
      <w:r w:rsidRPr="004A3058">
        <w:rPr>
          <w:rFonts w:ascii="Times New Roman" w:hAnsi="Times New Roman"/>
          <w:sz w:val="28"/>
          <w:szCs w:val="28"/>
          <w:shd w:val="clear" w:color="auto" w:fill="FFFFFF"/>
        </w:rPr>
        <w:t xml:space="preserve">несут ответственность за сохранность воинских захоронений, памятников, стел, обелисков, других </w:t>
      </w:r>
      <w:r w:rsidRPr="004A305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мемориальных сооружений и объектов, увековечивающих память погибших, согласно действующему законодательству Р</w:t>
      </w:r>
      <w:r w:rsidR="005D4941">
        <w:rPr>
          <w:rFonts w:ascii="Times New Roman" w:hAnsi="Times New Roman"/>
          <w:sz w:val="28"/>
          <w:szCs w:val="28"/>
          <w:shd w:val="clear" w:color="auto" w:fill="FFFFFF"/>
        </w:rPr>
        <w:t>оссийской Федерации</w:t>
      </w:r>
      <w:r w:rsidRPr="004A305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3058" w:rsidRPr="004A3058" w:rsidRDefault="004A3058" w:rsidP="004A3058">
      <w:pPr>
        <w:spacing w:after="160" w:line="259" w:lineRule="auto"/>
      </w:pPr>
    </w:p>
    <w:p w:rsidR="004A3058" w:rsidRPr="00197224" w:rsidRDefault="004A3058" w:rsidP="004A305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7224">
        <w:rPr>
          <w:rFonts w:ascii="Times New Roman" w:hAnsi="Times New Roman"/>
          <w:b/>
          <w:sz w:val="28"/>
          <w:szCs w:val="28"/>
        </w:rPr>
        <w:t>Порядок учета мемориальных сооружений и объектов, увековечивших память погибших при защите отечества на территории Чайковского городского округ</w:t>
      </w:r>
      <w:r w:rsidR="00197224">
        <w:rPr>
          <w:rFonts w:ascii="Times New Roman" w:hAnsi="Times New Roman"/>
          <w:b/>
          <w:sz w:val="28"/>
          <w:szCs w:val="28"/>
        </w:rPr>
        <w:t>а</w:t>
      </w:r>
    </w:p>
    <w:p w:rsidR="004A3058" w:rsidRPr="00197224" w:rsidRDefault="004A3058" w:rsidP="004A3058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4A3058" w:rsidRPr="004A3058" w:rsidRDefault="004A3058" w:rsidP="004A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8">
        <w:rPr>
          <w:rFonts w:ascii="Times New Roman" w:hAnsi="Times New Roman"/>
          <w:sz w:val="28"/>
          <w:szCs w:val="28"/>
        </w:rPr>
        <w:t xml:space="preserve">2.1. </w:t>
      </w:r>
      <w:r w:rsidR="004121EF">
        <w:rPr>
          <w:rFonts w:ascii="Times New Roman" w:hAnsi="Times New Roman"/>
          <w:sz w:val="28"/>
          <w:szCs w:val="28"/>
        </w:rPr>
        <w:t>Мемориальные сооружения, воинские захоронения и объекты,</w:t>
      </w:r>
      <w:r w:rsidR="005C0965" w:rsidRPr="005C0965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_Hlk95311359"/>
      <w:r w:rsidR="005C0965" w:rsidRPr="005C0965">
        <w:rPr>
          <w:rFonts w:ascii="Times New Roman" w:hAnsi="Times New Roman"/>
          <w:bCs/>
          <w:sz w:val="28"/>
          <w:szCs w:val="28"/>
        </w:rPr>
        <w:t>увековечив</w:t>
      </w:r>
      <w:r w:rsidR="005C0965">
        <w:rPr>
          <w:rFonts w:ascii="Times New Roman" w:hAnsi="Times New Roman"/>
          <w:bCs/>
          <w:sz w:val="28"/>
          <w:szCs w:val="28"/>
        </w:rPr>
        <w:t>ш</w:t>
      </w:r>
      <w:r w:rsidR="005C0965" w:rsidRPr="005C0965">
        <w:rPr>
          <w:rFonts w:ascii="Times New Roman" w:hAnsi="Times New Roman"/>
          <w:bCs/>
          <w:sz w:val="28"/>
          <w:szCs w:val="28"/>
        </w:rPr>
        <w:t>ие память погибших при защите отечества</w:t>
      </w:r>
      <w:bookmarkEnd w:id="1"/>
      <w:r w:rsidR="005C0965">
        <w:rPr>
          <w:rFonts w:ascii="Times New Roman" w:hAnsi="Times New Roman"/>
          <w:sz w:val="28"/>
          <w:szCs w:val="28"/>
        </w:rPr>
        <w:t>,</w:t>
      </w:r>
      <w:r w:rsidR="004121EF">
        <w:rPr>
          <w:rFonts w:ascii="Times New Roman" w:hAnsi="Times New Roman"/>
          <w:sz w:val="28"/>
          <w:szCs w:val="28"/>
        </w:rPr>
        <w:t xml:space="preserve"> расположенные на территории Чайковского городского округа</w:t>
      </w:r>
      <w:r w:rsidR="00833453">
        <w:rPr>
          <w:rFonts w:ascii="Times New Roman" w:hAnsi="Times New Roman"/>
          <w:sz w:val="28"/>
          <w:szCs w:val="28"/>
        </w:rPr>
        <w:t>,</w:t>
      </w:r>
      <w:r w:rsidR="004121EF">
        <w:rPr>
          <w:rFonts w:ascii="Times New Roman" w:hAnsi="Times New Roman"/>
          <w:sz w:val="28"/>
          <w:szCs w:val="28"/>
        </w:rPr>
        <w:t xml:space="preserve"> подлежат учету.</w:t>
      </w:r>
    </w:p>
    <w:p w:rsidR="004A393C" w:rsidRDefault="004A3058" w:rsidP="004A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8">
        <w:rPr>
          <w:rFonts w:ascii="Times New Roman" w:hAnsi="Times New Roman"/>
          <w:sz w:val="28"/>
          <w:szCs w:val="28"/>
        </w:rPr>
        <w:t>2.2. Учет мемориальных сооружений, воинских захоронений и объектов</w:t>
      </w:r>
      <w:r w:rsidR="005C0965">
        <w:rPr>
          <w:rFonts w:ascii="Times New Roman" w:hAnsi="Times New Roman"/>
          <w:sz w:val="28"/>
          <w:szCs w:val="28"/>
        </w:rPr>
        <w:t>,</w:t>
      </w:r>
      <w:r w:rsidR="005C0965" w:rsidRPr="005C0965">
        <w:rPr>
          <w:rFonts w:ascii="Times New Roman" w:hAnsi="Times New Roman"/>
          <w:bCs/>
          <w:sz w:val="28"/>
          <w:szCs w:val="28"/>
        </w:rPr>
        <w:t xml:space="preserve"> увековечива</w:t>
      </w:r>
      <w:r w:rsidR="005C0965">
        <w:rPr>
          <w:rFonts w:ascii="Times New Roman" w:hAnsi="Times New Roman"/>
          <w:bCs/>
          <w:sz w:val="28"/>
          <w:szCs w:val="28"/>
        </w:rPr>
        <w:t>вших</w:t>
      </w:r>
      <w:r w:rsidR="007E5DE8">
        <w:rPr>
          <w:rFonts w:ascii="Times New Roman" w:hAnsi="Times New Roman"/>
          <w:bCs/>
          <w:sz w:val="28"/>
          <w:szCs w:val="28"/>
        </w:rPr>
        <w:t xml:space="preserve"> память погибших при защите О</w:t>
      </w:r>
      <w:r w:rsidR="005C0965" w:rsidRPr="005C0965">
        <w:rPr>
          <w:rFonts w:ascii="Times New Roman" w:hAnsi="Times New Roman"/>
          <w:bCs/>
          <w:sz w:val="28"/>
          <w:szCs w:val="28"/>
        </w:rPr>
        <w:t>течества</w:t>
      </w:r>
      <w:r w:rsidR="001E6F26">
        <w:rPr>
          <w:rFonts w:ascii="Times New Roman" w:hAnsi="Times New Roman"/>
          <w:bCs/>
          <w:sz w:val="28"/>
          <w:szCs w:val="28"/>
        </w:rPr>
        <w:t>,</w:t>
      </w:r>
      <w:r w:rsidR="006A42B7">
        <w:rPr>
          <w:rFonts w:ascii="Times New Roman" w:hAnsi="Times New Roman"/>
          <w:bCs/>
          <w:sz w:val="28"/>
          <w:szCs w:val="28"/>
        </w:rPr>
        <w:t xml:space="preserve"> </w:t>
      </w:r>
      <w:r w:rsidRPr="004A3058">
        <w:rPr>
          <w:rFonts w:ascii="Times New Roman" w:hAnsi="Times New Roman"/>
          <w:sz w:val="28"/>
          <w:szCs w:val="28"/>
        </w:rPr>
        <w:t>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4A393C" w:rsidRDefault="005C5335" w:rsidP="004A3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224">
        <w:rPr>
          <w:rFonts w:ascii="Times New Roman" w:hAnsi="Times New Roman"/>
          <w:sz w:val="28"/>
          <w:szCs w:val="28"/>
        </w:rPr>
        <w:t xml:space="preserve">Основаниями для постановки на учет ранее неизвестных воинских захоронений являются сведения, полученные из государственных и военных архивов, либо документы, подтверждающие факт нахождения и обследования неучтенных воинских захоронений (акты, протоколы, журналы), составленные общественно-государственными объединениями, </w:t>
      </w:r>
      <w:r w:rsidR="00265CB6" w:rsidRPr="00197224">
        <w:rPr>
          <w:rFonts w:ascii="Times New Roman" w:hAnsi="Times New Roman"/>
          <w:sz w:val="28"/>
          <w:szCs w:val="28"/>
        </w:rPr>
        <w:t>общественными объединениями</w:t>
      </w:r>
      <w:r w:rsidRPr="00197224">
        <w:rPr>
          <w:rFonts w:ascii="Times New Roman" w:hAnsi="Times New Roman"/>
          <w:sz w:val="28"/>
          <w:szCs w:val="28"/>
        </w:rPr>
        <w:t>, уполномоченными на проведение поисковых работ.</w:t>
      </w:r>
    </w:p>
    <w:p w:rsidR="006A42B7" w:rsidRPr="00197224" w:rsidRDefault="00B101C6" w:rsidP="004A3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27">
        <w:rPr>
          <w:rFonts w:ascii="Times New Roman" w:hAnsi="Times New Roman"/>
          <w:sz w:val="28"/>
          <w:szCs w:val="28"/>
        </w:rPr>
        <w:t>Указанные в настоящем пункте мероприятия осуществляются</w:t>
      </w:r>
      <w:r w:rsidR="00B93923" w:rsidRPr="00794127">
        <w:rPr>
          <w:rFonts w:ascii="Times New Roman" w:hAnsi="Times New Roman"/>
          <w:sz w:val="28"/>
          <w:szCs w:val="28"/>
        </w:rPr>
        <w:t xml:space="preserve"> Уполномоченным органом</w:t>
      </w:r>
      <w:r w:rsidR="00E56949" w:rsidRPr="00794127">
        <w:rPr>
          <w:rFonts w:ascii="Times New Roman" w:hAnsi="Times New Roman"/>
          <w:sz w:val="28"/>
          <w:szCs w:val="28"/>
        </w:rPr>
        <w:t>.</w:t>
      </w:r>
    </w:p>
    <w:p w:rsidR="004A3058" w:rsidRPr="004A3058" w:rsidRDefault="004A3058" w:rsidP="004A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8">
        <w:rPr>
          <w:rFonts w:ascii="Times New Roman" w:hAnsi="Times New Roman"/>
          <w:sz w:val="28"/>
          <w:szCs w:val="28"/>
        </w:rPr>
        <w:t>2.3. Документы учета мемориальных сооружений, воинских захоронений и объектов подлежат постоянному хранению</w:t>
      </w:r>
      <w:r w:rsidR="005D4941">
        <w:rPr>
          <w:rFonts w:ascii="Times New Roman" w:hAnsi="Times New Roman"/>
          <w:sz w:val="28"/>
          <w:szCs w:val="28"/>
        </w:rPr>
        <w:t xml:space="preserve"> в </w:t>
      </w:r>
      <w:r w:rsidR="009F70A9">
        <w:rPr>
          <w:rFonts w:ascii="Times New Roman" w:hAnsi="Times New Roman"/>
          <w:sz w:val="28"/>
          <w:szCs w:val="28"/>
        </w:rPr>
        <w:t xml:space="preserve">органе, уполномоченном на ведение </w:t>
      </w:r>
      <w:r w:rsidR="009F70A9" w:rsidRPr="004A3058">
        <w:rPr>
          <w:rFonts w:ascii="Times New Roman" w:hAnsi="Times New Roman"/>
          <w:sz w:val="28"/>
          <w:szCs w:val="28"/>
        </w:rPr>
        <w:t>реестра воинских захоронений</w:t>
      </w:r>
      <w:r w:rsidR="001E6F26">
        <w:rPr>
          <w:rFonts w:ascii="Times New Roman" w:hAnsi="Times New Roman"/>
          <w:sz w:val="28"/>
          <w:szCs w:val="28"/>
        </w:rPr>
        <w:t>,</w:t>
      </w:r>
      <w:r w:rsidR="009F70A9" w:rsidRPr="004A3058">
        <w:rPr>
          <w:rFonts w:ascii="Times New Roman" w:hAnsi="Times New Roman"/>
          <w:sz w:val="28"/>
          <w:szCs w:val="28"/>
        </w:rPr>
        <w:t xml:space="preserve"> мемориальных сооружений и </w:t>
      </w:r>
      <w:r w:rsidR="001E6F26">
        <w:rPr>
          <w:rFonts w:ascii="Times New Roman" w:hAnsi="Times New Roman"/>
          <w:sz w:val="28"/>
          <w:szCs w:val="28"/>
        </w:rPr>
        <w:t>объектов, увековечивающих память</w:t>
      </w:r>
      <w:r w:rsidR="009F70A9" w:rsidRPr="004A3058">
        <w:rPr>
          <w:rFonts w:ascii="Times New Roman" w:hAnsi="Times New Roman"/>
          <w:sz w:val="28"/>
          <w:szCs w:val="28"/>
        </w:rPr>
        <w:t xml:space="preserve"> погибших при защите Отечества</w:t>
      </w:r>
      <w:r w:rsidRPr="004A3058">
        <w:rPr>
          <w:rFonts w:ascii="Times New Roman" w:hAnsi="Times New Roman"/>
          <w:sz w:val="28"/>
          <w:szCs w:val="28"/>
        </w:rPr>
        <w:t xml:space="preserve">. </w:t>
      </w:r>
    </w:p>
    <w:p w:rsidR="004A3058" w:rsidRPr="004A3058" w:rsidRDefault="004A3058" w:rsidP="004A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259">
        <w:rPr>
          <w:rFonts w:ascii="Times New Roman" w:hAnsi="Times New Roman"/>
          <w:sz w:val="28"/>
          <w:szCs w:val="28"/>
        </w:rPr>
        <w:t xml:space="preserve">2.4. На каждое мемориальное сооружение, воинское захоронение и объект </w:t>
      </w:r>
      <w:r w:rsidR="004A393C" w:rsidRPr="00794127">
        <w:rPr>
          <w:rFonts w:ascii="Times New Roman" w:hAnsi="Times New Roman"/>
          <w:sz w:val="28"/>
          <w:szCs w:val="28"/>
        </w:rPr>
        <w:t>Уполномоченным органом</w:t>
      </w:r>
      <w:r w:rsidR="004A393C">
        <w:rPr>
          <w:rFonts w:ascii="Times New Roman" w:hAnsi="Times New Roman"/>
          <w:sz w:val="28"/>
          <w:szCs w:val="28"/>
        </w:rPr>
        <w:t xml:space="preserve"> </w:t>
      </w:r>
      <w:r w:rsidRPr="00EB6259">
        <w:rPr>
          <w:rFonts w:ascii="Times New Roman" w:hAnsi="Times New Roman"/>
          <w:sz w:val="28"/>
          <w:szCs w:val="28"/>
        </w:rPr>
        <w:t xml:space="preserve">составляется паспорт (учетная карточка), который является учетным документом, содержащим сумму </w:t>
      </w:r>
      <w:r w:rsidR="0062037C" w:rsidRPr="00EB6259">
        <w:rPr>
          <w:rFonts w:ascii="Times New Roman" w:hAnsi="Times New Roman"/>
          <w:sz w:val="28"/>
          <w:szCs w:val="28"/>
        </w:rPr>
        <w:t xml:space="preserve">научных </w:t>
      </w:r>
      <w:r w:rsidRPr="00EB6259">
        <w:rPr>
          <w:rFonts w:ascii="Times New Roman" w:hAnsi="Times New Roman"/>
          <w:sz w:val="28"/>
          <w:szCs w:val="28"/>
        </w:rPr>
        <w:t>сведений и фактических данных, характеризующих историю памятника, его современное состояние, местонахождение, оценку исторического, научного, художественного или иного культурного значения. Также в паспорте указываются иные сведения, касающиеся мемориальных сооружений и объектов (захоронений). Паспорт может содержать зарисовку или фотографию мемориального сооружения или объекта.</w:t>
      </w:r>
      <w:r w:rsidRPr="004A3058">
        <w:rPr>
          <w:rFonts w:ascii="Times New Roman" w:hAnsi="Times New Roman"/>
          <w:sz w:val="28"/>
          <w:szCs w:val="28"/>
        </w:rPr>
        <w:t xml:space="preserve"> </w:t>
      </w:r>
    </w:p>
    <w:p w:rsidR="004D7592" w:rsidRPr="006016ED" w:rsidRDefault="004A3058" w:rsidP="004D759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4A3058">
        <w:rPr>
          <w:rFonts w:ascii="Times New Roman" w:hAnsi="Times New Roman"/>
          <w:sz w:val="28"/>
          <w:szCs w:val="28"/>
        </w:rPr>
        <w:t xml:space="preserve">2.5. </w:t>
      </w:r>
      <w:r w:rsidR="004D7592" w:rsidRPr="004D7592">
        <w:rPr>
          <w:rFonts w:ascii="Times New Roman" w:hAnsi="Times New Roman"/>
          <w:sz w:val="28"/>
          <w:szCs w:val="28"/>
        </w:rPr>
        <w:t>Паспортизация воинских захоронений проводится путем составления паспорта воинского захоронения (далее - паспорт). Паспорт составляется в трех экземплярах на бумажном носителе на стандартных листах формата A4</w:t>
      </w:r>
      <w:r w:rsidR="004D7592">
        <w:rPr>
          <w:rFonts w:ascii="Times New Roman" w:hAnsi="Times New Roman"/>
          <w:sz w:val="28"/>
          <w:szCs w:val="28"/>
        </w:rPr>
        <w:t xml:space="preserve">. </w:t>
      </w:r>
      <w:r w:rsidR="004D7592" w:rsidRPr="006016ED">
        <w:rPr>
          <w:rFonts w:ascii="Times New Roman" w:hAnsi="Times New Roman"/>
          <w:sz w:val="28"/>
          <w:szCs w:val="28"/>
        </w:rPr>
        <w:t>На каждое воинское захоронение</w:t>
      </w:r>
      <w:r w:rsidR="006016ED" w:rsidRPr="006016ED">
        <w:rPr>
          <w:rFonts w:ascii="Times New Roman" w:hAnsi="Times New Roman"/>
          <w:sz w:val="28"/>
          <w:szCs w:val="28"/>
        </w:rPr>
        <w:t xml:space="preserve"> органом, </w:t>
      </w:r>
      <w:r w:rsidR="006016ED" w:rsidRPr="00794127">
        <w:rPr>
          <w:rFonts w:ascii="Times New Roman" w:hAnsi="Times New Roman"/>
          <w:sz w:val="28"/>
          <w:szCs w:val="28"/>
        </w:rPr>
        <w:t xml:space="preserve">учреждением, </w:t>
      </w:r>
      <w:r w:rsidR="0007103D">
        <w:rPr>
          <w:rFonts w:ascii="Times New Roman" w:hAnsi="Times New Roman"/>
          <w:sz w:val="28"/>
          <w:szCs w:val="28"/>
        </w:rPr>
        <w:t xml:space="preserve">на </w:t>
      </w:r>
      <w:r w:rsidR="006016ED" w:rsidRPr="00794127">
        <w:rPr>
          <w:rFonts w:ascii="Times New Roman" w:hAnsi="Times New Roman"/>
          <w:sz w:val="28"/>
          <w:szCs w:val="28"/>
        </w:rPr>
        <w:t>балансе которого оно находится</w:t>
      </w:r>
      <w:r w:rsidR="006016ED" w:rsidRPr="006016ED">
        <w:rPr>
          <w:rFonts w:ascii="Times New Roman" w:hAnsi="Times New Roman"/>
          <w:sz w:val="28"/>
          <w:szCs w:val="28"/>
        </w:rPr>
        <w:t>,</w:t>
      </w:r>
      <w:r w:rsidR="004D7592" w:rsidRPr="006016ED">
        <w:rPr>
          <w:rFonts w:ascii="Times New Roman" w:hAnsi="Times New Roman"/>
          <w:sz w:val="28"/>
          <w:szCs w:val="28"/>
        </w:rPr>
        <w:t xml:space="preserve"> устанавливается мемориальный знак.</w:t>
      </w:r>
    </w:p>
    <w:p w:rsidR="004A3058" w:rsidRPr="004A3058" w:rsidRDefault="004D7592" w:rsidP="000F4306">
      <w:pPr>
        <w:pStyle w:val="ConsPlusNormal"/>
        <w:ind w:firstLine="540"/>
        <w:jc w:val="both"/>
        <w:rPr>
          <w:sz w:val="28"/>
          <w:szCs w:val="28"/>
        </w:rPr>
      </w:pPr>
      <w:r w:rsidRPr="004D7592">
        <w:rPr>
          <w:sz w:val="28"/>
          <w:szCs w:val="28"/>
        </w:rPr>
        <w:lastRenderedPageBreak/>
        <w:t xml:space="preserve">Один экземпляр паспорта находится на ответственном хранении в </w:t>
      </w:r>
      <w:r w:rsidR="006016ED" w:rsidRPr="00794127">
        <w:rPr>
          <w:sz w:val="28"/>
          <w:szCs w:val="28"/>
        </w:rPr>
        <w:t>Уполномоченном органе</w:t>
      </w:r>
      <w:r w:rsidR="00791DF7">
        <w:rPr>
          <w:sz w:val="28"/>
          <w:szCs w:val="28"/>
        </w:rPr>
        <w:t>,</w:t>
      </w:r>
      <w:r w:rsidRPr="004D7592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</w:t>
      </w:r>
      <w:r w:rsidRPr="004D7592">
        <w:rPr>
          <w:sz w:val="28"/>
          <w:szCs w:val="28"/>
        </w:rPr>
        <w:t xml:space="preserve"> экземпляр направляется в Управление Министерства обороны Российской Федерации по увековечению памяти погибших при защите Отечества для постановки воинского захоронения на централизованный учет, третий экземпляр передается в </w:t>
      </w:r>
      <w:r w:rsidR="00C37B3A">
        <w:rPr>
          <w:sz w:val="28"/>
          <w:szCs w:val="28"/>
        </w:rPr>
        <w:t>В</w:t>
      </w:r>
      <w:r w:rsidRPr="004D7592">
        <w:rPr>
          <w:sz w:val="28"/>
          <w:szCs w:val="28"/>
        </w:rPr>
        <w:t xml:space="preserve">оенный комиссариат </w:t>
      </w:r>
      <w:r w:rsidR="00C37B3A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Чайковск</w:t>
      </w:r>
      <w:r w:rsidR="00C37B3A">
        <w:rPr>
          <w:sz w:val="28"/>
          <w:szCs w:val="28"/>
        </w:rPr>
        <w:t>ий и Чайковского района Пермского края</w:t>
      </w:r>
      <w:r w:rsidRPr="004D7592">
        <w:rPr>
          <w:sz w:val="28"/>
          <w:szCs w:val="28"/>
        </w:rPr>
        <w:t>.</w:t>
      </w:r>
    </w:p>
    <w:p w:rsidR="004A3058" w:rsidRPr="004A3058" w:rsidRDefault="004A3058" w:rsidP="004A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8">
        <w:rPr>
          <w:rFonts w:ascii="Times New Roman" w:hAnsi="Times New Roman"/>
          <w:sz w:val="28"/>
          <w:szCs w:val="28"/>
        </w:rPr>
        <w:t xml:space="preserve">2.6. Органом, уполномоченным на ведение </w:t>
      </w:r>
      <w:bookmarkStart w:id="2" w:name="_Hlk91490781"/>
      <w:r w:rsidRPr="004A3058">
        <w:rPr>
          <w:rFonts w:ascii="Times New Roman" w:hAnsi="Times New Roman"/>
          <w:sz w:val="28"/>
          <w:szCs w:val="28"/>
        </w:rPr>
        <w:t>реестра воинских захоронений</w:t>
      </w:r>
      <w:r w:rsidR="00EE74AC">
        <w:rPr>
          <w:rFonts w:ascii="Times New Roman" w:hAnsi="Times New Roman"/>
          <w:sz w:val="28"/>
          <w:szCs w:val="28"/>
        </w:rPr>
        <w:t>,</w:t>
      </w:r>
      <w:r w:rsidRPr="004A3058">
        <w:rPr>
          <w:rFonts w:ascii="Times New Roman" w:hAnsi="Times New Roman"/>
          <w:sz w:val="28"/>
          <w:szCs w:val="28"/>
        </w:rPr>
        <w:t xml:space="preserve"> мемориальных сооружений и объектов, увековечивающих памят</w:t>
      </w:r>
      <w:r w:rsidR="00EE74AC">
        <w:rPr>
          <w:rFonts w:ascii="Times New Roman" w:hAnsi="Times New Roman"/>
          <w:sz w:val="28"/>
          <w:szCs w:val="28"/>
        </w:rPr>
        <w:t>ь</w:t>
      </w:r>
      <w:r w:rsidRPr="004A3058">
        <w:rPr>
          <w:rFonts w:ascii="Times New Roman" w:hAnsi="Times New Roman"/>
          <w:sz w:val="28"/>
          <w:szCs w:val="28"/>
        </w:rPr>
        <w:t xml:space="preserve"> погибших при защите Отечества</w:t>
      </w:r>
      <w:bookmarkEnd w:id="2"/>
      <w:r w:rsidRPr="004A3058">
        <w:rPr>
          <w:rFonts w:ascii="Times New Roman" w:hAnsi="Times New Roman"/>
          <w:sz w:val="28"/>
          <w:szCs w:val="28"/>
        </w:rPr>
        <w:t xml:space="preserve">, </w:t>
      </w:r>
      <w:r w:rsidR="00C37B3A">
        <w:rPr>
          <w:rFonts w:ascii="Times New Roman" w:hAnsi="Times New Roman"/>
          <w:sz w:val="28"/>
          <w:szCs w:val="28"/>
        </w:rPr>
        <w:t>расположенных</w:t>
      </w:r>
      <w:r w:rsidRPr="004A3058">
        <w:rPr>
          <w:rFonts w:ascii="Times New Roman" w:hAnsi="Times New Roman"/>
          <w:sz w:val="28"/>
          <w:szCs w:val="28"/>
        </w:rPr>
        <w:t xml:space="preserve"> на территории Чайковского городского округа, подготовку</w:t>
      </w:r>
      <w:r w:rsidR="00C37B3A">
        <w:rPr>
          <w:rFonts w:ascii="Times New Roman" w:hAnsi="Times New Roman"/>
          <w:sz w:val="28"/>
          <w:szCs w:val="28"/>
        </w:rPr>
        <w:t xml:space="preserve"> </w:t>
      </w:r>
      <w:r w:rsidRPr="004A3058">
        <w:rPr>
          <w:rFonts w:ascii="Times New Roman" w:hAnsi="Times New Roman"/>
          <w:sz w:val="28"/>
          <w:szCs w:val="28"/>
        </w:rPr>
        <w:t>паспорта</w:t>
      </w:r>
      <w:r w:rsidR="00C37B3A">
        <w:rPr>
          <w:rFonts w:ascii="Times New Roman" w:hAnsi="Times New Roman"/>
          <w:sz w:val="28"/>
          <w:szCs w:val="28"/>
        </w:rPr>
        <w:t>,</w:t>
      </w:r>
      <w:r w:rsidRPr="004A3058">
        <w:rPr>
          <w:rFonts w:ascii="Times New Roman" w:hAnsi="Times New Roman"/>
          <w:sz w:val="28"/>
          <w:szCs w:val="28"/>
        </w:rPr>
        <w:t xml:space="preserve"> является </w:t>
      </w:r>
      <w:r w:rsidR="008E2423">
        <w:rPr>
          <w:rFonts w:ascii="Times New Roman" w:hAnsi="Times New Roman"/>
          <w:sz w:val="28"/>
          <w:szCs w:val="28"/>
        </w:rPr>
        <w:t>Уполномоченный орган</w:t>
      </w:r>
      <w:r w:rsidRPr="004A3058">
        <w:rPr>
          <w:rFonts w:ascii="Times New Roman" w:hAnsi="Times New Roman"/>
          <w:sz w:val="28"/>
          <w:szCs w:val="28"/>
        </w:rPr>
        <w:t>.</w:t>
      </w:r>
    </w:p>
    <w:p w:rsidR="004A3058" w:rsidRPr="004A3058" w:rsidRDefault="004A3058" w:rsidP="004A3058">
      <w:pPr>
        <w:spacing w:after="160" w:line="259" w:lineRule="auto"/>
      </w:pPr>
    </w:p>
    <w:p w:rsidR="004A3058" w:rsidRPr="00197224" w:rsidRDefault="004A3058" w:rsidP="004A305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7224">
        <w:rPr>
          <w:rFonts w:ascii="Times New Roman" w:hAnsi="Times New Roman"/>
          <w:b/>
          <w:sz w:val="28"/>
          <w:szCs w:val="28"/>
        </w:rPr>
        <w:t xml:space="preserve">Сохранность, содержание и благоустройство </w:t>
      </w:r>
      <w:r w:rsidR="004F1037" w:rsidRPr="00197224">
        <w:rPr>
          <w:rFonts w:ascii="Times New Roman" w:hAnsi="Times New Roman"/>
          <w:b/>
          <w:sz w:val="28"/>
          <w:szCs w:val="28"/>
        </w:rPr>
        <w:t xml:space="preserve">воинских захоронений, </w:t>
      </w:r>
      <w:r w:rsidRPr="00197224">
        <w:rPr>
          <w:rFonts w:ascii="Times New Roman" w:hAnsi="Times New Roman"/>
          <w:b/>
          <w:sz w:val="28"/>
          <w:szCs w:val="28"/>
        </w:rPr>
        <w:t>мем</w:t>
      </w:r>
      <w:r w:rsidR="00197224">
        <w:rPr>
          <w:rFonts w:ascii="Times New Roman" w:hAnsi="Times New Roman"/>
          <w:b/>
          <w:sz w:val="28"/>
          <w:szCs w:val="28"/>
        </w:rPr>
        <w:t>ориальных сооружений и объектов</w:t>
      </w:r>
    </w:p>
    <w:p w:rsidR="004A3058" w:rsidRPr="00197224" w:rsidRDefault="004A3058" w:rsidP="004A3058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4A3058" w:rsidRPr="004A3058" w:rsidRDefault="004A3058" w:rsidP="004A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8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4A30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3058">
        <w:rPr>
          <w:rFonts w:ascii="Times New Roman" w:hAnsi="Times New Roman"/>
          <w:sz w:val="28"/>
          <w:szCs w:val="28"/>
        </w:rPr>
        <w:t xml:space="preserve"> состоянием и сохранностью воинских захоронений, мемориальных сооружений и объектов, увековечивших память погибших при защите Отечества</w:t>
      </w:r>
      <w:r w:rsidR="00C37B3A">
        <w:rPr>
          <w:rFonts w:ascii="Times New Roman" w:hAnsi="Times New Roman"/>
          <w:sz w:val="28"/>
          <w:szCs w:val="28"/>
        </w:rPr>
        <w:t>,</w:t>
      </w:r>
      <w:r w:rsidRPr="004A3058">
        <w:rPr>
          <w:rFonts w:ascii="Times New Roman" w:hAnsi="Times New Roman"/>
          <w:sz w:val="28"/>
          <w:szCs w:val="28"/>
        </w:rPr>
        <w:t xml:space="preserve"> расположенных на территории Чайковского городского округа</w:t>
      </w:r>
      <w:r w:rsidR="00C37B3A">
        <w:rPr>
          <w:rFonts w:ascii="Times New Roman" w:hAnsi="Times New Roman"/>
          <w:sz w:val="28"/>
          <w:szCs w:val="28"/>
        </w:rPr>
        <w:t>,</w:t>
      </w:r>
      <w:r w:rsidRPr="004A3058">
        <w:rPr>
          <w:rFonts w:ascii="Times New Roman" w:hAnsi="Times New Roman"/>
          <w:sz w:val="28"/>
          <w:szCs w:val="28"/>
        </w:rPr>
        <w:t xml:space="preserve"> в соответствии с настоящим Положением, осуществляет </w:t>
      </w:r>
      <w:r w:rsidRPr="00794127">
        <w:rPr>
          <w:rFonts w:ascii="Times New Roman" w:hAnsi="Times New Roman"/>
          <w:sz w:val="28"/>
          <w:szCs w:val="28"/>
        </w:rPr>
        <w:t>Уполномоченн</w:t>
      </w:r>
      <w:r w:rsidR="00560687" w:rsidRPr="00794127">
        <w:rPr>
          <w:rFonts w:ascii="Times New Roman" w:hAnsi="Times New Roman"/>
          <w:sz w:val="28"/>
          <w:szCs w:val="28"/>
        </w:rPr>
        <w:t>ый</w:t>
      </w:r>
      <w:r w:rsidRPr="00794127">
        <w:rPr>
          <w:rFonts w:ascii="Times New Roman" w:hAnsi="Times New Roman"/>
          <w:sz w:val="28"/>
          <w:szCs w:val="28"/>
        </w:rPr>
        <w:t xml:space="preserve"> орган.</w:t>
      </w:r>
      <w:r w:rsidRPr="004A3058">
        <w:rPr>
          <w:rFonts w:ascii="Times New Roman" w:hAnsi="Times New Roman"/>
          <w:sz w:val="28"/>
          <w:szCs w:val="28"/>
        </w:rPr>
        <w:t xml:space="preserve"> </w:t>
      </w:r>
    </w:p>
    <w:p w:rsidR="004A3058" w:rsidRPr="004A3058" w:rsidRDefault="004A3058" w:rsidP="004A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8">
        <w:rPr>
          <w:rFonts w:ascii="Times New Roman" w:hAnsi="Times New Roman"/>
          <w:sz w:val="28"/>
          <w:szCs w:val="28"/>
        </w:rPr>
        <w:t>Уполномоченный орган разрабатывает и утверждает план мероприятий по обеспечению сохранности, содержанию и благоустройству воинских захоронений, мемориальных сооружений и объектов, увековечивших память погибших при защите Отечества</w:t>
      </w:r>
      <w:r w:rsidR="00197224">
        <w:rPr>
          <w:rFonts w:ascii="Times New Roman" w:hAnsi="Times New Roman"/>
          <w:sz w:val="28"/>
          <w:szCs w:val="28"/>
        </w:rPr>
        <w:t>,</w:t>
      </w:r>
      <w:r w:rsidRPr="004A3058">
        <w:rPr>
          <w:rFonts w:ascii="Times New Roman" w:hAnsi="Times New Roman"/>
          <w:sz w:val="28"/>
          <w:szCs w:val="28"/>
        </w:rPr>
        <w:t xml:space="preserve"> расположенных на территории Чайковского городского округа. </w:t>
      </w:r>
    </w:p>
    <w:p w:rsidR="004A3058" w:rsidRPr="004A3058" w:rsidRDefault="004A3058" w:rsidP="004A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8">
        <w:rPr>
          <w:rFonts w:ascii="Times New Roman" w:hAnsi="Times New Roman"/>
          <w:sz w:val="28"/>
          <w:szCs w:val="28"/>
        </w:rPr>
        <w:t xml:space="preserve">План составляется ежегодно до 1 января года, следующего за </w:t>
      </w:r>
      <w:r w:rsidR="009F70A9">
        <w:rPr>
          <w:rFonts w:ascii="Times New Roman" w:hAnsi="Times New Roman"/>
          <w:sz w:val="28"/>
          <w:szCs w:val="28"/>
        </w:rPr>
        <w:t xml:space="preserve">текущим </w:t>
      </w:r>
      <w:r w:rsidRPr="004A3058">
        <w:rPr>
          <w:rFonts w:ascii="Times New Roman" w:hAnsi="Times New Roman"/>
          <w:sz w:val="28"/>
          <w:szCs w:val="28"/>
        </w:rPr>
        <w:t>годом</w:t>
      </w:r>
      <w:r w:rsidR="00241A43">
        <w:rPr>
          <w:rFonts w:ascii="Times New Roman" w:hAnsi="Times New Roman"/>
          <w:sz w:val="28"/>
          <w:szCs w:val="28"/>
        </w:rPr>
        <w:t>,</w:t>
      </w:r>
      <w:r w:rsidR="009F70A9">
        <w:rPr>
          <w:rFonts w:ascii="Times New Roman" w:hAnsi="Times New Roman"/>
          <w:sz w:val="28"/>
          <w:szCs w:val="28"/>
        </w:rPr>
        <w:t xml:space="preserve"> и утверждается</w:t>
      </w:r>
      <w:r w:rsidR="00241A43">
        <w:rPr>
          <w:rFonts w:ascii="Times New Roman" w:hAnsi="Times New Roman"/>
          <w:sz w:val="28"/>
          <w:szCs w:val="28"/>
        </w:rPr>
        <w:t xml:space="preserve"> распорядительным актом Уполномоченного органа</w:t>
      </w:r>
      <w:r w:rsidRPr="004A3058">
        <w:rPr>
          <w:rFonts w:ascii="Times New Roman" w:hAnsi="Times New Roman"/>
          <w:sz w:val="28"/>
          <w:szCs w:val="28"/>
        </w:rPr>
        <w:t>.</w:t>
      </w:r>
    </w:p>
    <w:p w:rsidR="004A3058" w:rsidRPr="004A3058" w:rsidRDefault="004A3058" w:rsidP="004A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8">
        <w:rPr>
          <w:rFonts w:ascii="Times New Roman" w:hAnsi="Times New Roman"/>
          <w:sz w:val="28"/>
          <w:szCs w:val="28"/>
        </w:rPr>
        <w:t xml:space="preserve">3.2. Мероприятия по обеспечению сохранности, содержанию и благоустройству воинских захоронений, мемориальных сооружений и объектов, находящихся в муниципальной собственности, а также бесхозяйных объектов, осуществляется силами </w:t>
      </w:r>
      <w:r w:rsidRPr="004A3058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специализированной службы по вопросам похоронного дела на территории Чайковского городского округа (организации, наделенной данными полномочиями).</w:t>
      </w:r>
    </w:p>
    <w:p w:rsidR="004A3058" w:rsidRPr="004A3058" w:rsidRDefault="004A3058" w:rsidP="004A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8">
        <w:rPr>
          <w:rFonts w:ascii="Times New Roman" w:hAnsi="Times New Roman"/>
          <w:sz w:val="28"/>
          <w:szCs w:val="28"/>
        </w:rPr>
        <w:t xml:space="preserve">3.3. Мероприятия по обеспечению сохранности, содержанию и благоустройству воинских захоронений, мемориальных сооружений и объектов, не переданных в пользование и не находящихся в собственности </w:t>
      </w:r>
      <w:r w:rsidR="00C37B3A">
        <w:rPr>
          <w:rFonts w:ascii="Times New Roman" w:hAnsi="Times New Roman"/>
          <w:sz w:val="28"/>
          <w:szCs w:val="28"/>
        </w:rPr>
        <w:t xml:space="preserve">   </w:t>
      </w:r>
      <w:r w:rsidRPr="004A3058">
        <w:rPr>
          <w:rFonts w:ascii="Times New Roman" w:hAnsi="Times New Roman"/>
          <w:sz w:val="28"/>
          <w:szCs w:val="28"/>
        </w:rPr>
        <w:t xml:space="preserve">(или ином праве) </w:t>
      </w:r>
      <w:r w:rsidR="00C37B3A">
        <w:rPr>
          <w:rFonts w:ascii="Times New Roman" w:hAnsi="Times New Roman"/>
          <w:sz w:val="28"/>
          <w:szCs w:val="28"/>
        </w:rPr>
        <w:t>юридических лиц</w:t>
      </w:r>
      <w:r w:rsidRPr="004A3058">
        <w:rPr>
          <w:rFonts w:ascii="Times New Roman" w:hAnsi="Times New Roman"/>
          <w:sz w:val="28"/>
          <w:szCs w:val="28"/>
        </w:rPr>
        <w:t xml:space="preserve"> и граждан, проводятся за счет средств бюджета Чайковского городского округа, благотворительных пожертвований и других источников финансирования.</w:t>
      </w:r>
    </w:p>
    <w:p w:rsidR="004A3058" w:rsidRPr="00010CC8" w:rsidRDefault="004A3058" w:rsidP="00010CC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3058">
        <w:rPr>
          <w:rFonts w:ascii="Times New Roman" w:hAnsi="Times New Roman"/>
          <w:sz w:val="28"/>
          <w:szCs w:val="28"/>
        </w:rPr>
        <w:t xml:space="preserve">3.4. При проведении работ в рамках весеннего месячника по благоустройству и подготовке территории Чайковского городского округа к летнему периоду приводится в порядок территория воинских захоронений, мемориальных сооружений и объектов, увековечивших память погибших при </w:t>
      </w:r>
      <w:r w:rsidRPr="004A3058">
        <w:rPr>
          <w:rFonts w:ascii="Times New Roman" w:hAnsi="Times New Roman"/>
          <w:sz w:val="28"/>
          <w:szCs w:val="28"/>
        </w:rPr>
        <w:lastRenderedPageBreak/>
        <w:t>защите Отечества, расположенных на территории Чайковского городского округа</w:t>
      </w:r>
      <w:r w:rsidRPr="00413199">
        <w:rPr>
          <w:rFonts w:ascii="Times New Roman" w:hAnsi="Times New Roman"/>
          <w:sz w:val="28"/>
          <w:szCs w:val="28"/>
        </w:rPr>
        <w:t>.</w:t>
      </w:r>
      <w:r w:rsidR="00F62B31">
        <w:rPr>
          <w:rFonts w:ascii="Times New Roman" w:hAnsi="Times New Roman"/>
          <w:sz w:val="28"/>
          <w:szCs w:val="28"/>
        </w:rPr>
        <w:t xml:space="preserve"> Данные мероприятия осуществляются организацией, на балансе которой числятся вышеуказанные объекты.</w:t>
      </w:r>
    </w:p>
    <w:p w:rsidR="004A3058" w:rsidRPr="004A3058" w:rsidRDefault="004A3058" w:rsidP="004A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8">
        <w:rPr>
          <w:rFonts w:ascii="Times New Roman" w:hAnsi="Times New Roman"/>
          <w:sz w:val="28"/>
          <w:szCs w:val="28"/>
        </w:rPr>
        <w:t>3.5. Мероприятия по обеспечению сохранности воинских захоронений, мемориальных сооружений и объектов, увековечивших память погибших при защите Отечества</w:t>
      </w:r>
      <w:r w:rsidR="00C37B3A">
        <w:rPr>
          <w:rFonts w:ascii="Times New Roman" w:hAnsi="Times New Roman"/>
          <w:sz w:val="28"/>
          <w:szCs w:val="28"/>
        </w:rPr>
        <w:t>,</w:t>
      </w:r>
      <w:r w:rsidRPr="004A3058">
        <w:rPr>
          <w:rFonts w:ascii="Times New Roman" w:hAnsi="Times New Roman"/>
          <w:sz w:val="28"/>
          <w:szCs w:val="28"/>
        </w:rPr>
        <w:t xml:space="preserve"> расположенных на территории Чайковского городского округа, включают:</w:t>
      </w:r>
    </w:p>
    <w:p w:rsidR="004A3058" w:rsidRPr="004A3058" w:rsidRDefault="004A3058" w:rsidP="004A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8">
        <w:rPr>
          <w:rFonts w:ascii="Times New Roman" w:hAnsi="Times New Roman"/>
          <w:sz w:val="28"/>
          <w:szCs w:val="28"/>
        </w:rPr>
        <w:t xml:space="preserve">соблюдение правил учета; </w:t>
      </w:r>
    </w:p>
    <w:p w:rsidR="00C37B3A" w:rsidRDefault="004A3058" w:rsidP="004A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8">
        <w:rPr>
          <w:rFonts w:ascii="Times New Roman" w:hAnsi="Times New Roman"/>
          <w:sz w:val="28"/>
          <w:szCs w:val="28"/>
        </w:rPr>
        <w:t xml:space="preserve">установку охранных досок; </w:t>
      </w:r>
    </w:p>
    <w:p w:rsidR="004A3058" w:rsidRPr="004A3058" w:rsidRDefault="004A3058" w:rsidP="004A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8">
        <w:rPr>
          <w:rFonts w:ascii="Times New Roman" w:hAnsi="Times New Roman"/>
          <w:sz w:val="28"/>
          <w:szCs w:val="28"/>
        </w:rPr>
        <w:t xml:space="preserve">организацию проведения обследований мемориальных сооружений или объектов; </w:t>
      </w:r>
    </w:p>
    <w:p w:rsidR="004A3058" w:rsidRPr="004A3058" w:rsidRDefault="004A3058" w:rsidP="004A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8">
        <w:rPr>
          <w:rFonts w:ascii="Times New Roman" w:hAnsi="Times New Roman"/>
          <w:sz w:val="28"/>
          <w:szCs w:val="28"/>
        </w:rPr>
        <w:t xml:space="preserve">согласование заданий и проектов проведения работ на воинских захоронениях, мемориальных сооружениях или объектах; </w:t>
      </w:r>
    </w:p>
    <w:p w:rsidR="004A3058" w:rsidRPr="004A3058" w:rsidRDefault="004A3058" w:rsidP="004A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30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3058">
        <w:rPr>
          <w:rFonts w:ascii="Times New Roman" w:hAnsi="Times New Roman"/>
          <w:sz w:val="28"/>
          <w:szCs w:val="28"/>
        </w:rPr>
        <w:t xml:space="preserve"> обеспечением сохранности воинских захоронений, мемориальных сооружений и объектов, увековечивших память погибших при защите Отечества, расположенных на территории Чайковского городского округа, в период проведения исследовательских и ремонтно-реставрационных работ; </w:t>
      </w:r>
    </w:p>
    <w:p w:rsidR="004A3058" w:rsidRPr="004A3058" w:rsidRDefault="004A3058" w:rsidP="004A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8">
        <w:rPr>
          <w:rFonts w:ascii="Times New Roman" w:hAnsi="Times New Roman"/>
          <w:sz w:val="28"/>
          <w:szCs w:val="28"/>
        </w:rPr>
        <w:t xml:space="preserve">согласование мероприятий по обеспечению сохранности при проведении строительных, дорожных, мелиоративных и других хозяйственных работ, которые могут создать угрозу для сохранности воинских захоронений, мемориальных сооружений и объектов, увековечивших память погибших при защите Отечества, расположенных на территории Чайковского городского округа, </w:t>
      </w:r>
      <w:proofErr w:type="gramStart"/>
      <w:r w:rsidRPr="004A30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3058">
        <w:rPr>
          <w:rFonts w:ascii="Times New Roman" w:hAnsi="Times New Roman"/>
          <w:sz w:val="28"/>
          <w:szCs w:val="28"/>
        </w:rPr>
        <w:t xml:space="preserve"> их выполнением. </w:t>
      </w:r>
    </w:p>
    <w:p w:rsidR="004A3058" w:rsidRPr="004A3058" w:rsidRDefault="004A3058" w:rsidP="004A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8">
        <w:rPr>
          <w:rFonts w:ascii="Times New Roman" w:hAnsi="Times New Roman"/>
          <w:sz w:val="28"/>
          <w:szCs w:val="28"/>
        </w:rPr>
        <w:t>3.6. На каждом воинском захоронении, мемориальном сооружении и объекте, увековечившем память погибших при защите Отечества,</w:t>
      </w:r>
      <w:r w:rsidR="001C727A">
        <w:rPr>
          <w:rFonts w:ascii="Times New Roman" w:hAnsi="Times New Roman"/>
          <w:sz w:val="28"/>
          <w:szCs w:val="28"/>
        </w:rPr>
        <w:t xml:space="preserve"> </w:t>
      </w:r>
      <w:r w:rsidR="001C727A" w:rsidRPr="00A325EF">
        <w:rPr>
          <w:rFonts w:ascii="Times New Roman" w:hAnsi="Times New Roman"/>
          <w:sz w:val="28"/>
          <w:szCs w:val="28"/>
        </w:rPr>
        <w:t>специализирован</w:t>
      </w:r>
      <w:r w:rsidR="001C727A">
        <w:rPr>
          <w:rFonts w:ascii="Times New Roman" w:hAnsi="Times New Roman"/>
          <w:sz w:val="28"/>
          <w:szCs w:val="28"/>
        </w:rPr>
        <w:t>ной</w:t>
      </w:r>
      <w:r w:rsidR="001C727A" w:rsidRPr="00A325EF">
        <w:rPr>
          <w:rFonts w:ascii="Times New Roman" w:hAnsi="Times New Roman"/>
          <w:sz w:val="28"/>
          <w:szCs w:val="28"/>
        </w:rPr>
        <w:t xml:space="preserve"> служб</w:t>
      </w:r>
      <w:r w:rsidR="001C727A">
        <w:rPr>
          <w:rFonts w:ascii="Times New Roman" w:hAnsi="Times New Roman"/>
          <w:sz w:val="28"/>
          <w:szCs w:val="28"/>
        </w:rPr>
        <w:t>ой</w:t>
      </w:r>
      <w:r w:rsidR="001C727A" w:rsidRPr="00A325EF">
        <w:rPr>
          <w:rFonts w:ascii="Times New Roman" w:hAnsi="Times New Roman"/>
          <w:sz w:val="28"/>
          <w:szCs w:val="28"/>
        </w:rPr>
        <w:t xml:space="preserve"> по похоронному делу</w:t>
      </w:r>
      <w:r w:rsidR="001C727A">
        <w:rPr>
          <w:rFonts w:ascii="Times New Roman" w:hAnsi="Times New Roman"/>
          <w:sz w:val="28"/>
          <w:szCs w:val="28"/>
        </w:rPr>
        <w:t xml:space="preserve"> на территории Чайковского городского округа</w:t>
      </w:r>
      <w:r w:rsidRPr="004A3058">
        <w:rPr>
          <w:rFonts w:ascii="Times New Roman" w:hAnsi="Times New Roman"/>
          <w:sz w:val="28"/>
          <w:szCs w:val="28"/>
        </w:rPr>
        <w:t xml:space="preserve"> устанавливается охранная доска</w:t>
      </w:r>
      <w:r w:rsidR="009A62DE">
        <w:rPr>
          <w:rFonts w:ascii="Times New Roman" w:hAnsi="Times New Roman"/>
          <w:sz w:val="28"/>
          <w:szCs w:val="28"/>
        </w:rPr>
        <w:t>, содержащая основные данные о</w:t>
      </w:r>
      <w:r w:rsidRPr="004A3058">
        <w:rPr>
          <w:rFonts w:ascii="Times New Roman" w:hAnsi="Times New Roman"/>
          <w:sz w:val="28"/>
          <w:szCs w:val="28"/>
        </w:rPr>
        <w:t xml:space="preserve"> воинских захоронениях, мемориальных сооружениях и объектах, увековечивших память погибших при защите Отечества</w:t>
      </w:r>
      <w:r w:rsidR="005607F1">
        <w:rPr>
          <w:rFonts w:ascii="Times New Roman" w:hAnsi="Times New Roman"/>
          <w:sz w:val="28"/>
          <w:szCs w:val="28"/>
        </w:rPr>
        <w:t>,</w:t>
      </w:r>
      <w:r w:rsidRPr="004A3058">
        <w:rPr>
          <w:rFonts w:ascii="Times New Roman" w:hAnsi="Times New Roman"/>
          <w:sz w:val="28"/>
          <w:szCs w:val="28"/>
        </w:rPr>
        <w:t xml:space="preserve"> и указания о том, что объект охраняется.</w:t>
      </w:r>
    </w:p>
    <w:p w:rsidR="004A3058" w:rsidRPr="004A3058" w:rsidRDefault="004A3058" w:rsidP="006B7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8">
        <w:rPr>
          <w:rFonts w:ascii="Times New Roman" w:hAnsi="Times New Roman"/>
          <w:sz w:val="28"/>
          <w:szCs w:val="28"/>
        </w:rPr>
        <w:t>3.7. Снос, перемещение и изменение воинских захоронений, мемориальных сооружений и объектов, увековечивших память погибших при защите Отечества, запрещается.</w:t>
      </w:r>
      <w:r w:rsidRPr="004A3058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BC3844">
        <w:rPr>
          <w:rFonts w:ascii="Times New Roman" w:hAnsi="Times New Roman"/>
          <w:sz w:val="28"/>
          <w:szCs w:val="28"/>
          <w:shd w:val="clear" w:color="auto" w:fill="FFFFFF"/>
        </w:rPr>
        <w:t>Граждане и юридические лица,</w:t>
      </w:r>
      <w:r w:rsidRPr="004A3058">
        <w:rPr>
          <w:rFonts w:ascii="Times New Roman" w:hAnsi="Times New Roman"/>
          <w:sz w:val="28"/>
          <w:szCs w:val="28"/>
          <w:shd w:val="clear" w:color="auto" w:fill="FFFFFF"/>
        </w:rPr>
        <w:t xml:space="preserve"> виновные в повреждении воинских захоронений, обязаны их восстановить.</w:t>
      </w:r>
    </w:p>
    <w:p w:rsidR="004A3058" w:rsidRPr="004A3058" w:rsidRDefault="004A3058" w:rsidP="004A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71E" w:rsidRPr="00CB571E" w:rsidRDefault="004A3058" w:rsidP="00CB571E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6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Порядок </w:t>
      </w:r>
      <w:bookmarkStart w:id="3" w:name="_Hlk78196287"/>
      <w:r w:rsidRPr="009A62DE">
        <w:rPr>
          <w:rFonts w:ascii="Times New Roman" w:eastAsia="Times New Roman" w:hAnsi="Times New Roman"/>
          <w:b/>
          <w:sz w:val="28"/>
          <w:szCs w:val="28"/>
          <w:lang w:eastAsia="ru-RU"/>
        </w:rPr>
        <w:t>захоронения на воинском участке</w:t>
      </w:r>
      <w:bookmarkEnd w:id="3"/>
    </w:p>
    <w:p w:rsidR="00C97516" w:rsidRDefault="004A3058" w:rsidP="008B5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058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="00C97516">
        <w:rPr>
          <w:rFonts w:ascii="Times New Roman" w:eastAsia="Times New Roman" w:hAnsi="Times New Roman"/>
          <w:sz w:val="28"/>
          <w:szCs w:val="28"/>
          <w:lang w:eastAsia="ru-RU"/>
        </w:rPr>
        <w:t xml:space="preserve">Воинским участком является земельный участок, определенный администрацией Чайковского городского округа для погребения </w:t>
      </w:r>
      <w:r w:rsidR="00C97516" w:rsidRPr="0006345A">
        <w:rPr>
          <w:rFonts w:ascii="Times New Roman CYR" w:hAnsi="Times New Roman CYR" w:cs="Times New Roman CYR"/>
          <w:sz w:val="28"/>
          <w:szCs w:val="28"/>
        </w:rPr>
        <w:t>защит</w:t>
      </w:r>
      <w:r w:rsidR="00C97516">
        <w:rPr>
          <w:rFonts w:ascii="Times New Roman CYR" w:hAnsi="Times New Roman CYR" w:cs="Times New Roman CYR"/>
          <w:sz w:val="28"/>
          <w:szCs w:val="28"/>
        </w:rPr>
        <w:t>ник</w:t>
      </w:r>
      <w:r w:rsidR="006B76F4">
        <w:rPr>
          <w:rFonts w:ascii="Times New Roman CYR" w:hAnsi="Times New Roman CYR" w:cs="Times New Roman CYR"/>
          <w:sz w:val="28"/>
          <w:szCs w:val="28"/>
        </w:rPr>
        <w:t>ов</w:t>
      </w:r>
      <w:r w:rsidR="00C97516" w:rsidRPr="0006345A">
        <w:rPr>
          <w:rFonts w:ascii="Times New Roman CYR" w:hAnsi="Times New Roman CYR" w:cs="Times New Roman CYR"/>
          <w:sz w:val="28"/>
          <w:szCs w:val="28"/>
        </w:rPr>
        <w:t xml:space="preserve"> Отечества</w:t>
      </w:r>
      <w:r w:rsidR="00C97516">
        <w:rPr>
          <w:rFonts w:ascii="Times New Roman CYR" w:hAnsi="Times New Roman CYR" w:cs="Times New Roman CYR"/>
          <w:sz w:val="28"/>
          <w:szCs w:val="28"/>
        </w:rPr>
        <w:t>.</w:t>
      </w:r>
      <w:r w:rsidR="00C975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345A" w:rsidRPr="0006345A" w:rsidRDefault="0006345A" w:rsidP="0006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6345A">
        <w:rPr>
          <w:rFonts w:ascii="Times New Roman CYR" w:hAnsi="Times New Roman CYR" w:cs="Times New Roman CYR"/>
          <w:sz w:val="28"/>
          <w:szCs w:val="28"/>
        </w:rPr>
        <w:t>Участком для захоронения:</w:t>
      </w:r>
    </w:p>
    <w:p w:rsidR="0006345A" w:rsidRPr="0006345A" w:rsidRDefault="0006345A" w:rsidP="0006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6345A">
        <w:rPr>
          <w:rFonts w:ascii="Times New Roman CYR" w:hAnsi="Times New Roman CYR" w:cs="Times New Roman CYR"/>
          <w:sz w:val="28"/>
          <w:szCs w:val="28"/>
        </w:rPr>
        <w:t xml:space="preserve">- участников Великой Отечественной войны (в том числе инвалидов Великой Отечественной войны), за исключением приравненных к ним </w:t>
      </w:r>
      <w:r w:rsidRPr="0006345A">
        <w:rPr>
          <w:rFonts w:ascii="Times New Roman CYR" w:hAnsi="Times New Roman CYR" w:cs="Times New Roman CYR"/>
          <w:sz w:val="28"/>
          <w:szCs w:val="28"/>
        </w:rPr>
        <w:lastRenderedPageBreak/>
        <w:t>граждан</w:t>
      </w:r>
      <w:r>
        <w:rPr>
          <w:rFonts w:ascii="Times New Roman CYR" w:hAnsi="Times New Roman CYR" w:cs="Times New Roman CYR"/>
          <w:sz w:val="28"/>
          <w:szCs w:val="28"/>
        </w:rPr>
        <w:t>;</w:t>
      </w:r>
      <w:r w:rsidRPr="0006345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6345A" w:rsidRPr="0006345A" w:rsidRDefault="0006345A" w:rsidP="0006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6345A">
        <w:rPr>
          <w:rFonts w:ascii="Times New Roman CYR" w:hAnsi="Times New Roman CYR" w:cs="Times New Roman CYR"/>
          <w:sz w:val="28"/>
          <w:szCs w:val="28"/>
        </w:rPr>
        <w:t>- граждан, погибших в ходе военных действий, при выполнении других боевых задач или при выполнении служебных обязанностей при защите Отечества</w:t>
      </w:r>
      <w:r>
        <w:rPr>
          <w:rFonts w:ascii="Times New Roman CYR" w:hAnsi="Times New Roman CYR" w:cs="Times New Roman CYR"/>
          <w:sz w:val="28"/>
          <w:szCs w:val="28"/>
        </w:rPr>
        <w:t>;</w:t>
      </w:r>
      <w:r w:rsidRPr="0006345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6345A" w:rsidRPr="0006345A" w:rsidRDefault="0006345A" w:rsidP="0006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6345A">
        <w:rPr>
          <w:rFonts w:ascii="Times New Roman CYR" w:hAnsi="Times New Roman CYR" w:cs="Times New Roman CYR"/>
          <w:sz w:val="28"/>
          <w:szCs w:val="28"/>
        </w:rPr>
        <w:t>- погибших при выполнении воинского долга на территории других государств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6345A" w:rsidRDefault="0006345A" w:rsidP="0006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6345A">
        <w:rPr>
          <w:rFonts w:ascii="Times New Roman CYR" w:hAnsi="Times New Roman CYR" w:cs="Times New Roman CYR"/>
          <w:sz w:val="28"/>
          <w:szCs w:val="28"/>
        </w:rPr>
        <w:t>- погибших, умерших в плену, в котором оказались в силу сложившейся боевой обстановки, но не утративших своей чести и достоинства, не изменивших Родине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15081D" w:rsidRPr="0006345A" w:rsidRDefault="0015081D" w:rsidP="00150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6345A">
        <w:rPr>
          <w:rFonts w:ascii="Times New Roman CYR" w:hAnsi="Times New Roman CYR" w:cs="Times New Roman CYR"/>
          <w:sz w:val="28"/>
          <w:szCs w:val="28"/>
        </w:rPr>
        <w:t>- ветеранов боевых действий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15081D" w:rsidRPr="0006345A" w:rsidRDefault="0015081D" w:rsidP="00150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6345A">
        <w:rPr>
          <w:rFonts w:ascii="Times New Roman CYR" w:hAnsi="Times New Roman CYR" w:cs="Times New Roman CYR"/>
          <w:sz w:val="28"/>
          <w:szCs w:val="28"/>
        </w:rPr>
        <w:t>- ветеранов военной службы</w:t>
      </w:r>
      <w:r>
        <w:rPr>
          <w:rFonts w:ascii="Times New Roman CYR" w:hAnsi="Times New Roman CYR" w:cs="Times New Roman CYR"/>
          <w:sz w:val="28"/>
          <w:szCs w:val="28"/>
        </w:rPr>
        <w:t>;</w:t>
      </w:r>
      <w:r w:rsidRPr="0006345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5081D" w:rsidRPr="0006345A" w:rsidRDefault="0015081D" w:rsidP="00150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6345A">
        <w:rPr>
          <w:rFonts w:ascii="Times New Roman CYR" w:hAnsi="Times New Roman CYR" w:cs="Times New Roman CYR"/>
          <w:sz w:val="28"/>
          <w:szCs w:val="28"/>
        </w:rPr>
        <w:t xml:space="preserve">- граждан, умерших от ран, контузий, увечий или заболеваний, полученных при </w:t>
      </w:r>
      <w:bookmarkStart w:id="4" w:name="_Hlk94174610"/>
      <w:r w:rsidRPr="0006345A">
        <w:rPr>
          <w:rFonts w:ascii="Times New Roman CYR" w:hAnsi="Times New Roman CYR" w:cs="Times New Roman CYR"/>
          <w:sz w:val="28"/>
          <w:szCs w:val="28"/>
        </w:rPr>
        <w:t>защите Отечества</w:t>
      </w:r>
      <w:bookmarkEnd w:id="4"/>
      <w:r w:rsidRPr="0006345A">
        <w:rPr>
          <w:rFonts w:ascii="Times New Roman CYR" w:hAnsi="Times New Roman CYR" w:cs="Times New Roman CYR"/>
          <w:sz w:val="28"/>
          <w:szCs w:val="28"/>
        </w:rPr>
        <w:t>, независимо от времени наступления указанных последствий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6345A" w:rsidRPr="0006345A" w:rsidRDefault="0006345A" w:rsidP="0006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6345A">
        <w:rPr>
          <w:rFonts w:ascii="Times New Roman CYR" w:hAnsi="Times New Roman CYR" w:cs="Times New Roman CYR"/>
          <w:sz w:val="28"/>
          <w:szCs w:val="28"/>
        </w:rPr>
        <w:t>является сектор №</w:t>
      </w:r>
      <w:r w:rsidR="009A62DE">
        <w:t> </w:t>
      </w:r>
      <w:r w:rsidRPr="0006345A">
        <w:rPr>
          <w:rFonts w:ascii="Times New Roman CYR" w:hAnsi="Times New Roman CYR" w:cs="Times New Roman CYR"/>
          <w:sz w:val="28"/>
          <w:szCs w:val="28"/>
        </w:rPr>
        <w:t>1 квартала №</w:t>
      </w:r>
      <w:r w:rsidR="009A62DE">
        <w:rPr>
          <w:rFonts w:ascii="Times New Roman CYR" w:hAnsi="Times New Roman CYR" w:cs="Times New Roman CYR"/>
          <w:sz w:val="28"/>
          <w:szCs w:val="28"/>
        </w:rPr>
        <w:t> </w:t>
      </w:r>
      <w:r w:rsidRPr="0006345A">
        <w:rPr>
          <w:rFonts w:ascii="Times New Roman CYR" w:hAnsi="Times New Roman CYR" w:cs="Times New Roman CYR"/>
          <w:sz w:val="28"/>
          <w:szCs w:val="28"/>
        </w:rPr>
        <w:t>1 городского кладбища №</w:t>
      </w:r>
      <w:r w:rsidR="009A62DE">
        <w:rPr>
          <w:rFonts w:ascii="Times New Roman CYR" w:hAnsi="Times New Roman CYR" w:cs="Times New Roman CYR"/>
          <w:sz w:val="28"/>
          <w:szCs w:val="28"/>
        </w:rPr>
        <w:t> </w:t>
      </w:r>
      <w:r w:rsidRPr="0006345A">
        <w:rPr>
          <w:rFonts w:ascii="Times New Roman CYR" w:hAnsi="Times New Roman CYR" w:cs="Times New Roman CYR"/>
          <w:sz w:val="28"/>
          <w:szCs w:val="28"/>
        </w:rPr>
        <w:t>3 в районе р.</w:t>
      </w:r>
      <w:r w:rsidR="009A62DE">
        <w:rPr>
          <w:rFonts w:ascii="Times New Roman CYR" w:hAnsi="Times New Roman CYR" w:cs="Times New Roman CYR"/>
          <w:sz w:val="28"/>
          <w:szCs w:val="28"/>
        </w:rPr>
        <w:t> </w:t>
      </w:r>
      <w:proofErr w:type="spellStart"/>
      <w:r w:rsidRPr="0006345A">
        <w:rPr>
          <w:rFonts w:ascii="Times New Roman CYR" w:hAnsi="Times New Roman CYR" w:cs="Times New Roman CYR"/>
          <w:sz w:val="28"/>
          <w:szCs w:val="28"/>
        </w:rPr>
        <w:t>Становушка</w:t>
      </w:r>
      <w:proofErr w:type="spellEnd"/>
      <w:r w:rsidRPr="0006345A">
        <w:rPr>
          <w:rFonts w:ascii="Times New Roman CYR" w:hAnsi="Times New Roman CYR" w:cs="Times New Roman CYR"/>
          <w:sz w:val="28"/>
          <w:szCs w:val="28"/>
        </w:rPr>
        <w:t>.</w:t>
      </w:r>
    </w:p>
    <w:p w:rsidR="0006345A" w:rsidRPr="0006345A" w:rsidRDefault="0006345A" w:rsidP="0006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6345A">
        <w:rPr>
          <w:rFonts w:ascii="Times New Roman CYR" w:hAnsi="Times New Roman CYR" w:cs="Times New Roman CYR"/>
          <w:sz w:val="28"/>
          <w:szCs w:val="28"/>
        </w:rPr>
        <w:t>Захоронение иных категорий граждан на выделенных воинских участках (сектора №</w:t>
      </w:r>
      <w:r w:rsidR="009A62DE">
        <w:rPr>
          <w:rFonts w:ascii="Times New Roman CYR" w:hAnsi="Times New Roman CYR" w:cs="Times New Roman CYR"/>
          <w:sz w:val="28"/>
          <w:szCs w:val="28"/>
        </w:rPr>
        <w:t> </w:t>
      </w:r>
      <w:r w:rsidRPr="0006345A">
        <w:rPr>
          <w:rFonts w:ascii="Times New Roman CYR" w:hAnsi="Times New Roman CYR" w:cs="Times New Roman CYR"/>
          <w:sz w:val="28"/>
          <w:szCs w:val="28"/>
        </w:rPr>
        <w:t>1</w:t>
      </w:r>
      <w:r w:rsidR="001508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6345A">
        <w:rPr>
          <w:rFonts w:ascii="Times New Roman CYR" w:hAnsi="Times New Roman CYR" w:cs="Times New Roman CYR"/>
          <w:sz w:val="28"/>
          <w:szCs w:val="28"/>
        </w:rPr>
        <w:t>квартала №</w:t>
      </w:r>
      <w:r w:rsidR="009A62DE">
        <w:rPr>
          <w:rFonts w:ascii="Times New Roman CYR" w:hAnsi="Times New Roman CYR" w:cs="Times New Roman CYR"/>
          <w:sz w:val="28"/>
          <w:szCs w:val="28"/>
        </w:rPr>
        <w:t> </w:t>
      </w:r>
      <w:r w:rsidRPr="0006345A">
        <w:rPr>
          <w:rFonts w:ascii="Times New Roman CYR" w:hAnsi="Times New Roman CYR" w:cs="Times New Roman CYR"/>
          <w:sz w:val="28"/>
          <w:szCs w:val="28"/>
        </w:rPr>
        <w:t>1 городского кладбища №</w:t>
      </w:r>
      <w:r w:rsidR="009A62DE">
        <w:rPr>
          <w:rFonts w:ascii="Times New Roman CYR" w:hAnsi="Times New Roman CYR" w:cs="Times New Roman CYR"/>
          <w:sz w:val="28"/>
          <w:szCs w:val="28"/>
        </w:rPr>
        <w:t> </w:t>
      </w:r>
      <w:r w:rsidRPr="0006345A">
        <w:rPr>
          <w:rFonts w:ascii="Times New Roman CYR" w:hAnsi="Times New Roman CYR" w:cs="Times New Roman CYR"/>
          <w:sz w:val="28"/>
          <w:szCs w:val="28"/>
        </w:rPr>
        <w:t>3 в районе р.</w:t>
      </w:r>
      <w:r w:rsidR="005607F1">
        <w:rPr>
          <w:rFonts w:ascii="Times New Roman CYR" w:hAnsi="Times New Roman CYR" w:cs="Times New Roman CYR"/>
          <w:sz w:val="28"/>
          <w:szCs w:val="28"/>
        </w:rPr>
        <w:t> </w:t>
      </w:r>
      <w:proofErr w:type="spellStart"/>
      <w:r w:rsidRPr="0006345A">
        <w:rPr>
          <w:rFonts w:ascii="Times New Roman CYR" w:hAnsi="Times New Roman CYR" w:cs="Times New Roman CYR"/>
          <w:sz w:val="28"/>
          <w:szCs w:val="28"/>
        </w:rPr>
        <w:t>Становушка</w:t>
      </w:r>
      <w:proofErr w:type="spellEnd"/>
      <w:r w:rsidRPr="0006345A">
        <w:rPr>
          <w:rFonts w:ascii="Times New Roman CYR" w:hAnsi="Times New Roman CYR" w:cs="Times New Roman CYR"/>
          <w:sz w:val="28"/>
          <w:szCs w:val="28"/>
        </w:rPr>
        <w:t>) производить запрещено.</w:t>
      </w:r>
    </w:p>
    <w:p w:rsidR="00887D53" w:rsidRPr="00887D53" w:rsidRDefault="00010CC8" w:rsidP="00887D53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19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места</w:t>
      </w:r>
      <w:r w:rsidR="004A3058" w:rsidRPr="00010C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воинском участке производится на основании письменного заявления (ходатайства) от руководителя Военного комиссариата города Чайковск</w:t>
      </w:r>
      <w:r w:rsidR="00CE6199">
        <w:rPr>
          <w:rFonts w:ascii="Times New Roman" w:eastAsia="Times New Roman" w:hAnsi="Times New Roman"/>
          <w:sz w:val="28"/>
          <w:szCs w:val="28"/>
          <w:lang w:eastAsia="ru-RU"/>
        </w:rPr>
        <w:t>ий и Чайковского района Пермского края</w:t>
      </w:r>
      <w:r w:rsidR="00887D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A3058" w:rsidRPr="00010C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70A9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направленного в </w:t>
      </w:r>
      <w:r w:rsidR="00B93B4B" w:rsidRPr="00794127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="004A3058" w:rsidRPr="007941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87D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87D53" w:rsidRPr="00887D53">
        <w:rPr>
          <w:rFonts w:ascii="Times New Roman" w:eastAsia="Times New Roman" w:hAnsi="Times New Roman"/>
          <w:sz w:val="28"/>
          <w:szCs w:val="28"/>
          <w:lang w:eastAsia="ru-RU"/>
        </w:rPr>
        <w:t>В заявлении указываются сведения о лице (ФИО, звание), его статус (участник Великой Отечественной войны, ветеран боевых действий, и</w:t>
      </w:r>
      <w:r w:rsidR="00030B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7D53" w:rsidRPr="00887D53">
        <w:rPr>
          <w:rFonts w:ascii="Times New Roman" w:eastAsia="Times New Roman" w:hAnsi="Times New Roman"/>
          <w:sz w:val="28"/>
          <w:szCs w:val="28"/>
          <w:lang w:eastAsia="ru-RU"/>
        </w:rPr>
        <w:t>т.д.), обстоятельства смерти (гибели)</w:t>
      </w:r>
      <w:r w:rsidR="00887D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10CC8" w:rsidRPr="00413199" w:rsidRDefault="00010CC8" w:rsidP="0001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19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Разрешение на осуществление захоронения на воинском участке </w:t>
      </w:r>
      <w:bookmarkStart w:id="5" w:name="_Hlk90288705"/>
      <w:r w:rsidRPr="00413199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оформляется </w:t>
      </w:r>
      <w:r w:rsidR="00105C14">
        <w:rPr>
          <w:rFonts w:ascii="Times New Roman" w:eastAsia="Times New Roman" w:hAnsi="Times New Roman"/>
          <w:sz w:val="28"/>
          <w:szCs w:val="28"/>
          <w:lang w:eastAsia="ru-RU"/>
        </w:rPr>
        <w:t>в течени</w:t>
      </w:r>
      <w:r w:rsidR="00030B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05C14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 рабочих дней </w:t>
      </w:r>
      <w:proofErr w:type="gramStart"/>
      <w:r w:rsidR="00105C14">
        <w:rPr>
          <w:rFonts w:ascii="Times New Roman" w:eastAsia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="00105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8EB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="00105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3199">
        <w:rPr>
          <w:rFonts w:ascii="Times New Roman" w:eastAsia="Times New Roman" w:hAnsi="Times New Roman"/>
          <w:sz w:val="28"/>
          <w:szCs w:val="28"/>
          <w:lang w:eastAsia="ru-RU"/>
        </w:rPr>
        <w:t>в виде п</w:t>
      </w:r>
      <w:r w:rsidR="005B2C35">
        <w:rPr>
          <w:rFonts w:ascii="Times New Roman" w:eastAsia="Times New Roman" w:hAnsi="Times New Roman"/>
          <w:sz w:val="28"/>
          <w:szCs w:val="28"/>
          <w:lang w:eastAsia="ru-RU"/>
        </w:rPr>
        <w:t>исьма</w:t>
      </w:r>
      <w:r w:rsidRPr="0041319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</w:t>
      </w:r>
      <w:r w:rsidR="009F70A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CC12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70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3199">
        <w:rPr>
          <w:rFonts w:ascii="Times New Roman" w:eastAsia="Times New Roman" w:hAnsi="Times New Roman"/>
          <w:sz w:val="28"/>
          <w:szCs w:val="28"/>
          <w:lang w:eastAsia="ru-RU"/>
        </w:rPr>
        <w:t>инициатором подготовки которого является Уполномоченный орган.</w:t>
      </w:r>
      <w:bookmarkEnd w:id="5"/>
      <w:r w:rsidRPr="00413199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Копия п</w:t>
      </w:r>
      <w:r w:rsidR="005B2C35">
        <w:rPr>
          <w:rFonts w:ascii="Times New Roman" w:eastAsia="Times New Roman" w:hAnsi="Times New Roman"/>
          <w:sz w:val="28"/>
          <w:szCs w:val="28"/>
          <w:lang w:eastAsia="ru-RU"/>
        </w:rPr>
        <w:t>исьма</w:t>
      </w:r>
      <w:r w:rsidRPr="0041319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направляется </w:t>
      </w:r>
      <w:r w:rsidR="009A62D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13199">
        <w:rPr>
          <w:rFonts w:ascii="Times New Roman" w:eastAsia="Times New Roman" w:hAnsi="Times New Roman"/>
          <w:sz w:val="28"/>
          <w:szCs w:val="28"/>
          <w:lang w:eastAsia="ru-RU"/>
        </w:rPr>
        <w:t>Военный комиссариат</w:t>
      </w:r>
      <w:r w:rsidR="009F70A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Чайковский и Чайковского района Пермского края</w:t>
      </w:r>
      <w:r w:rsidRPr="004131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3C5B" w:rsidRPr="00A93C5B" w:rsidRDefault="004A3058" w:rsidP="00A93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199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r w:rsidR="00CE6199">
        <w:rPr>
          <w:rFonts w:ascii="Times New Roman CYR" w:hAnsi="Times New Roman CYR" w:cs="Times New Roman CYR"/>
          <w:sz w:val="28"/>
          <w:szCs w:val="28"/>
        </w:rPr>
        <w:t>Захоронение (перезахоронение)</w:t>
      </w:r>
      <w:r w:rsidR="00A93C5B" w:rsidRPr="00A93C5B">
        <w:rPr>
          <w:rFonts w:ascii="Times New Roman CYR" w:hAnsi="Times New Roman CYR" w:cs="Times New Roman CYR"/>
          <w:sz w:val="28"/>
          <w:szCs w:val="28"/>
        </w:rPr>
        <w:t xml:space="preserve"> граждан, указанных в пункте 4.1. </w:t>
      </w:r>
      <w:r w:rsidR="00A93C5B">
        <w:rPr>
          <w:rFonts w:ascii="Times New Roman CYR" w:hAnsi="Times New Roman CYR" w:cs="Times New Roman CYR"/>
          <w:sz w:val="28"/>
          <w:szCs w:val="28"/>
        </w:rPr>
        <w:t>настоящего Положения</w:t>
      </w:r>
      <w:r w:rsidR="009A62DE">
        <w:rPr>
          <w:rFonts w:ascii="Times New Roman CYR" w:hAnsi="Times New Roman CYR" w:cs="Times New Roman CYR"/>
          <w:sz w:val="28"/>
          <w:szCs w:val="28"/>
        </w:rPr>
        <w:t>,</w:t>
      </w:r>
      <w:r w:rsidR="00A93C5B" w:rsidRPr="00A93C5B">
        <w:rPr>
          <w:rFonts w:ascii="Times New Roman CYR" w:hAnsi="Times New Roman CYR" w:cs="Times New Roman CYR"/>
          <w:sz w:val="28"/>
          <w:szCs w:val="28"/>
        </w:rPr>
        <w:t xml:space="preserve"> производится на выделенных воинских участках захоронения только </w:t>
      </w:r>
      <w:r w:rsidR="00D238EB">
        <w:rPr>
          <w:rFonts w:ascii="Times New Roman CYR" w:hAnsi="Times New Roman CYR" w:cs="Times New Roman CYR"/>
          <w:sz w:val="28"/>
          <w:szCs w:val="28"/>
        </w:rPr>
        <w:t>по инициативе</w:t>
      </w:r>
      <w:r w:rsidR="00A93C5B" w:rsidRPr="00A93C5B">
        <w:rPr>
          <w:rFonts w:ascii="Times New Roman CYR" w:hAnsi="Times New Roman CYR" w:cs="Times New Roman CYR"/>
          <w:sz w:val="28"/>
          <w:szCs w:val="28"/>
        </w:rPr>
        <w:t xml:space="preserve"> их родственников (или лиц, взявших на себя ответственность по захоронению данных граждан). Процедура захоронения данных граждан </w:t>
      </w:r>
      <w:r w:rsidR="00D238EB">
        <w:rPr>
          <w:rFonts w:ascii="Times New Roman CYR" w:hAnsi="Times New Roman CYR" w:cs="Times New Roman CYR"/>
          <w:sz w:val="28"/>
          <w:szCs w:val="28"/>
        </w:rPr>
        <w:t xml:space="preserve">может </w:t>
      </w:r>
      <w:r w:rsidR="00A93C5B" w:rsidRPr="00A93C5B">
        <w:rPr>
          <w:rFonts w:ascii="Times New Roman CYR" w:hAnsi="Times New Roman CYR" w:cs="Times New Roman CYR"/>
          <w:sz w:val="28"/>
          <w:szCs w:val="28"/>
        </w:rPr>
        <w:t>осуществля</w:t>
      </w:r>
      <w:r w:rsidR="00D238EB">
        <w:rPr>
          <w:rFonts w:ascii="Times New Roman CYR" w:hAnsi="Times New Roman CYR" w:cs="Times New Roman CYR"/>
          <w:sz w:val="28"/>
          <w:szCs w:val="28"/>
        </w:rPr>
        <w:t>ться</w:t>
      </w:r>
      <w:r w:rsidR="00A93C5B" w:rsidRPr="00A93C5B">
        <w:rPr>
          <w:rFonts w:ascii="Times New Roman CYR" w:hAnsi="Times New Roman CYR" w:cs="Times New Roman CYR"/>
          <w:sz w:val="28"/>
          <w:szCs w:val="28"/>
        </w:rPr>
        <w:t xml:space="preserve"> с отданием воинских почестей.</w:t>
      </w:r>
      <w:r w:rsidR="00CE6199">
        <w:rPr>
          <w:rFonts w:ascii="Times New Roman CYR" w:hAnsi="Times New Roman CYR" w:cs="Times New Roman CYR"/>
          <w:sz w:val="28"/>
          <w:szCs w:val="28"/>
        </w:rPr>
        <w:t xml:space="preserve"> При этом не запрещается проведение религиозных обрядов.</w:t>
      </w:r>
      <w:r w:rsidR="00A93C5B" w:rsidRPr="00A93C5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A3058" w:rsidRPr="00010CC8" w:rsidRDefault="00010CC8" w:rsidP="0001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13199">
        <w:rPr>
          <w:rFonts w:ascii="Times New Roman" w:eastAsiaTheme="minorHAnsi" w:hAnsi="Times New Roman"/>
          <w:sz w:val="28"/>
          <w:szCs w:val="28"/>
        </w:rPr>
        <w:t xml:space="preserve">4.4. Сведения о лицах, захороненных на воинских участках, отражаются в </w:t>
      </w:r>
      <w:r w:rsidR="00B43DAE">
        <w:rPr>
          <w:rFonts w:ascii="Times New Roman" w:eastAsiaTheme="minorHAnsi" w:hAnsi="Times New Roman"/>
          <w:sz w:val="28"/>
          <w:szCs w:val="28"/>
        </w:rPr>
        <w:t>книге</w:t>
      </w:r>
      <w:r w:rsidR="00EB6259">
        <w:rPr>
          <w:rFonts w:ascii="Times New Roman" w:eastAsiaTheme="minorHAnsi" w:hAnsi="Times New Roman"/>
          <w:sz w:val="28"/>
          <w:szCs w:val="28"/>
        </w:rPr>
        <w:t xml:space="preserve"> регистрации</w:t>
      </w:r>
      <w:r w:rsidRPr="00413199">
        <w:rPr>
          <w:rFonts w:ascii="Times New Roman" w:eastAsiaTheme="minorHAnsi" w:hAnsi="Times New Roman"/>
          <w:sz w:val="28"/>
          <w:szCs w:val="28"/>
        </w:rPr>
        <w:t xml:space="preserve"> по форме согласно приложению</w:t>
      </w:r>
      <w:r w:rsidR="00CE6199">
        <w:rPr>
          <w:rFonts w:ascii="Times New Roman" w:eastAsiaTheme="minorHAnsi" w:hAnsi="Times New Roman"/>
          <w:sz w:val="28"/>
          <w:szCs w:val="28"/>
        </w:rPr>
        <w:t xml:space="preserve"> </w:t>
      </w:r>
      <w:r w:rsidR="00EB6259">
        <w:rPr>
          <w:rFonts w:ascii="Times New Roman" w:eastAsiaTheme="minorHAnsi" w:hAnsi="Times New Roman"/>
          <w:sz w:val="28"/>
          <w:szCs w:val="28"/>
        </w:rPr>
        <w:t xml:space="preserve">2 </w:t>
      </w:r>
      <w:r w:rsidR="00CE6199">
        <w:rPr>
          <w:rFonts w:ascii="Times New Roman" w:eastAsiaTheme="minorHAnsi" w:hAnsi="Times New Roman"/>
          <w:sz w:val="28"/>
          <w:szCs w:val="28"/>
        </w:rPr>
        <w:t>к настоящему Положению</w:t>
      </w:r>
      <w:r w:rsidRPr="00413199">
        <w:rPr>
          <w:rFonts w:ascii="Times New Roman" w:eastAsiaTheme="minorHAnsi" w:hAnsi="Times New Roman"/>
          <w:sz w:val="28"/>
          <w:szCs w:val="28"/>
        </w:rPr>
        <w:t>.</w:t>
      </w:r>
    </w:p>
    <w:p w:rsidR="004A3058" w:rsidRPr="004A3058" w:rsidRDefault="004A3058" w:rsidP="004A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8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C174F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A3058">
        <w:rPr>
          <w:rFonts w:ascii="Times New Roman" w:eastAsia="Times New Roman" w:hAnsi="Times New Roman"/>
          <w:sz w:val="28"/>
          <w:szCs w:val="28"/>
          <w:lang w:eastAsia="ru-RU"/>
        </w:rPr>
        <w:t>. Обязанности по содержанию в порядке и благоустройству воинских участков возлагается на специализированную службу по вопросам похоронного дела на территории Чайковского городского округа (организацию, наделенную данными полномочиями).</w:t>
      </w:r>
    </w:p>
    <w:p w:rsidR="004A3058" w:rsidRPr="004A3058" w:rsidRDefault="004A3058" w:rsidP="00E64E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0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C174F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A30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174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174F7" w:rsidRPr="00A325EF">
        <w:rPr>
          <w:rFonts w:ascii="Times New Roman" w:hAnsi="Times New Roman"/>
          <w:sz w:val="28"/>
          <w:szCs w:val="28"/>
        </w:rPr>
        <w:t xml:space="preserve">Уход и текущее содержание могил на </w:t>
      </w:r>
      <w:r w:rsidR="00C174F7">
        <w:rPr>
          <w:rFonts w:ascii="Times New Roman" w:hAnsi="Times New Roman"/>
          <w:sz w:val="28"/>
          <w:szCs w:val="28"/>
        </w:rPr>
        <w:t>воинских участках</w:t>
      </w:r>
      <w:r w:rsidR="00C174F7" w:rsidRPr="00A325EF">
        <w:rPr>
          <w:rFonts w:ascii="Times New Roman" w:hAnsi="Times New Roman"/>
          <w:sz w:val="28"/>
          <w:szCs w:val="28"/>
        </w:rPr>
        <w:t xml:space="preserve"> возлагается на родственников умершего, а при их отсутствии - на специализированную службу по похоронному делу</w:t>
      </w:r>
      <w:r w:rsidR="00E241FC">
        <w:rPr>
          <w:rFonts w:ascii="Times New Roman" w:hAnsi="Times New Roman"/>
          <w:sz w:val="28"/>
          <w:szCs w:val="28"/>
        </w:rPr>
        <w:t xml:space="preserve"> на территории Чайковского городского округа</w:t>
      </w:r>
      <w:r w:rsidR="00C174F7" w:rsidRPr="00A325EF">
        <w:rPr>
          <w:rFonts w:ascii="Times New Roman" w:hAnsi="Times New Roman"/>
          <w:sz w:val="28"/>
          <w:szCs w:val="28"/>
        </w:rPr>
        <w:t>.</w:t>
      </w:r>
    </w:p>
    <w:p w:rsidR="00E37B8E" w:rsidRPr="00A325EF" w:rsidRDefault="00E37B8E" w:rsidP="00E37B8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25EF" w:rsidRPr="009A62DE" w:rsidRDefault="00A325EF" w:rsidP="00E64E11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2DE">
        <w:rPr>
          <w:rFonts w:ascii="Times New Roman" w:hAnsi="Times New Roman"/>
          <w:b/>
          <w:sz w:val="28"/>
          <w:szCs w:val="28"/>
        </w:rPr>
        <w:t>Порядок захоронения на Аллее Славы</w:t>
      </w:r>
    </w:p>
    <w:p w:rsidR="00E64E11" w:rsidRPr="00FC55BD" w:rsidRDefault="00E64E11" w:rsidP="00FC55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25EF" w:rsidRPr="0015081D" w:rsidRDefault="00105C14" w:rsidP="00150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B4ABA">
        <w:rPr>
          <w:rFonts w:ascii="Times New Roman" w:hAnsi="Times New Roman"/>
          <w:sz w:val="28"/>
          <w:szCs w:val="28"/>
        </w:rPr>
        <w:t>1</w:t>
      </w:r>
      <w:r w:rsidR="00A325EF" w:rsidRPr="00A325EF">
        <w:rPr>
          <w:rFonts w:ascii="Times New Roman" w:hAnsi="Times New Roman"/>
          <w:sz w:val="28"/>
          <w:szCs w:val="28"/>
        </w:rPr>
        <w:t xml:space="preserve">. Участок для почетных </w:t>
      </w:r>
      <w:r w:rsidR="00A14973">
        <w:rPr>
          <w:rFonts w:ascii="Times New Roman" w:hAnsi="Times New Roman"/>
          <w:sz w:val="28"/>
          <w:szCs w:val="28"/>
        </w:rPr>
        <w:t xml:space="preserve">и воинских </w:t>
      </w:r>
      <w:r w:rsidR="00A325EF" w:rsidRPr="00A325EF">
        <w:rPr>
          <w:rFonts w:ascii="Times New Roman" w:hAnsi="Times New Roman"/>
          <w:sz w:val="28"/>
          <w:szCs w:val="28"/>
        </w:rPr>
        <w:t xml:space="preserve">захоронений - Аллея Славы - является местом захоронения умерших граждан, имевших особые заслуги перед </w:t>
      </w:r>
      <w:r w:rsidR="00C174F7">
        <w:rPr>
          <w:rFonts w:ascii="Times New Roman" w:hAnsi="Times New Roman"/>
          <w:sz w:val="28"/>
          <w:szCs w:val="28"/>
        </w:rPr>
        <w:t xml:space="preserve">Чайковским городским </w:t>
      </w:r>
      <w:r w:rsidR="00053FC8">
        <w:rPr>
          <w:rFonts w:ascii="Times New Roman" w:hAnsi="Times New Roman"/>
          <w:sz w:val="28"/>
          <w:szCs w:val="28"/>
        </w:rPr>
        <w:t>округом</w:t>
      </w:r>
      <w:r w:rsidR="00A325EF" w:rsidRPr="00A325EF">
        <w:rPr>
          <w:rFonts w:ascii="Times New Roman" w:hAnsi="Times New Roman"/>
          <w:sz w:val="28"/>
          <w:szCs w:val="28"/>
        </w:rPr>
        <w:t xml:space="preserve"> и государством.</w:t>
      </w:r>
      <w:r w:rsidR="0015081D" w:rsidRPr="001508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081D" w:rsidRPr="0006345A">
        <w:rPr>
          <w:rFonts w:ascii="Times New Roman CYR" w:hAnsi="Times New Roman CYR" w:cs="Times New Roman CYR"/>
          <w:sz w:val="28"/>
          <w:szCs w:val="28"/>
        </w:rPr>
        <w:t>Участком для захоронения</w:t>
      </w:r>
      <w:r w:rsidR="001508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081D" w:rsidRPr="0006345A">
        <w:rPr>
          <w:rFonts w:ascii="Times New Roman CYR" w:hAnsi="Times New Roman CYR" w:cs="Times New Roman CYR"/>
          <w:sz w:val="28"/>
          <w:szCs w:val="28"/>
        </w:rPr>
        <w:t>является сектор №</w:t>
      </w:r>
      <w:r w:rsidR="0015081D">
        <w:rPr>
          <w:rFonts w:ascii="Times New Roman CYR" w:hAnsi="Times New Roman CYR" w:cs="Times New Roman CYR"/>
          <w:sz w:val="28"/>
          <w:szCs w:val="28"/>
        </w:rPr>
        <w:t> </w:t>
      </w:r>
      <w:r w:rsidR="0015081D" w:rsidRPr="0006345A">
        <w:rPr>
          <w:rFonts w:ascii="Times New Roman CYR" w:hAnsi="Times New Roman CYR" w:cs="Times New Roman CYR"/>
          <w:sz w:val="28"/>
          <w:szCs w:val="28"/>
        </w:rPr>
        <w:t>2 квартала №</w:t>
      </w:r>
      <w:r w:rsidR="0015081D">
        <w:rPr>
          <w:rFonts w:ascii="Times New Roman CYR" w:hAnsi="Times New Roman CYR" w:cs="Times New Roman CYR"/>
          <w:sz w:val="28"/>
          <w:szCs w:val="28"/>
        </w:rPr>
        <w:t> </w:t>
      </w:r>
      <w:r w:rsidR="0015081D" w:rsidRPr="0006345A">
        <w:rPr>
          <w:rFonts w:ascii="Times New Roman CYR" w:hAnsi="Times New Roman CYR" w:cs="Times New Roman CYR"/>
          <w:sz w:val="28"/>
          <w:szCs w:val="28"/>
        </w:rPr>
        <w:t>1 городского кладбища №</w:t>
      </w:r>
      <w:r w:rsidR="0015081D">
        <w:rPr>
          <w:rFonts w:ascii="Times New Roman CYR" w:hAnsi="Times New Roman CYR" w:cs="Times New Roman CYR"/>
          <w:sz w:val="28"/>
          <w:szCs w:val="28"/>
        </w:rPr>
        <w:t> </w:t>
      </w:r>
      <w:r w:rsidR="0015081D" w:rsidRPr="0006345A">
        <w:rPr>
          <w:rFonts w:ascii="Times New Roman CYR" w:hAnsi="Times New Roman CYR" w:cs="Times New Roman CYR"/>
          <w:sz w:val="28"/>
          <w:szCs w:val="28"/>
        </w:rPr>
        <w:t>3 в районе р.</w:t>
      </w:r>
      <w:r w:rsidR="0015081D">
        <w:rPr>
          <w:rFonts w:ascii="Times New Roman CYR" w:hAnsi="Times New Roman CYR" w:cs="Times New Roman CYR"/>
          <w:sz w:val="28"/>
          <w:szCs w:val="28"/>
        </w:rPr>
        <w:t> </w:t>
      </w:r>
      <w:proofErr w:type="spellStart"/>
      <w:r w:rsidR="0015081D" w:rsidRPr="0006345A">
        <w:rPr>
          <w:rFonts w:ascii="Times New Roman CYR" w:hAnsi="Times New Roman CYR" w:cs="Times New Roman CYR"/>
          <w:sz w:val="28"/>
          <w:szCs w:val="28"/>
        </w:rPr>
        <w:t>Становушка</w:t>
      </w:r>
      <w:proofErr w:type="spellEnd"/>
      <w:r w:rsidR="0015081D" w:rsidRPr="0006345A">
        <w:rPr>
          <w:rFonts w:ascii="Times New Roman CYR" w:hAnsi="Times New Roman CYR" w:cs="Times New Roman CYR"/>
          <w:sz w:val="28"/>
          <w:szCs w:val="28"/>
        </w:rPr>
        <w:t>.</w:t>
      </w:r>
    </w:p>
    <w:p w:rsidR="00A325EF" w:rsidRPr="00A325EF" w:rsidRDefault="00A325EF" w:rsidP="00105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5EF">
        <w:rPr>
          <w:rFonts w:ascii="Times New Roman" w:hAnsi="Times New Roman"/>
          <w:sz w:val="28"/>
          <w:szCs w:val="28"/>
        </w:rPr>
        <w:t>Право быть захороненными на Аллее Славы имеют следующие категории граждан:</w:t>
      </w:r>
    </w:p>
    <w:p w:rsidR="00A325EF" w:rsidRPr="00285083" w:rsidRDefault="00A325EF" w:rsidP="00A32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083">
        <w:rPr>
          <w:rFonts w:ascii="Times New Roman" w:hAnsi="Times New Roman"/>
          <w:sz w:val="28"/>
          <w:szCs w:val="28"/>
        </w:rPr>
        <w:t>- герои Советского Союза</w:t>
      </w:r>
      <w:r w:rsidR="00285083">
        <w:rPr>
          <w:rFonts w:ascii="Times New Roman" w:hAnsi="Times New Roman"/>
          <w:sz w:val="28"/>
          <w:szCs w:val="28"/>
        </w:rPr>
        <w:t xml:space="preserve"> (за исключением лиц, указанных в п.4.1. настоящего Порядка)</w:t>
      </w:r>
      <w:r w:rsidRPr="00285083">
        <w:rPr>
          <w:rFonts w:ascii="Times New Roman" w:hAnsi="Times New Roman"/>
          <w:sz w:val="28"/>
          <w:szCs w:val="28"/>
        </w:rPr>
        <w:t>;</w:t>
      </w:r>
    </w:p>
    <w:p w:rsidR="00A325EF" w:rsidRPr="00A325EF" w:rsidRDefault="00A325EF" w:rsidP="00A32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083">
        <w:rPr>
          <w:rFonts w:ascii="Times New Roman" w:hAnsi="Times New Roman"/>
          <w:sz w:val="28"/>
          <w:szCs w:val="28"/>
        </w:rPr>
        <w:t>- герои Российской Федерации</w:t>
      </w:r>
      <w:r w:rsidR="00285083">
        <w:rPr>
          <w:rFonts w:ascii="Times New Roman" w:hAnsi="Times New Roman"/>
          <w:sz w:val="28"/>
          <w:szCs w:val="28"/>
        </w:rPr>
        <w:t xml:space="preserve"> (за исключением лиц, указанных в п.4.1. настоящего Порядка)</w:t>
      </w:r>
      <w:r w:rsidRPr="00A325EF">
        <w:rPr>
          <w:rFonts w:ascii="Times New Roman" w:hAnsi="Times New Roman"/>
          <w:sz w:val="28"/>
          <w:szCs w:val="28"/>
        </w:rPr>
        <w:t>;</w:t>
      </w:r>
    </w:p>
    <w:p w:rsidR="00A325EF" w:rsidRPr="00A325EF" w:rsidRDefault="00A325EF" w:rsidP="00A32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5EF">
        <w:rPr>
          <w:rFonts w:ascii="Times New Roman" w:hAnsi="Times New Roman"/>
          <w:sz w:val="28"/>
          <w:szCs w:val="28"/>
        </w:rPr>
        <w:t>- герои Социалистического Труда;</w:t>
      </w:r>
    </w:p>
    <w:p w:rsidR="00A325EF" w:rsidRPr="00A325EF" w:rsidRDefault="00A325EF" w:rsidP="00A32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5EF">
        <w:rPr>
          <w:rFonts w:ascii="Times New Roman" w:hAnsi="Times New Roman"/>
          <w:sz w:val="28"/>
          <w:szCs w:val="28"/>
        </w:rPr>
        <w:t>- кавалеры орденов трудовой Славы</w:t>
      </w:r>
      <w:r w:rsidR="006B7563">
        <w:rPr>
          <w:rFonts w:ascii="Times New Roman" w:hAnsi="Times New Roman"/>
          <w:sz w:val="28"/>
          <w:szCs w:val="28"/>
        </w:rPr>
        <w:t>;</w:t>
      </w:r>
    </w:p>
    <w:p w:rsidR="00A325EF" w:rsidRPr="00A325EF" w:rsidRDefault="00A325EF" w:rsidP="00121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5EF">
        <w:rPr>
          <w:rFonts w:ascii="Times New Roman" w:hAnsi="Times New Roman"/>
          <w:sz w:val="28"/>
          <w:szCs w:val="28"/>
        </w:rPr>
        <w:t>- лица, награжденные орденами Ленина;</w:t>
      </w:r>
    </w:p>
    <w:p w:rsidR="00A325EF" w:rsidRPr="00A325EF" w:rsidRDefault="00A325EF" w:rsidP="00A32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5EF">
        <w:rPr>
          <w:rFonts w:ascii="Times New Roman" w:hAnsi="Times New Roman"/>
          <w:sz w:val="28"/>
          <w:szCs w:val="28"/>
        </w:rPr>
        <w:t xml:space="preserve">- почетные граждане Пермского края и </w:t>
      </w:r>
      <w:r>
        <w:rPr>
          <w:rFonts w:ascii="Times New Roman" w:hAnsi="Times New Roman"/>
          <w:sz w:val="28"/>
          <w:szCs w:val="28"/>
        </w:rPr>
        <w:t>Чайковск</w:t>
      </w:r>
      <w:r w:rsidR="004D57CD">
        <w:rPr>
          <w:rFonts w:ascii="Times New Roman" w:hAnsi="Times New Roman"/>
          <w:sz w:val="28"/>
          <w:szCs w:val="28"/>
        </w:rPr>
        <w:t>ого городского округа</w:t>
      </w:r>
      <w:r w:rsidRPr="00A325EF">
        <w:rPr>
          <w:rFonts w:ascii="Times New Roman" w:hAnsi="Times New Roman"/>
          <w:sz w:val="28"/>
          <w:szCs w:val="28"/>
        </w:rPr>
        <w:t>;</w:t>
      </w:r>
    </w:p>
    <w:p w:rsidR="00FC55BD" w:rsidRPr="00A325EF" w:rsidRDefault="00FC55BD" w:rsidP="00A32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участники ликвидаци</w:t>
      </w:r>
      <w:r w:rsidR="003457FB">
        <w:rPr>
          <w:rFonts w:ascii="Times New Roman" w:hAnsi="Times New Roman"/>
          <w:sz w:val="28"/>
          <w:szCs w:val="28"/>
        </w:rPr>
        <w:t>и последствий</w:t>
      </w:r>
      <w:r>
        <w:rPr>
          <w:rFonts w:ascii="Times New Roman" w:hAnsi="Times New Roman"/>
          <w:sz w:val="28"/>
          <w:szCs w:val="28"/>
        </w:rPr>
        <w:t xml:space="preserve"> авари</w:t>
      </w:r>
      <w:r w:rsidR="00097D40">
        <w:rPr>
          <w:rFonts w:ascii="Times New Roman" w:hAnsi="Times New Roman"/>
          <w:sz w:val="28"/>
          <w:szCs w:val="28"/>
        </w:rPr>
        <w:t>и Чернобыльской АЭС</w:t>
      </w:r>
      <w:r w:rsidR="00794127">
        <w:rPr>
          <w:rFonts w:ascii="Times New Roman" w:hAnsi="Times New Roman"/>
          <w:sz w:val="28"/>
          <w:szCs w:val="28"/>
        </w:rPr>
        <w:t>.</w:t>
      </w:r>
    </w:p>
    <w:p w:rsidR="00A325EF" w:rsidRDefault="00105C14" w:rsidP="00105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B4ABA">
        <w:rPr>
          <w:rFonts w:ascii="Times New Roman" w:hAnsi="Times New Roman"/>
          <w:sz w:val="28"/>
          <w:szCs w:val="28"/>
        </w:rPr>
        <w:t>2</w:t>
      </w:r>
      <w:r w:rsidR="00A325EF" w:rsidRPr="00A325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325EF" w:rsidRPr="00A325EF">
        <w:rPr>
          <w:rFonts w:ascii="Times New Roman" w:hAnsi="Times New Roman"/>
          <w:sz w:val="28"/>
          <w:szCs w:val="28"/>
        </w:rPr>
        <w:t xml:space="preserve">Решение о </w:t>
      </w:r>
      <w:r w:rsidR="008A34ED">
        <w:rPr>
          <w:rFonts w:ascii="Times New Roman" w:hAnsi="Times New Roman"/>
          <w:sz w:val="28"/>
          <w:szCs w:val="28"/>
        </w:rPr>
        <w:t>захоронении</w:t>
      </w:r>
      <w:r w:rsidR="00A325EF" w:rsidRPr="00A325EF">
        <w:rPr>
          <w:rFonts w:ascii="Times New Roman" w:hAnsi="Times New Roman"/>
          <w:sz w:val="28"/>
          <w:szCs w:val="28"/>
        </w:rPr>
        <w:t xml:space="preserve"> граждан на Аллее Славы принимается </w:t>
      </w:r>
      <w:r w:rsidR="00A325EF" w:rsidRPr="006C3105">
        <w:rPr>
          <w:rFonts w:ascii="Times New Roman" w:hAnsi="Times New Roman"/>
          <w:sz w:val="28"/>
          <w:szCs w:val="28"/>
        </w:rPr>
        <w:t xml:space="preserve">главой </w:t>
      </w:r>
      <w:r w:rsidR="004D57CD" w:rsidRPr="006C3105">
        <w:rPr>
          <w:rFonts w:ascii="Times New Roman" w:hAnsi="Times New Roman"/>
          <w:sz w:val="28"/>
          <w:szCs w:val="28"/>
        </w:rPr>
        <w:t xml:space="preserve">городского округа – главой администрации </w:t>
      </w:r>
      <w:r w:rsidR="00A325EF" w:rsidRPr="006C3105">
        <w:rPr>
          <w:rFonts w:ascii="Times New Roman" w:hAnsi="Times New Roman"/>
          <w:sz w:val="28"/>
          <w:szCs w:val="28"/>
        </w:rPr>
        <w:t>Чайковского городского</w:t>
      </w:r>
      <w:r w:rsidR="00A325EF" w:rsidRPr="00A325EF">
        <w:rPr>
          <w:rFonts w:ascii="Times New Roman" w:hAnsi="Times New Roman"/>
          <w:sz w:val="28"/>
          <w:szCs w:val="28"/>
        </w:rPr>
        <w:t xml:space="preserve"> округа по ходатайству предприятий, организаций, физических лиц</w:t>
      </w:r>
      <w:r w:rsidR="005607F1">
        <w:rPr>
          <w:rFonts w:ascii="Times New Roman" w:hAnsi="Times New Roman"/>
          <w:sz w:val="28"/>
          <w:szCs w:val="28"/>
        </w:rPr>
        <w:t>,</w:t>
      </w:r>
      <w:r w:rsidR="00223E08">
        <w:rPr>
          <w:rFonts w:ascii="Times New Roman" w:hAnsi="Times New Roman"/>
          <w:sz w:val="28"/>
          <w:szCs w:val="28"/>
        </w:rPr>
        <w:t xml:space="preserve"> </w:t>
      </w:r>
      <w:r w:rsidR="00E72860">
        <w:rPr>
          <w:rFonts w:ascii="Times New Roman" w:hAnsi="Times New Roman"/>
          <w:sz w:val="28"/>
          <w:szCs w:val="28"/>
        </w:rPr>
        <w:t xml:space="preserve">в котором </w:t>
      </w:r>
      <w:r w:rsidR="00223E08">
        <w:rPr>
          <w:rFonts w:ascii="Times New Roman" w:hAnsi="Times New Roman"/>
          <w:sz w:val="28"/>
          <w:szCs w:val="28"/>
        </w:rPr>
        <w:t>указ</w:t>
      </w:r>
      <w:r w:rsidR="00E72860">
        <w:rPr>
          <w:rFonts w:ascii="Times New Roman" w:hAnsi="Times New Roman"/>
          <w:sz w:val="28"/>
          <w:szCs w:val="28"/>
        </w:rPr>
        <w:t>ываются</w:t>
      </w:r>
      <w:r w:rsidR="00223E08">
        <w:rPr>
          <w:rFonts w:ascii="Times New Roman" w:hAnsi="Times New Roman"/>
          <w:sz w:val="28"/>
          <w:szCs w:val="28"/>
        </w:rPr>
        <w:t xml:space="preserve"> заслуг</w:t>
      </w:r>
      <w:r w:rsidR="00E72860">
        <w:rPr>
          <w:rFonts w:ascii="Times New Roman" w:hAnsi="Times New Roman"/>
          <w:sz w:val="28"/>
          <w:szCs w:val="28"/>
        </w:rPr>
        <w:t>и</w:t>
      </w:r>
      <w:r w:rsidR="00223E08">
        <w:rPr>
          <w:rFonts w:ascii="Times New Roman" w:hAnsi="Times New Roman"/>
          <w:sz w:val="28"/>
          <w:szCs w:val="28"/>
        </w:rPr>
        <w:t xml:space="preserve"> </w:t>
      </w:r>
      <w:r w:rsidR="00223E08" w:rsidRPr="003457FB">
        <w:rPr>
          <w:rFonts w:ascii="Times New Roman" w:hAnsi="Times New Roman"/>
          <w:sz w:val="28"/>
          <w:szCs w:val="28"/>
        </w:rPr>
        <w:t xml:space="preserve">умершего </w:t>
      </w:r>
      <w:r w:rsidR="00E72860" w:rsidRPr="003457FB">
        <w:rPr>
          <w:rFonts w:ascii="Times New Roman" w:hAnsi="Times New Roman"/>
          <w:sz w:val="28"/>
          <w:szCs w:val="28"/>
        </w:rPr>
        <w:t>с</w:t>
      </w:r>
      <w:r w:rsidR="00223E08" w:rsidRPr="003457FB">
        <w:rPr>
          <w:rFonts w:ascii="Times New Roman" w:hAnsi="Times New Roman"/>
          <w:sz w:val="28"/>
          <w:szCs w:val="28"/>
        </w:rPr>
        <w:t xml:space="preserve"> приложением копий </w:t>
      </w:r>
      <w:r w:rsidR="00E72860" w:rsidRPr="003457FB">
        <w:rPr>
          <w:rFonts w:ascii="Times New Roman" w:hAnsi="Times New Roman"/>
          <w:sz w:val="28"/>
          <w:szCs w:val="28"/>
        </w:rPr>
        <w:t xml:space="preserve">подтверждающих </w:t>
      </w:r>
      <w:r w:rsidR="00223E08" w:rsidRPr="003457FB">
        <w:rPr>
          <w:rFonts w:ascii="Times New Roman" w:hAnsi="Times New Roman"/>
          <w:sz w:val="28"/>
          <w:szCs w:val="28"/>
        </w:rPr>
        <w:t>документов</w:t>
      </w:r>
      <w:r w:rsidR="00A325EF" w:rsidRPr="00A325EF">
        <w:rPr>
          <w:rFonts w:ascii="Times New Roman" w:hAnsi="Times New Roman"/>
          <w:sz w:val="28"/>
          <w:szCs w:val="28"/>
        </w:rPr>
        <w:t>.</w:t>
      </w:r>
      <w:proofErr w:type="gramEnd"/>
    </w:p>
    <w:p w:rsidR="00AE68E0" w:rsidRDefault="00AE68E0" w:rsidP="00105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копия одного из нижеперечисленных документов:</w:t>
      </w:r>
    </w:p>
    <w:p w:rsidR="00A66882" w:rsidRDefault="00AE68E0" w:rsidP="00105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E0">
        <w:rPr>
          <w:rFonts w:ascii="Times New Roman" w:hAnsi="Times New Roman"/>
          <w:sz w:val="28"/>
          <w:szCs w:val="28"/>
        </w:rPr>
        <w:t xml:space="preserve">удостоверение Героя СССР, </w:t>
      </w:r>
    </w:p>
    <w:p w:rsidR="00A66882" w:rsidRDefault="00A66882" w:rsidP="00105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удостоверение Героя </w:t>
      </w:r>
      <w:r w:rsidR="00AE68E0" w:rsidRPr="00AE68E0">
        <w:rPr>
          <w:rFonts w:ascii="Times New Roman" w:hAnsi="Times New Roman"/>
          <w:sz w:val="28"/>
          <w:szCs w:val="28"/>
        </w:rPr>
        <w:t xml:space="preserve">Социалистического труда, </w:t>
      </w:r>
    </w:p>
    <w:p w:rsidR="00A66882" w:rsidRDefault="00A66882" w:rsidP="00105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удостоверение Героя </w:t>
      </w:r>
      <w:r w:rsidR="00AE68E0" w:rsidRPr="00AE68E0">
        <w:rPr>
          <w:rFonts w:ascii="Times New Roman" w:hAnsi="Times New Roman"/>
          <w:sz w:val="28"/>
          <w:szCs w:val="28"/>
        </w:rPr>
        <w:t xml:space="preserve">Российской Федерации, </w:t>
      </w:r>
    </w:p>
    <w:p w:rsidR="00A66882" w:rsidRDefault="00A66882" w:rsidP="00105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удостоверение </w:t>
      </w:r>
      <w:r w:rsidR="00AE68E0" w:rsidRPr="00AE68E0">
        <w:rPr>
          <w:rFonts w:ascii="Times New Roman" w:hAnsi="Times New Roman"/>
          <w:sz w:val="28"/>
          <w:szCs w:val="28"/>
        </w:rPr>
        <w:t xml:space="preserve">почетного гражданина, </w:t>
      </w:r>
    </w:p>
    <w:p w:rsidR="00AE68E0" w:rsidRDefault="00A66882" w:rsidP="00105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удостоверение </w:t>
      </w:r>
      <w:r w:rsidR="00AE68E0" w:rsidRPr="00AE68E0">
        <w:rPr>
          <w:rFonts w:ascii="Times New Roman" w:hAnsi="Times New Roman"/>
          <w:sz w:val="28"/>
          <w:szCs w:val="28"/>
        </w:rPr>
        <w:t>участника ликвидации последствий аварии</w:t>
      </w:r>
      <w:r w:rsidR="00E60613">
        <w:rPr>
          <w:rFonts w:ascii="Times New Roman" w:hAnsi="Times New Roman"/>
          <w:sz w:val="28"/>
          <w:szCs w:val="28"/>
        </w:rPr>
        <w:t xml:space="preserve"> на Чернобыльской АЭС</w:t>
      </w:r>
      <w:r w:rsidR="00AE68E0">
        <w:rPr>
          <w:rFonts w:ascii="Times New Roman" w:hAnsi="Times New Roman"/>
          <w:sz w:val="28"/>
          <w:szCs w:val="28"/>
        </w:rPr>
        <w:t>;</w:t>
      </w:r>
    </w:p>
    <w:p w:rsidR="00847033" w:rsidRDefault="00847033" w:rsidP="00AE68E0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удостоверение к государственной награде</w:t>
      </w:r>
    </w:p>
    <w:p w:rsidR="00AE68E0" w:rsidRPr="00AE68E0" w:rsidRDefault="00AE68E0" w:rsidP="00AE68E0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AE68E0">
        <w:rPr>
          <w:rFonts w:ascii="Times New Roman" w:eastAsiaTheme="minorHAnsi" w:hAnsi="Times New Roman"/>
          <w:sz w:val="28"/>
          <w:szCs w:val="28"/>
        </w:rPr>
        <w:t>орденская книжка;</w:t>
      </w:r>
    </w:p>
    <w:p w:rsidR="00AE68E0" w:rsidRPr="00AE68E0" w:rsidRDefault="00AE68E0" w:rsidP="00AE68E0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AE68E0">
        <w:rPr>
          <w:rFonts w:ascii="Times New Roman" w:eastAsiaTheme="minorHAnsi" w:hAnsi="Times New Roman"/>
          <w:sz w:val="28"/>
          <w:szCs w:val="28"/>
        </w:rPr>
        <w:t>благодарственное письмо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AE68E0" w:rsidRPr="00AE68E0" w:rsidRDefault="00AE68E0" w:rsidP="00AE68E0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E68E0">
        <w:rPr>
          <w:rFonts w:ascii="Times New Roman" w:hAnsi="Times New Roman"/>
          <w:sz w:val="28"/>
          <w:szCs w:val="28"/>
        </w:rPr>
        <w:t xml:space="preserve">рамота о присвоении </w:t>
      </w:r>
      <w:r>
        <w:rPr>
          <w:rFonts w:ascii="Times New Roman" w:hAnsi="Times New Roman"/>
          <w:sz w:val="28"/>
          <w:szCs w:val="28"/>
        </w:rPr>
        <w:t xml:space="preserve">почетного </w:t>
      </w:r>
      <w:r w:rsidRPr="00AE68E0">
        <w:rPr>
          <w:rFonts w:ascii="Times New Roman" w:hAnsi="Times New Roman"/>
          <w:sz w:val="28"/>
          <w:szCs w:val="28"/>
        </w:rPr>
        <w:t>звания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05C14" w:rsidRDefault="00105C14" w:rsidP="00105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B4ABA">
        <w:rPr>
          <w:rFonts w:ascii="Times New Roman" w:hAnsi="Times New Roman"/>
          <w:sz w:val="28"/>
          <w:szCs w:val="28"/>
        </w:rPr>
        <w:t>3</w:t>
      </w:r>
      <w:r w:rsidR="00A325EF" w:rsidRPr="00A325EF">
        <w:rPr>
          <w:rFonts w:ascii="Times New Roman" w:hAnsi="Times New Roman"/>
          <w:sz w:val="28"/>
          <w:szCs w:val="28"/>
        </w:rPr>
        <w:t xml:space="preserve">. Решение о предоставлении места для почетного захоронения принимается главой </w:t>
      </w:r>
      <w:r w:rsidR="004D57CD">
        <w:rPr>
          <w:rFonts w:ascii="Times New Roman" w:hAnsi="Times New Roman"/>
          <w:sz w:val="28"/>
          <w:szCs w:val="28"/>
        </w:rPr>
        <w:t xml:space="preserve">городского округа – главой администрации </w:t>
      </w:r>
      <w:r w:rsidR="00A325EF" w:rsidRPr="00A325EF">
        <w:rPr>
          <w:rFonts w:ascii="Times New Roman" w:hAnsi="Times New Roman"/>
          <w:sz w:val="28"/>
          <w:szCs w:val="28"/>
        </w:rPr>
        <w:t xml:space="preserve">Чайковского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 рабочих дней с даты поступления документов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оформляется </w:t>
      </w:r>
      <w:r w:rsidRPr="00413199">
        <w:rPr>
          <w:rFonts w:ascii="Times New Roman" w:eastAsia="Times New Roman" w:hAnsi="Times New Roman"/>
          <w:sz w:val="28"/>
          <w:szCs w:val="28"/>
          <w:lang w:eastAsia="ru-RU"/>
        </w:rPr>
        <w:t>в виде п</w:t>
      </w:r>
      <w:r w:rsidR="0057559D">
        <w:rPr>
          <w:rFonts w:ascii="Times New Roman" w:eastAsia="Times New Roman" w:hAnsi="Times New Roman"/>
          <w:sz w:val="28"/>
          <w:szCs w:val="28"/>
          <w:lang w:eastAsia="ru-RU"/>
        </w:rPr>
        <w:t>исьма</w:t>
      </w:r>
      <w:r w:rsidRPr="0041319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</w:t>
      </w:r>
      <w:r w:rsidR="00B14BE1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26505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13199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инициатором подготовки которого является Уполномоченный орган.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5C14" w:rsidRDefault="00105C14" w:rsidP="00105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отказе с указанием причин оформляется в виде письма администрации Чайковского городского округа в двухдневный срок </w:t>
      </w:r>
      <w:proofErr w:type="gramStart"/>
      <w:r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документов</w:t>
      </w:r>
      <w:r w:rsidR="00A325EF" w:rsidRPr="00A325EF">
        <w:rPr>
          <w:rFonts w:ascii="Times New Roman" w:hAnsi="Times New Roman"/>
          <w:sz w:val="28"/>
          <w:szCs w:val="28"/>
        </w:rPr>
        <w:t>.</w:t>
      </w:r>
    </w:p>
    <w:p w:rsidR="00A325EF" w:rsidRPr="00A325EF" w:rsidRDefault="00105C14" w:rsidP="00105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B4ABA">
        <w:rPr>
          <w:rFonts w:ascii="Times New Roman" w:hAnsi="Times New Roman"/>
          <w:sz w:val="28"/>
          <w:szCs w:val="28"/>
        </w:rPr>
        <w:t>4</w:t>
      </w:r>
      <w:r w:rsidR="00797C1B">
        <w:rPr>
          <w:rFonts w:ascii="Times New Roman" w:hAnsi="Times New Roman"/>
          <w:sz w:val="28"/>
          <w:szCs w:val="28"/>
        </w:rPr>
        <w:t>.</w:t>
      </w:r>
      <w:r w:rsidR="00A325EF" w:rsidRPr="00A325EF">
        <w:rPr>
          <w:rFonts w:ascii="Times New Roman" w:hAnsi="Times New Roman"/>
          <w:sz w:val="28"/>
          <w:szCs w:val="28"/>
        </w:rPr>
        <w:t xml:space="preserve"> Захоронение граждан на Аллее Славы осуществляется в случае, если это не противоречит волеизъявлению умершего, пожеланию родственников,</w:t>
      </w:r>
      <w:r w:rsidR="0057559D">
        <w:rPr>
          <w:rFonts w:ascii="Times New Roman" w:hAnsi="Times New Roman"/>
          <w:sz w:val="28"/>
          <w:szCs w:val="28"/>
        </w:rPr>
        <w:t xml:space="preserve"> </w:t>
      </w:r>
      <w:r w:rsidR="00A325EF" w:rsidRPr="00A325EF">
        <w:rPr>
          <w:rFonts w:ascii="Times New Roman" w:hAnsi="Times New Roman"/>
          <w:sz w:val="28"/>
          <w:szCs w:val="28"/>
        </w:rPr>
        <w:t>или законного представителя умершего.</w:t>
      </w:r>
    </w:p>
    <w:p w:rsidR="00105C14" w:rsidRDefault="00E114C2" w:rsidP="004F1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B4ABA">
        <w:rPr>
          <w:rFonts w:ascii="Times New Roman" w:hAnsi="Times New Roman"/>
          <w:sz w:val="28"/>
          <w:szCs w:val="28"/>
        </w:rPr>
        <w:t>5</w:t>
      </w:r>
      <w:r w:rsidRPr="00A325EF">
        <w:rPr>
          <w:rFonts w:ascii="Times New Roman" w:hAnsi="Times New Roman"/>
          <w:sz w:val="28"/>
          <w:szCs w:val="28"/>
        </w:rPr>
        <w:t>. Уход и текущее содержание могил на Аллее Славы возлагается на родственников умершего, а при их отсутствии - на специализированную службу по похоронному делу</w:t>
      </w:r>
      <w:r w:rsidR="00E241FC">
        <w:rPr>
          <w:rFonts w:ascii="Times New Roman" w:hAnsi="Times New Roman"/>
          <w:sz w:val="28"/>
          <w:szCs w:val="28"/>
        </w:rPr>
        <w:t xml:space="preserve"> на территории Чайковского городского округа</w:t>
      </w:r>
      <w:r w:rsidRPr="00A325EF">
        <w:rPr>
          <w:rFonts w:ascii="Times New Roman" w:hAnsi="Times New Roman"/>
          <w:sz w:val="28"/>
          <w:szCs w:val="28"/>
        </w:rPr>
        <w:t>.</w:t>
      </w:r>
    </w:p>
    <w:p w:rsidR="00E37B8E" w:rsidRPr="004F1037" w:rsidRDefault="00E37B8E" w:rsidP="004F1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4C2" w:rsidRPr="00703569" w:rsidRDefault="00E114C2" w:rsidP="004F1037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569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4F1037" w:rsidRPr="00A52BD3" w:rsidRDefault="004F1037" w:rsidP="00A52BD3">
      <w:pPr>
        <w:spacing w:after="0" w:line="240" w:lineRule="auto"/>
        <w:ind w:left="852"/>
        <w:rPr>
          <w:rFonts w:ascii="Times New Roman" w:hAnsi="Times New Roman"/>
          <w:sz w:val="28"/>
          <w:szCs w:val="28"/>
        </w:rPr>
      </w:pPr>
    </w:p>
    <w:p w:rsidR="00A325EF" w:rsidRPr="00A325EF" w:rsidRDefault="00A14973" w:rsidP="004F1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A325EF" w:rsidRPr="00A325EF">
        <w:rPr>
          <w:rFonts w:ascii="Times New Roman" w:hAnsi="Times New Roman"/>
          <w:sz w:val="28"/>
          <w:szCs w:val="28"/>
        </w:rPr>
        <w:t>. Захоронения ведутся по мере заполнения ряда в хронологической последовательности.</w:t>
      </w:r>
    </w:p>
    <w:p w:rsidR="00A325EF" w:rsidRPr="00A325EF" w:rsidRDefault="00A14973" w:rsidP="00A14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A325EF" w:rsidRPr="00A325EF">
        <w:rPr>
          <w:rFonts w:ascii="Times New Roman" w:hAnsi="Times New Roman"/>
          <w:sz w:val="28"/>
          <w:szCs w:val="28"/>
        </w:rPr>
        <w:t xml:space="preserve">. Установка столов, лавочек и оград на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A3058">
        <w:rPr>
          <w:rFonts w:ascii="Times New Roman" w:eastAsia="Times New Roman" w:hAnsi="Times New Roman"/>
          <w:sz w:val="28"/>
          <w:szCs w:val="28"/>
          <w:lang w:eastAsia="ru-RU"/>
        </w:rPr>
        <w:t>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4A3058">
        <w:rPr>
          <w:rFonts w:ascii="Times New Roman" w:hAnsi="Times New Roman"/>
          <w:sz w:val="28"/>
          <w:szCs w:val="28"/>
        </w:rPr>
        <w:t xml:space="preserve"> для захоронения </w:t>
      </w:r>
      <w:r w:rsidR="00A52BD3">
        <w:rPr>
          <w:rFonts w:ascii="Times New Roman" w:hAnsi="Times New Roman"/>
          <w:sz w:val="28"/>
          <w:szCs w:val="28"/>
        </w:rPr>
        <w:t>лиц, указанных в п</w:t>
      </w:r>
      <w:r w:rsidR="00703569">
        <w:rPr>
          <w:rFonts w:ascii="Times New Roman" w:hAnsi="Times New Roman"/>
          <w:sz w:val="28"/>
          <w:szCs w:val="28"/>
        </w:rPr>
        <w:t xml:space="preserve">унктах </w:t>
      </w:r>
      <w:r w:rsidR="00A52BD3">
        <w:rPr>
          <w:rFonts w:ascii="Times New Roman" w:hAnsi="Times New Roman"/>
          <w:sz w:val="28"/>
          <w:szCs w:val="28"/>
        </w:rPr>
        <w:t>4.1., 5.</w:t>
      </w:r>
      <w:r w:rsidR="00BB4ABA">
        <w:rPr>
          <w:rFonts w:ascii="Times New Roman" w:hAnsi="Times New Roman"/>
          <w:sz w:val="28"/>
          <w:szCs w:val="28"/>
        </w:rPr>
        <w:t>1</w:t>
      </w:r>
      <w:bookmarkStart w:id="6" w:name="_GoBack"/>
      <w:bookmarkEnd w:id="6"/>
      <w:r w:rsidR="00A52BD3">
        <w:rPr>
          <w:rFonts w:ascii="Times New Roman" w:hAnsi="Times New Roman"/>
          <w:sz w:val="28"/>
          <w:szCs w:val="28"/>
        </w:rPr>
        <w:t>.</w:t>
      </w:r>
      <w:r w:rsidR="00E241FC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>,</w:t>
      </w:r>
      <w:r w:rsidR="00A325EF" w:rsidRPr="00A325EF">
        <w:rPr>
          <w:rFonts w:ascii="Times New Roman" w:hAnsi="Times New Roman"/>
          <w:sz w:val="28"/>
          <w:szCs w:val="28"/>
        </w:rPr>
        <w:t xml:space="preserve"> не </w:t>
      </w:r>
      <w:r w:rsidR="00E241FC">
        <w:rPr>
          <w:rFonts w:ascii="Times New Roman" w:hAnsi="Times New Roman"/>
          <w:sz w:val="28"/>
          <w:szCs w:val="28"/>
        </w:rPr>
        <w:t>допускается</w:t>
      </w:r>
      <w:r w:rsidR="00A325EF" w:rsidRPr="00A325EF">
        <w:rPr>
          <w:rFonts w:ascii="Times New Roman" w:hAnsi="Times New Roman"/>
          <w:sz w:val="28"/>
          <w:szCs w:val="28"/>
        </w:rPr>
        <w:t>.</w:t>
      </w:r>
    </w:p>
    <w:p w:rsidR="00A325EF" w:rsidRPr="00A325EF" w:rsidRDefault="00A14973" w:rsidP="00A14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A325EF" w:rsidRPr="00A325EF">
        <w:rPr>
          <w:rFonts w:ascii="Times New Roman" w:hAnsi="Times New Roman"/>
          <w:sz w:val="28"/>
          <w:szCs w:val="28"/>
        </w:rPr>
        <w:t xml:space="preserve">. Высаживание кустарников и деревьев </w:t>
      </w:r>
      <w:r>
        <w:rPr>
          <w:rFonts w:ascii="Times New Roman" w:hAnsi="Times New Roman"/>
          <w:sz w:val="28"/>
          <w:szCs w:val="28"/>
        </w:rPr>
        <w:t>на участках</w:t>
      </w:r>
      <w:r w:rsidR="00A325EF" w:rsidRPr="00A325EF">
        <w:rPr>
          <w:rFonts w:ascii="Times New Roman" w:hAnsi="Times New Roman"/>
          <w:sz w:val="28"/>
          <w:szCs w:val="28"/>
        </w:rPr>
        <w:t xml:space="preserve"> производится только по согласованию со специализированной службой по похоронному делу</w:t>
      </w:r>
      <w:r w:rsidR="00E241FC">
        <w:rPr>
          <w:rFonts w:ascii="Times New Roman" w:hAnsi="Times New Roman"/>
          <w:sz w:val="28"/>
          <w:szCs w:val="28"/>
        </w:rPr>
        <w:t xml:space="preserve"> на территории Чайковского городского округа</w:t>
      </w:r>
      <w:r w:rsidR="00A325EF" w:rsidRPr="00A325EF">
        <w:rPr>
          <w:rFonts w:ascii="Times New Roman" w:hAnsi="Times New Roman"/>
          <w:sz w:val="28"/>
          <w:szCs w:val="28"/>
        </w:rPr>
        <w:t>.</w:t>
      </w:r>
    </w:p>
    <w:p w:rsidR="00A325EF" w:rsidRPr="00A325EF" w:rsidRDefault="00A14973" w:rsidP="00A14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A325EF" w:rsidRPr="00A325EF">
        <w:rPr>
          <w:rFonts w:ascii="Times New Roman" w:hAnsi="Times New Roman"/>
          <w:sz w:val="28"/>
          <w:szCs w:val="28"/>
        </w:rPr>
        <w:t xml:space="preserve">. В случае исчерпания площади </w:t>
      </w:r>
      <w:r>
        <w:rPr>
          <w:rFonts w:ascii="Times New Roman" w:hAnsi="Times New Roman"/>
          <w:sz w:val="28"/>
          <w:szCs w:val="28"/>
        </w:rPr>
        <w:t xml:space="preserve">захоронения </w:t>
      </w:r>
      <w:r w:rsidR="00A325EF" w:rsidRPr="00A325EF">
        <w:rPr>
          <w:rFonts w:ascii="Times New Roman" w:hAnsi="Times New Roman"/>
          <w:sz w:val="28"/>
          <w:szCs w:val="28"/>
        </w:rPr>
        <w:t xml:space="preserve">выносится постановление </w:t>
      </w:r>
      <w:r w:rsidR="00E241FC">
        <w:rPr>
          <w:rFonts w:ascii="Times New Roman" w:hAnsi="Times New Roman"/>
          <w:sz w:val="28"/>
          <w:szCs w:val="28"/>
        </w:rPr>
        <w:t xml:space="preserve">администрации Чайковского городского округа </w:t>
      </w:r>
      <w:r w:rsidR="00A325EF" w:rsidRPr="00A325EF">
        <w:rPr>
          <w:rFonts w:ascii="Times New Roman" w:hAnsi="Times New Roman"/>
          <w:sz w:val="28"/>
          <w:szCs w:val="28"/>
        </w:rPr>
        <w:t>о закрытии участка захоронений и открытии нового участка.</w:t>
      </w:r>
    </w:p>
    <w:p w:rsidR="00A325EF" w:rsidRPr="00A325EF" w:rsidRDefault="00A325EF" w:rsidP="00A325EF">
      <w:pPr>
        <w:jc w:val="both"/>
        <w:rPr>
          <w:rFonts w:ascii="Times New Roman" w:hAnsi="Times New Roman"/>
          <w:sz w:val="28"/>
          <w:szCs w:val="28"/>
        </w:rPr>
      </w:pPr>
    </w:p>
    <w:p w:rsidR="00010CC8" w:rsidRDefault="00010CC8" w:rsidP="004A3058"/>
    <w:p w:rsidR="00010CC8" w:rsidRDefault="00010CC8" w:rsidP="004A3058">
      <w:pPr>
        <w:sectPr w:rsidR="00010CC8" w:rsidSect="00197224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6B65" w:rsidRDefault="001B6B65" w:rsidP="001B6B65">
      <w:pPr>
        <w:shd w:val="clear" w:color="auto" w:fill="FFFFFF"/>
        <w:spacing w:after="0" w:line="240" w:lineRule="exact"/>
        <w:ind w:left="8505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7" w:name="_Hlk94110301"/>
      <w:r w:rsidRPr="00162A0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B6259">
        <w:rPr>
          <w:rFonts w:ascii="Times New Roman" w:hAnsi="Times New Roman"/>
          <w:sz w:val="28"/>
          <w:szCs w:val="28"/>
        </w:rPr>
        <w:t>1</w:t>
      </w:r>
    </w:p>
    <w:p w:rsidR="001B6B65" w:rsidRPr="00162A0E" w:rsidRDefault="001B6B65" w:rsidP="001B6B65">
      <w:pPr>
        <w:shd w:val="clear" w:color="auto" w:fill="FFFFFF"/>
        <w:spacing w:after="0" w:line="240" w:lineRule="exact"/>
        <w:ind w:left="85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62A0E">
        <w:rPr>
          <w:rFonts w:ascii="Times New Roman" w:hAnsi="Times New Roman"/>
          <w:sz w:val="28"/>
          <w:szCs w:val="28"/>
        </w:rPr>
        <w:t>Положению об организации мероприятий по учету и содержанию воинских захоронений, организации захоронений на воинских участках, расположенных на территории Чайковского городского округа, организации захоронений граждан на Аллее Славы</w:t>
      </w:r>
    </w:p>
    <w:p w:rsidR="001B6B65" w:rsidRDefault="001B6B65" w:rsidP="00EB6259">
      <w:pPr>
        <w:shd w:val="clear" w:color="auto" w:fill="FFFFFF"/>
        <w:spacing w:after="0" w:line="240" w:lineRule="exact"/>
        <w:textAlignment w:val="baseline"/>
        <w:rPr>
          <w:rFonts w:ascii="Times New Roman" w:hAnsi="Times New Roman"/>
          <w:sz w:val="28"/>
          <w:szCs w:val="28"/>
        </w:rPr>
      </w:pPr>
    </w:p>
    <w:p w:rsidR="001B6B65" w:rsidRPr="001B6B65" w:rsidRDefault="001B6B65" w:rsidP="001B6B65">
      <w:pPr>
        <w:spacing w:after="160" w:line="259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1B6B65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Реестр воинских захоронений </w:t>
      </w:r>
      <w:bookmarkStart w:id="8" w:name="_Hlk94173301"/>
      <w:r w:rsidRPr="001B6B65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Чайковского городского округа</w:t>
      </w:r>
      <w:bookmarkEnd w:id="8"/>
    </w:p>
    <w:tbl>
      <w:tblPr>
        <w:tblStyle w:val="af0"/>
        <w:tblW w:w="0" w:type="auto"/>
        <w:tblLayout w:type="fixed"/>
        <w:tblLook w:val="04A0"/>
      </w:tblPr>
      <w:tblGrid>
        <w:gridCol w:w="562"/>
        <w:gridCol w:w="1673"/>
        <w:gridCol w:w="1673"/>
        <w:gridCol w:w="850"/>
        <w:gridCol w:w="1276"/>
        <w:gridCol w:w="1134"/>
        <w:gridCol w:w="2410"/>
        <w:gridCol w:w="3118"/>
        <w:gridCol w:w="2013"/>
      </w:tblGrid>
      <w:tr w:rsidR="001B6B65" w:rsidRPr="001B6B65" w:rsidTr="001E0161">
        <w:tc>
          <w:tcPr>
            <w:tcW w:w="562" w:type="dxa"/>
          </w:tcPr>
          <w:p w:rsidR="001B6B65" w:rsidRPr="001B6B65" w:rsidRDefault="001B6B65" w:rsidP="001B6B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6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B6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B6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673" w:type="dxa"/>
          </w:tcPr>
          <w:p w:rsidR="001B6B65" w:rsidRPr="001B6B65" w:rsidRDefault="001B6B65" w:rsidP="001B6B6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Полное наименование воинского захоронения</w:t>
            </w:r>
          </w:p>
        </w:tc>
        <w:tc>
          <w:tcPr>
            <w:tcW w:w="1673" w:type="dxa"/>
          </w:tcPr>
          <w:p w:rsidR="001B6B65" w:rsidRPr="001B6B65" w:rsidRDefault="001B6B65" w:rsidP="001B6B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6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850" w:type="dxa"/>
          </w:tcPr>
          <w:p w:rsidR="001B6B65" w:rsidRPr="001B6B65" w:rsidRDefault="001B6B65" w:rsidP="001B6B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6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</w:tcPr>
          <w:p w:rsidR="001B6B65" w:rsidRPr="001B6B65" w:rsidRDefault="001B6B65" w:rsidP="001B6B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6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134" w:type="dxa"/>
          </w:tcPr>
          <w:p w:rsidR="001B6B65" w:rsidRPr="001B6B65" w:rsidRDefault="001B6B65" w:rsidP="001B6B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6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гибели</w:t>
            </w:r>
          </w:p>
        </w:tc>
        <w:tc>
          <w:tcPr>
            <w:tcW w:w="2410" w:type="dxa"/>
          </w:tcPr>
          <w:p w:rsidR="001B6B65" w:rsidRPr="001B6B65" w:rsidRDefault="001B6B65" w:rsidP="001B6B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6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  <w:tc>
          <w:tcPr>
            <w:tcW w:w="3118" w:type="dxa"/>
          </w:tcPr>
          <w:p w:rsidR="001B6B65" w:rsidRPr="001B6B65" w:rsidRDefault="001B6B65" w:rsidP="001B6B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6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013" w:type="dxa"/>
          </w:tcPr>
          <w:p w:rsidR="001B6B65" w:rsidRPr="001B6B65" w:rsidRDefault="001B6B65" w:rsidP="001B6B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6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B6B65" w:rsidRPr="001B6B65" w:rsidTr="001E0161">
        <w:tc>
          <w:tcPr>
            <w:tcW w:w="562" w:type="dxa"/>
          </w:tcPr>
          <w:p w:rsidR="001B6B65" w:rsidRPr="001B6B65" w:rsidRDefault="001B6B65" w:rsidP="001B6B6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73" w:type="dxa"/>
          </w:tcPr>
          <w:p w:rsidR="001B6B65" w:rsidRPr="001B6B65" w:rsidRDefault="001B6B65" w:rsidP="001B6B6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673" w:type="dxa"/>
          </w:tcPr>
          <w:p w:rsidR="001B6B65" w:rsidRPr="001B6B65" w:rsidRDefault="001B6B65" w:rsidP="001B6B6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B6B65" w:rsidRPr="001B6B65" w:rsidRDefault="001B6B65" w:rsidP="001B6B6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B6B65" w:rsidRPr="001B6B65" w:rsidRDefault="001B6B65" w:rsidP="001B6B6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B6B65" w:rsidRPr="001B6B65" w:rsidRDefault="001B6B65" w:rsidP="001B6B6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1B6B65" w:rsidRPr="001B6B65" w:rsidRDefault="001B6B65" w:rsidP="001B6B6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B6B65" w:rsidRPr="001B6B65" w:rsidRDefault="001B6B65" w:rsidP="001B6B6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13" w:type="dxa"/>
          </w:tcPr>
          <w:p w:rsidR="001B6B65" w:rsidRPr="001B6B65" w:rsidRDefault="001B6B65" w:rsidP="001B6B6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B6B65" w:rsidRDefault="001B6B65" w:rsidP="00162A0E">
      <w:pPr>
        <w:shd w:val="clear" w:color="auto" w:fill="FFFFFF"/>
        <w:spacing w:after="0" w:line="240" w:lineRule="exact"/>
        <w:ind w:left="850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B6B65" w:rsidRDefault="001B6B65" w:rsidP="00162A0E">
      <w:pPr>
        <w:shd w:val="clear" w:color="auto" w:fill="FFFFFF"/>
        <w:spacing w:after="0" w:line="240" w:lineRule="exact"/>
        <w:ind w:left="850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B6B65" w:rsidRDefault="001B6B65" w:rsidP="00162A0E">
      <w:pPr>
        <w:shd w:val="clear" w:color="auto" w:fill="FFFFFF"/>
        <w:spacing w:after="0" w:line="240" w:lineRule="exact"/>
        <w:ind w:left="850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B6B65" w:rsidRPr="001E0161" w:rsidRDefault="001E0161" w:rsidP="001E0161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0161">
        <w:rPr>
          <w:rFonts w:ascii="Times New Roman" w:hAnsi="Times New Roman"/>
          <w:b/>
          <w:bCs/>
          <w:sz w:val="28"/>
          <w:szCs w:val="28"/>
        </w:rPr>
        <w:t>Реестр учета мемориальных объектов</w:t>
      </w:r>
      <w:r w:rsidRPr="001E016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Pr="001B6B65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Чайковского городского округа</w:t>
      </w:r>
    </w:p>
    <w:p w:rsidR="001B6B65" w:rsidRDefault="001B6B65" w:rsidP="00162A0E">
      <w:pPr>
        <w:shd w:val="clear" w:color="auto" w:fill="FFFFFF"/>
        <w:spacing w:after="0" w:line="240" w:lineRule="exact"/>
        <w:ind w:left="8505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35"/>
        <w:gridCol w:w="2028"/>
        <w:gridCol w:w="2666"/>
        <w:gridCol w:w="1377"/>
        <w:gridCol w:w="1701"/>
        <w:gridCol w:w="2709"/>
        <w:gridCol w:w="1885"/>
        <w:gridCol w:w="1808"/>
      </w:tblGrid>
      <w:tr w:rsidR="001E0161" w:rsidTr="001E0161">
        <w:tc>
          <w:tcPr>
            <w:tcW w:w="535" w:type="dxa"/>
          </w:tcPr>
          <w:p w:rsidR="001E0161" w:rsidRDefault="001E0161" w:rsidP="001E0161">
            <w:pPr>
              <w:spacing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B6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B6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028" w:type="dxa"/>
          </w:tcPr>
          <w:p w:rsidR="001E0161" w:rsidRPr="001E0161" w:rsidRDefault="001E0161" w:rsidP="001E0161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016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66" w:type="dxa"/>
          </w:tcPr>
          <w:p w:rsidR="001E0161" w:rsidRPr="001E0161" w:rsidRDefault="001E0161" w:rsidP="001E0161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0161">
              <w:rPr>
                <w:rFonts w:ascii="Times New Roman" w:hAnsi="Times New Roman"/>
                <w:sz w:val="24"/>
                <w:szCs w:val="24"/>
              </w:rPr>
              <w:t>Месторасположение (адрес при наличии)</w:t>
            </w:r>
          </w:p>
        </w:tc>
        <w:tc>
          <w:tcPr>
            <w:tcW w:w="1377" w:type="dxa"/>
          </w:tcPr>
          <w:p w:rsidR="001E0161" w:rsidRPr="001E0161" w:rsidRDefault="001E0161" w:rsidP="001E0161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0161">
              <w:rPr>
                <w:rFonts w:ascii="Times New Roman" w:hAnsi="Times New Roman"/>
                <w:sz w:val="24"/>
                <w:szCs w:val="24"/>
              </w:rPr>
              <w:t>Год возведения</w:t>
            </w:r>
          </w:p>
        </w:tc>
        <w:tc>
          <w:tcPr>
            <w:tcW w:w="1701" w:type="dxa"/>
          </w:tcPr>
          <w:p w:rsidR="001E0161" w:rsidRPr="001E0161" w:rsidRDefault="001E0161" w:rsidP="001E0161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0161">
              <w:rPr>
                <w:rFonts w:ascii="Times New Roman" w:hAnsi="Times New Roman" w:cs="Times New Roman"/>
                <w:sz w:val="24"/>
                <w:szCs w:val="24"/>
              </w:rPr>
              <w:t>еквизиты документа-основания для установки объекта</w:t>
            </w:r>
          </w:p>
        </w:tc>
        <w:tc>
          <w:tcPr>
            <w:tcW w:w="2709" w:type="dxa"/>
          </w:tcPr>
          <w:p w:rsidR="001E0161" w:rsidRPr="001E0161" w:rsidRDefault="001E0161" w:rsidP="001E0161">
            <w:pPr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161">
              <w:rPr>
                <w:rFonts w:ascii="Times New Roman" w:hAnsi="Times New Roman" w:cs="Times New Roman"/>
                <w:sz w:val="24"/>
                <w:szCs w:val="24"/>
              </w:rPr>
              <w:t>ехническое состояние (уд</w:t>
            </w:r>
            <w:proofErr w:type="gramStart"/>
            <w:r w:rsidRPr="001E016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E0161">
              <w:rPr>
                <w:rFonts w:ascii="Times New Roman" w:hAnsi="Times New Roman" w:cs="Times New Roman"/>
                <w:sz w:val="24"/>
                <w:szCs w:val="24"/>
              </w:rPr>
              <w:t>неуд., аварийное)</w:t>
            </w:r>
          </w:p>
        </w:tc>
        <w:tc>
          <w:tcPr>
            <w:tcW w:w="1885" w:type="dxa"/>
          </w:tcPr>
          <w:p w:rsidR="001E0161" w:rsidRPr="001E0161" w:rsidRDefault="001E0161" w:rsidP="001E0161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0161">
              <w:rPr>
                <w:rFonts w:ascii="Times New Roman" w:hAnsi="Times New Roman" w:cs="Times New Roman"/>
                <w:sz w:val="24"/>
                <w:szCs w:val="24"/>
              </w:rPr>
              <w:t xml:space="preserve">орма собственности объекта (частная, </w:t>
            </w:r>
            <w:proofErr w:type="spellStart"/>
            <w:r w:rsidRPr="001E0161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1E016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E016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1E0161">
              <w:rPr>
                <w:rFonts w:ascii="Times New Roman" w:hAnsi="Times New Roman" w:cs="Times New Roman"/>
                <w:sz w:val="24"/>
                <w:szCs w:val="24"/>
              </w:rPr>
              <w:t>., иная)</w:t>
            </w:r>
          </w:p>
        </w:tc>
        <w:tc>
          <w:tcPr>
            <w:tcW w:w="1808" w:type="dxa"/>
          </w:tcPr>
          <w:p w:rsidR="001E0161" w:rsidRDefault="002855B9" w:rsidP="002855B9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E0161" w:rsidTr="001E0161">
        <w:tc>
          <w:tcPr>
            <w:tcW w:w="535" w:type="dxa"/>
          </w:tcPr>
          <w:p w:rsidR="001E0161" w:rsidRDefault="001E0161" w:rsidP="001E0161">
            <w:pPr>
              <w:spacing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E0161" w:rsidRDefault="001E0161" w:rsidP="001E0161">
            <w:pPr>
              <w:spacing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1E0161" w:rsidRDefault="001E0161" w:rsidP="001E0161">
            <w:pPr>
              <w:spacing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1E0161" w:rsidRDefault="001E0161" w:rsidP="001E0161">
            <w:pPr>
              <w:spacing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0161" w:rsidRDefault="001E0161" w:rsidP="001E0161">
            <w:pPr>
              <w:spacing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1E0161" w:rsidRDefault="001E0161" w:rsidP="001E0161">
            <w:pPr>
              <w:spacing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1E0161" w:rsidRDefault="001E0161" w:rsidP="001E0161">
            <w:pPr>
              <w:spacing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1E0161" w:rsidRDefault="001E0161" w:rsidP="001E0161">
            <w:pPr>
              <w:spacing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6B65" w:rsidRDefault="001B6B65" w:rsidP="001E0161">
      <w:pPr>
        <w:shd w:val="clear" w:color="auto" w:fill="FFFFFF"/>
        <w:spacing w:after="0" w:line="240" w:lineRule="exact"/>
        <w:textAlignment w:val="baseline"/>
        <w:rPr>
          <w:rFonts w:ascii="Times New Roman" w:hAnsi="Times New Roman"/>
          <w:sz w:val="28"/>
          <w:szCs w:val="28"/>
        </w:rPr>
      </w:pPr>
    </w:p>
    <w:p w:rsidR="001B6B65" w:rsidRDefault="001B6B65" w:rsidP="00162A0E">
      <w:pPr>
        <w:shd w:val="clear" w:color="auto" w:fill="FFFFFF"/>
        <w:spacing w:after="0" w:line="240" w:lineRule="exact"/>
        <w:ind w:left="850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B6B65" w:rsidRDefault="001B6B65" w:rsidP="00162A0E">
      <w:pPr>
        <w:shd w:val="clear" w:color="auto" w:fill="FFFFFF"/>
        <w:spacing w:after="0" w:line="240" w:lineRule="exact"/>
        <w:ind w:left="850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B6B65" w:rsidRDefault="001B6B65" w:rsidP="002855B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855B9" w:rsidRDefault="002855B9" w:rsidP="002855B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B6B65" w:rsidRDefault="001B6B65" w:rsidP="00162A0E">
      <w:pPr>
        <w:shd w:val="clear" w:color="auto" w:fill="FFFFFF"/>
        <w:spacing w:after="0" w:line="240" w:lineRule="exact"/>
        <w:ind w:left="850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B6B65" w:rsidRDefault="001B6B65" w:rsidP="00162A0E">
      <w:pPr>
        <w:shd w:val="clear" w:color="auto" w:fill="FFFFFF"/>
        <w:spacing w:after="0" w:line="240" w:lineRule="exact"/>
        <w:ind w:left="850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B6B65" w:rsidRDefault="001B6B65" w:rsidP="00162A0E">
      <w:pPr>
        <w:shd w:val="clear" w:color="auto" w:fill="FFFFFF"/>
        <w:spacing w:after="0" w:line="240" w:lineRule="exact"/>
        <w:ind w:left="850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B6B65" w:rsidRDefault="001B6B65" w:rsidP="00162A0E">
      <w:pPr>
        <w:shd w:val="clear" w:color="auto" w:fill="FFFFFF"/>
        <w:spacing w:after="0" w:line="240" w:lineRule="exact"/>
        <w:ind w:left="850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B6B65" w:rsidRDefault="001B6B65" w:rsidP="00162A0E">
      <w:pPr>
        <w:shd w:val="clear" w:color="auto" w:fill="FFFFFF"/>
        <w:spacing w:after="0" w:line="240" w:lineRule="exact"/>
        <w:ind w:left="850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B6B65" w:rsidRDefault="001B6B65" w:rsidP="00EB625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2A0E" w:rsidRDefault="004D57CD" w:rsidP="00162A0E">
      <w:pPr>
        <w:shd w:val="clear" w:color="auto" w:fill="FFFFFF"/>
        <w:spacing w:after="0" w:line="240" w:lineRule="exact"/>
        <w:ind w:left="85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2A0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B6259">
        <w:rPr>
          <w:rFonts w:ascii="Times New Roman" w:hAnsi="Times New Roman"/>
          <w:sz w:val="28"/>
          <w:szCs w:val="28"/>
        </w:rPr>
        <w:t>2</w:t>
      </w:r>
    </w:p>
    <w:p w:rsidR="004D57CD" w:rsidRDefault="00162A0E" w:rsidP="00162A0E">
      <w:pPr>
        <w:shd w:val="clear" w:color="auto" w:fill="FFFFFF"/>
        <w:spacing w:after="0" w:line="240" w:lineRule="exact"/>
        <w:ind w:left="85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4D57CD" w:rsidRPr="00162A0E">
        <w:rPr>
          <w:rFonts w:ascii="Times New Roman" w:hAnsi="Times New Roman"/>
          <w:sz w:val="28"/>
          <w:szCs w:val="28"/>
        </w:rPr>
        <w:t>Положению об организации мероприятий по учету и содержанию воинских захоронений, организации захоронений на воинских участках, расположенных на территории Чайковского городского округа, организации захоронений граждан на Аллее Славы</w:t>
      </w:r>
    </w:p>
    <w:p w:rsidR="00EB6259" w:rsidRPr="00162A0E" w:rsidRDefault="00EB6259" w:rsidP="00EB6259">
      <w:pPr>
        <w:shd w:val="clear" w:color="auto" w:fill="FFFFFF"/>
        <w:spacing w:after="0" w:line="240" w:lineRule="exact"/>
        <w:textAlignment w:val="baseline"/>
        <w:rPr>
          <w:rFonts w:ascii="Times New Roman" w:hAnsi="Times New Roman"/>
          <w:sz w:val="28"/>
          <w:szCs w:val="28"/>
        </w:rPr>
      </w:pPr>
    </w:p>
    <w:bookmarkEnd w:id="7"/>
    <w:p w:rsidR="00010CC8" w:rsidRPr="00053FC8" w:rsidRDefault="00010CC8" w:rsidP="00010CC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3F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КНИГА</w:t>
      </w:r>
      <w:r w:rsidRPr="00053F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регистрации захоронений на воинских участках общественных кладбищ Ч</w:t>
      </w:r>
      <w:r w:rsidR="004D57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айковского городского округа</w:t>
      </w: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1673"/>
        <w:gridCol w:w="1307"/>
        <w:gridCol w:w="1276"/>
        <w:gridCol w:w="1134"/>
        <w:gridCol w:w="1276"/>
        <w:gridCol w:w="1417"/>
        <w:gridCol w:w="1701"/>
        <w:gridCol w:w="992"/>
        <w:gridCol w:w="993"/>
        <w:gridCol w:w="1701"/>
      </w:tblGrid>
      <w:tr w:rsidR="00010CC8" w:rsidRPr="00010CC8" w:rsidTr="00581583">
        <w:trPr>
          <w:trHeight w:val="123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CC8" w:rsidRPr="00010CC8" w:rsidRDefault="00010CC8" w:rsidP="00010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CC8" w:rsidRPr="00010CC8" w:rsidRDefault="00010CC8" w:rsidP="00010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CC8" w:rsidRPr="00010CC8" w:rsidRDefault="00010CC8" w:rsidP="00010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CC8" w:rsidRPr="00010CC8" w:rsidRDefault="00010CC8" w:rsidP="00010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CC8" w:rsidRPr="00010CC8" w:rsidRDefault="00010CC8" w:rsidP="00010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CC8" w:rsidRPr="00010CC8" w:rsidRDefault="00010CC8" w:rsidP="00010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CC8" w:rsidRPr="00010CC8" w:rsidRDefault="00010CC8" w:rsidP="00010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CC8" w:rsidRPr="00010CC8" w:rsidRDefault="00010CC8" w:rsidP="00010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CC8" w:rsidRPr="00010CC8" w:rsidRDefault="00010CC8" w:rsidP="00010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CC8" w:rsidRPr="00010CC8" w:rsidRDefault="00010CC8" w:rsidP="00010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CC8" w:rsidRPr="00010CC8" w:rsidRDefault="00010CC8" w:rsidP="00010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CC8" w:rsidRPr="00010CC8" w:rsidTr="00581583"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CC8" w:rsidRPr="00010CC8" w:rsidRDefault="00010CC8" w:rsidP="00010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  <w:r w:rsidRPr="00010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дата внесения записи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CC8" w:rsidRPr="00010CC8" w:rsidRDefault="00010CC8" w:rsidP="00010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0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 воинского участка (наименование кладбища, номер квартала)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CC8" w:rsidRPr="00010CC8" w:rsidRDefault="00010CC8" w:rsidP="00010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CC8" w:rsidRPr="00010CC8" w:rsidRDefault="00010CC8" w:rsidP="00010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п</w:t>
            </w:r>
            <w:r w:rsidR="00EF3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исьма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CC8" w:rsidRPr="00010CC8" w:rsidRDefault="00010CC8" w:rsidP="00010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 умершего или</w:t>
            </w:r>
            <w:r w:rsidRPr="00010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погибшего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CC8" w:rsidRPr="00010CC8" w:rsidRDefault="00010CC8" w:rsidP="00010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умершего или погибшего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CC8" w:rsidRPr="00010CC8" w:rsidRDefault="00010CC8" w:rsidP="00010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CC8" w:rsidRPr="00010CC8" w:rsidRDefault="00010CC8" w:rsidP="00010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010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номер свидетельства о смерти,</w:t>
            </w:r>
            <w:r w:rsidRPr="00010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выданного</w:t>
            </w:r>
            <w:r w:rsidRPr="00010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органом ЗАГС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CC8" w:rsidRPr="00010CC8" w:rsidRDefault="00010CC8" w:rsidP="00010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 ЗАГС, выдавшего свидетельство</w:t>
            </w:r>
            <w:r w:rsidRPr="00010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смерти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CC8" w:rsidRPr="00010CC8" w:rsidRDefault="00010CC8" w:rsidP="00010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погребения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CC8" w:rsidRPr="00010CC8" w:rsidRDefault="00010CC8" w:rsidP="00010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могилы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CC8" w:rsidRPr="00010CC8" w:rsidRDefault="00010CC8" w:rsidP="00010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участка земли для погребения</w:t>
            </w:r>
          </w:p>
        </w:tc>
      </w:tr>
    </w:tbl>
    <w:p w:rsidR="00010CC8" w:rsidRDefault="00010CC8" w:rsidP="004A3058"/>
    <w:p w:rsidR="00E37B8E" w:rsidRPr="00E37B8E" w:rsidRDefault="00E37B8E" w:rsidP="00E37B8E"/>
    <w:p w:rsidR="00E37B8E" w:rsidRDefault="00E37B8E" w:rsidP="00E37B8E">
      <w:pPr>
        <w:sectPr w:rsidR="00E37B8E" w:rsidSect="00010CC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37B8E" w:rsidRDefault="00E37B8E" w:rsidP="00E37B8E">
      <w:pPr>
        <w:shd w:val="clear" w:color="auto" w:fill="FFFFFF"/>
        <w:spacing w:after="0" w:line="240" w:lineRule="exact"/>
        <w:ind w:left="56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2A0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A7F78">
        <w:rPr>
          <w:rFonts w:ascii="Times New Roman" w:hAnsi="Times New Roman"/>
          <w:sz w:val="28"/>
          <w:szCs w:val="28"/>
        </w:rPr>
        <w:t>3</w:t>
      </w:r>
    </w:p>
    <w:p w:rsidR="00E37B8E" w:rsidRDefault="00E37B8E" w:rsidP="00E37B8E">
      <w:pPr>
        <w:shd w:val="clear" w:color="auto" w:fill="FFFFFF"/>
        <w:spacing w:after="0" w:line="240" w:lineRule="exact"/>
        <w:ind w:left="567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62A0E">
        <w:rPr>
          <w:rFonts w:ascii="Times New Roman" w:hAnsi="Times New Roman"/>
          <w:sz w:val="28"/>
          <w:szCs w:val="28"/>
        </w:rPr>
        <w:t>Положению об организации мероприятий по учету и содержанию воинских захоронений, организации захоронений на воинских участках, расположенных на территории Чайковского городского округа, организации захоронений граждан на Аллее Славы</w:t>
      </w:r>
    </w:p>
    <w:p w:rsidR="00EB6259" w:rsidRPr="00E37B8E" w:rsidRDefault="00EB6259" w:rsidP="00E37B8E"/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ПАСПОРТ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воинского захоронения на территории Чайковского городского округа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Pr="00D174E4">
        <w:rPr>
          <w:rFonts w:ascii="Times New Roman" w:eastAsiaTheme="minorEastAsia" w:hAnsi="Times New Roman"/>
          <w:sz w:val="24"/>
          <w:szCs w:val="24"/>
          <w:lang w:eastAsia="ru-RU"/>
        </w:rPr>
        <w:t>кадастровый номер земельного участка или иной государственный учетный номер (при наличии), адрес (при наличии) или местоположение</w:t>
      </w: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1. Место и дата захоронения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4E4">
        <w:rPr>
          <w:rFonts w:ascii="Times New Roman" w:eastAsiaTheme="minorEastAsia" w:hAnsi="Times New Roman"/>
          <w:sz w:val="24"/>
          <w:szCs w:val="24"/>
          <w:lang w:eastAsia="ru-RU"/>
        </w:rPr>
        <w:t>(место, дата захоронения (создания); если на кладбище или в могиле погребены останки воинов в порядке перезахоронения, то указывается, откуда и когда они перезахоронены)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2. Вид захоронения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4E4">
        <w:rPr>
          <w:rFonts w:ascii="Times New Roman" w:eastAsiaTheme="minorEastAsia" w:hAnsi="Times New Roman"/>
          <w:sz w:val="24"/>
          <w:szCs w:val="24"/>
          <w:lang w:eastAsia="ru-RU"/>
        </w:rPr>
        <w:t>(вид захоронения; период истории России, к которому относится захоронение; если захоронением является воинское кладбище или воинский участок кладбища, то указывается количество находящихся на нем братских и индивидуальных могил)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3. Размеры захоронения и его состояние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174E4">
        <w:rPr>
          <w:rFonts w:ascii="Times New Roman" w:eastAsiaTheme="minorEastAsia" w:hAnsi="Times New Roman"/>
          <w:sz w:val="24"/>
          <w:szCs w:val="24"/>
          <w:lang w:eastAsia="ru-RU"/>
        </w:rPr>
        <w:t>(ширина и длина кладбища, воинского участка кладбища или отдельных могил, наличие и тип ограждения, состояние захоронения (хорошее, удовлетворительное, аварийное)</w:t>
      </w:r>
      <w:proofErr w:type="gramEnd"/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4. Краткое описание памятника (надгробия), захоронения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174E4">
        <w:rPr>
          <w:rFonts w:ascii="Times New Roman" w:eastAsiaTheme="minorEastAsia" w:hAnsi="Times New Roman"/>
          <w:sz w:val="24"/>
          <w:szCs w:val="24"/>
          <w:lang w:eastAsia="ru-RU"/>
        </w:rPr>
        <w:t>(краткое описание, размеры, материал, из которого он изготовлен, дату установки, фамилия и инициалы автора, техническое состояние памятника, также сообщается о наличии мемориального сооружения, содержащего «Вечный огонь» или «Огонь памяти», другие сведения)</w:t>
      </w:r>
      <w:proofErr w:type="gramEnd"/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 xml:space="preserve">5. Количество </w:t>
      </w:r>
      <w:proofErr w:type="gramStart"/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захороненных</w:t>
      </w:r>
      <w:proofErr w:type="gramEnd"/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8"/>
        <w:gridCol w:w="3235"/>
        <w:gridCol w:w="2778"/>
      </w:tblGrid>
      <w:tr w:rsidR="00D174E4" w:rsidRPr="00D174E4" w:rsidTr="00805207"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174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174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D174E4" w:rsidRPr="00D174E4" w:rsidTr="00805207"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174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известных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174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неизвестных</w:t>
            </w:r>
          </w:p>
        </w:tc>
      </w:tr>
      <w:tr w:rsidR="00D174E4" w:rsidRPr="00D174E4" w:rsidTr="00805207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4E4">
        <w:rPr>
          <w:rFonts w:ascii="Times New Roman" w:eastAsiaTheme="minorEastAsia" w:hAnsi="Times New Roman"/>
          <w:sz w:val="24"/>
          <w:szCs w:val="24"/>
          <w:lang w:eastAsia="ru-RU"/>
        </w:rPr>
        <w:t>(общее количество захороненных, в том числе (при наличии данных) отдельно военнослужащих, партизан, участников движения сопротивления, военнопленных, воинов-интернационалистов)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 xml:space="preserve">6. Сведения о </w:t>
      </w:r>
      <w:proofErr w:type="gramStart"/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захороненных</w:t>
      </w:r>
      <w:proofErr w:type="gramEnd"/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1632"/>
        <w:gridCol w:w="845"/>
        <w:gridCol w:w="1291"/>
        <w:gridCol w:w="794"/>
        <w:gridCol w:w="1171"/>
        <w:gridCol w:w="1634"/>
        <w:gridCol w:w="1191"/>
      </w:tblGrid>
      <w:tr w:rsidR="00D174E4" w:rsidRPr="00D174E4" w:rsidTr="0080520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174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D174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174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174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174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Должность, подразделение/воинская часть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174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Воинское звание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174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Фамилия имя, отчество</w:t>
            </w:r>
          </w:p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174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174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174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Дата гибели</w:t>
            </w:r>
          </w:p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174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(смерти)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174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Место захоронения на кладбище, участке кладбища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174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Откуда перезахоронен</w:t>
            </w:r>
          </w:p>
        </w:tc>
      </w:tr>
      <w:tr w:rsidR="00D174E4" w:rsidRPr="00D174E4" w:rsidTr="0080520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174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174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174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9" w:name="Par117"/>
            <w:bookmarkEnd w:id="9"/>
            <w:r w:rsidRPr="00D174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174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174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174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174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D174E4" w:rsidRPr="00D174E4" w:rsidTr="0080520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4" w:rsidRPr="00D174E4" w:rsidRDefault="00D174E4" w:rsidP="00D1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174E4">
        <w:rPr>
          <w:rFonts w:ascii="Times New Roman" w:eastAsiaTheme="minorEastAsia" w:hAnsi="Times New Roman"/>
          <w:sz w:val="24"/>
          <w:szCs w:val="24"/>
          <w:lang w:eastAsia="ru-RU"/>
        </w:rPr>
        <w:t>(вносятся достоверно установленные сведения о каждом из захороненных; если эти сведения имеются более чем на 10 захороненных, то на них составляется список захороненных (в том числе в электронной форме), который прилагается к паспорту в качестве вкладыша, а в графе 4 делается запись:</w:t>
      </w:r>
      <w:proofErr w:type="gramEnd"/>
      <w:r w:rsidRPr="00D174E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Pr="00D174E4">
        <w:rPr>
          <w:rFonts w:ascii="Times New Roman" w:eastAsiaTheme="minorEastAsia" w:hAnsi="Times New Roman"/>
          <w:sz w:val="24"/>
          <w:szCs w:val="24"/>
          <w:lang w:eastAsia="ru-RU"/>
        </w:rPr>
        <w:t>«Согласно прилагаемому списку»)</w:t>
      </w:r>
      <w:proofErr w:type="gramEnd"/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 xml:space="preserve">7. Сведения об организациях, осуществляющих шефство над </w:t>
      </w:r>
      <w:proofErr w:type="gramStart"/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воинским</w:t>
      </w:r>
      <w:proofErr w:type="gramEnd"/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захоронением (</w:t>
      </w:r>
      <w:proofErr w:type="gramStart"/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оказывающих</w:t>
      </w:r>
      <w:proofErr w:type="gramEnd"/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помощь в его благоустройстве и содержании)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 xml:space="preserve">8. </w:t>
      </w:r>
      <w:proofErr w:type="gramStart"/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Фотоснимок захоронения (или его основной части с памятником (надгробием), сделанный в летнее время года</w:t>
      </w:r>
      <w:proofErr w:type="gramEnd"/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 xml:space="preserve">9. </w:t>
      </w:r>
      <w:proofErr w:type="gramStart"/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Схема (координаты, в том числе ГЛОНАСС (GPS) расположения захоронения</w:t>
      </w:r>
      <w:proofErr w:type="gramEnd"/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4E4">
        <w:rPr>
          <w:rFonts w:ascii="Times New Roman" w:eastAsiaTheme="minorEastAsia" w:hAnsi="Times New Roman"/>
          <w:sz w:val="24"/>
          <w:szCs w:val="24"/>
          <w:lang w:eastAsia="ru-RU"/>
        </w:rPr>
        <w:t>(наносится схема расположения, ориентированная с юга на север относительно объектов местности, с указанием подъездных путей к захоронению)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10. Дополнительная информация о захоронении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11. Подписи заинтересованных должностных лиц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Представитель уполномоченного муниципального учреждения Чайковского городского округа, поставившего воинское захоронение на учет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4E4">
        <w:rPr>
          <w:rFonts w:ascii="Times New Roman" w:eastAsiaTheme="minorEastAsia" w:hAnsi="Times New Roman"/>
          <w:sz w:val="24"/>
          <w:szCs w:val="24"/>
          <w:lang w:eastAsia="ru-RU"/>
        </w:rPr>
        <w:t xml:space="preserve">(должность, подпись, </w:t>
      </w:r>
      <w:proofErr w:type="spellStart"/>
      <w:r w:rsidRPr="00D174E4">
        <w:rPr>
          <w:rFonts w:ascii="Times New Roman" w:eastAsiaTheme="minorEastAsia" w:hAnsi="Times New Roman"/>
          <w:sz w:val="24"/>
          <w:szCs w:val="24"/>
          <w:lang w:eastAsia="ru-RU"/>
        </w:rPr>
        <w:t>фио</w:t>
      </w:r>
      <w:proofErr w:type="spellEnd"/>
      <w:r w:rsidRPr="00D174E4">
        <w:rPr>
          <w:rFonts w:ascii="Times New Roman" w:eastAsiaTheme="minorEastAsia" w:hAnsi="Times New Roman"/>
          <w:sz w:val="24"/>
          <w:szCs w:val="24"/>
          <w:lang w:eastAsia="ru-RU"/>
        </w:rPr>
        <w:t>)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М.П.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«__» ________ 20__ г.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Представитель </w:t>
      </w:r>
      <w:r w:rsidRPr="00D174E4">
        <w:rPr>
          <w:rFonts w:ascii="Times New Roman" w:eastAsia="Times New Roman" w:hAnsi="Times New Roman" w:cs="Courier New"/>
          <w:sz w:val="28"/>
          <w:szCs w:val="28"/>
          <w:lang w:eastAsia="ru-RU"/>
        </w:rPr>
        <w:t>Военного комиссариата города Чайковский и Чайковского района Пермского края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4E4">
        <w:rPr>
          <w:rFonts w:ascii="Times New Roman" w:eastAsiaTheme="minorEastAsia" w:hAnsi="Times New Roman"/>
          <w:sz w:val="24"/>
          <w:szCs w:val="24"/>
          <w:lang w:eastAsia="ru-RU"/>
        </w:rPr>
        <w:t>(должность, подпись, инициал имени, фамилия)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М.П.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«__» ________ 20__ г.</w:t>
      </w:r>
    </w:p>
    <w:p w:rsidR="00B14BE1" w:rsidRDefault="00B14BE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br w:type="page"/>
      </w:r>
    </w:p>
    <w:p w:rsid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4E4" w:rsidRDefault="00D174E4" w:rsidP="00D174E4">
      <w:pPr>
        <w:shd w:val="clear" w:color="auto" w:fill="FFFFFF"/>
        <w:spacing w:after="0" w:line="240" w:lineRule="exact"/>
        <w:ind w:left="56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2A0E">
        <w:rPr>
          <w:rFonts w:ascii="Times New Roman" w:hAnsi="Times New Roman"/>
          <w:sz w:val="28"/>
          <w:szCs w:val="28"/>
        </w:rPr>
        <w:t xml:space="preserve">Приложение </w:t>
      </w:r>
      <w:r w:rsidR="000A7F78">
        <w:rPr>
          <w:rFonts w:ascii="Times New Roman" w:hAnsi="Times New Roman"/>
          <w:sz w:val="28"/>
          <w:szCs w:val="28"/>
        </w:rPr>
        <w:t>4</w:t>
      </w:r>
    </w:p>
    <w:p w:rsidR="00D174E4" w:rsidRPr="00162A0E" w:rsidRDefault="00D174E4" w:rsidP="00D174E4">
      <w:pPr>
        <w:shd w:val="clear" w:color="auto" w:fill="FFFFFF"/>
        <w:spacing w:after="0" w:line="240" w:lineRule="exact"/>
        <w:ind w:left="567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62A0E">
        <w:rPr>
          <w:rFonts w:ascii="Times New Roman" w:hAnsi="Times New Roman"/>
          <w:sz w:val="28"/>
          <w:szCs w:val="28"/>
        </w:rPr>
        <w:t>Положению об организации мероприятий по учету и содержанию воинских захоронений, организации захоронений на воинских участках, расположенных на территории Чайковского городского округа, организации захоронений граждан на Аллее Славы</w:t>
      </w:r>
    </w:p>
    <w:p w:rsid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" w:name="Par267"/>
      <w:bookmarkEnd w:id="10"/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МЕМОРИАЛЬНЫЙ ЗНАК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174E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174E4">
        <w:rPr>
          <w:rFonts w:ascii="Times New Roman" w:eastAsiaTheme="minorEastAsia" w:hAnsi="Times New Roman"/>
          <w:sz w:val="24"/>
          <w:szCs w:val="24"/>
          <w:lang w:eastAsia="ru-RU"/>
        </w:rPr>
        <w:t>(вид воинского захоронения (военные 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кладбищ)</w:t>
      </w:r>
      <w:proofErr w:type="gramEnd"/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174E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4E4">
        <w:rPr>
          <w:rFonts w:ascii="Times New Roman" w:eastAsiaTheme="minorEastAsia" w:hAnsi="Times New Roman"/>
          <w:sz w:val="24"/>
          <w:szCs w:val="24"/>
          <w:lang w:eastAsia="ru-RU"/>
        </w:rPr>
        <w:t>(дата создания и краткая историческая справка события, связанного с воинским захоронением)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174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____________________________________________________________________________ </w:t>
      </w:r>
      <w:r w:rsidRPr="00D174E4">
        <w:rPr>
          <w:rFonts w:ascii="Times New Roman" w:eastAsiaTheme="minorEastAsia" w:hAnsi="Times New Roman"/>
          <w:sz w:val="24"/>
          <w:szCs w:val="24"/>
          <w:lang w:eastAsia="ru-RU"/>
        </w:rPr>
        <w:t xml:space="preserve">(количество и место хранения списка </w:t>
      </w:r>
      <w:proofErr w:type="gramStart"/>
      <w:r w:rsidRPr="00D174E4">
        <w:rPr>
          <w:rFonts w:ascii="Times New Roman" w:eastAsiaTheme="minorEastAsia" w:hAnsi="Times New Roman"/>
          <w:sz w:val="24"/>
          <w:szCs w:val="24"/>
          <w:lang w:eastAsia="ru-RU"/>
        </w:rPr>
        <w:t>захороненных</w:t>
      </w:r>
      <w:proofErr w:type="gramEnd"/>
      <w:r w:rsidRPr="00D174E4">
        <w:rPr>
          <w:rFonts w:ascii="Times New Roman" w:eastAsiaTheme="minorEastAsia" w:hAnsi="Times New Roman"/>
          <w:sz w:val="24"/>
          <w:szCs w:val="24"/>
          <w:lang w:eastAsia="ru-RU"/>
        </w:rPr>
        <w:t>)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Регистрационный № ___ от «__» ________ 20__ г.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Занимаемая площадь ___________________________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>Ответственный</w:t>
      </w:r>
      <w:proofErr w:type="gramEnd"/>
      <w:r w:rsidRPr="00D174E4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благоустройство и сохранность объекта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174E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174E4" w:rsidRPr="00D174E4" w:rsidRDefault="00D174E4" w:rsidP="00D1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4E4">
        <w:rPr>
          <w:rFonts w:ascii="Times New Roman" w:eastAsiaTheme="minorEastAsia" w:hAnsi="Times New Roman"/>
          <w:sz w:val="24"/>
          <w:szCs w:val="24"/>
          <w:lang w:eastAsia="ru-RU"/>
        </w:rPr>
        <w:t>(наименование уполномоченного органа, должность руководителя, адрес, телефоны</w:t>
      </w:r>
      <w:r w:rsidRPr="00D174E4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</w:p>
    <w:p w:rsidR="00B14BE1" w:rsidRDefault="00B14BE1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rPr>
          <w:rFonts w:asciiTheme="minorHAnsi" w:eastAsiaTheme="minorEastAsia" w:hAnsiTheme="minorHAnsi" w:cstheme="minorBidi"/>
          <w:lang w:eastAsia="ru-RU"/>
        </w:rPr>
        <w:br w:type="page"/>
      </w:r>
    </w:p>
    <w:p w:rsidR="00D174E4" w:rsidRDefault="00D174E4" w:rsidP="00D174E4">
      <w:pPr>
        <w:shd w:val="clear" w:color="auto" w:fill="FFFFFF"/>
        <w:spacing w:after="0" w:line="240" w:lineRule="exact"/>
        <w:ind w:left="56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2A0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A7F78">
        <w:rPr>
          <w:rFonts w:ascii="Times New Roman" w:hAnsi="Times New Roman"/>
          <w:sz w:val="28"/>
          <w:szCs w:val="28"/>
        </w:rPr>
        <w:t>5</w:t>
      </w:r>
    </w:p>
    <w:p w:rsidR="00D174E4" w:rsidRDefault="00D174E4" w:rsidP="00D174E4">
      <w:pPr>
        <w:shd w:val="clear" w:color="auto" w:fill="FFFFFF"/>
        <w:spacing w:after="0" w:line="240" w:lineRule="exact"/>
        <w:ind w:left="567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62A0E">
        <w:rPr>
          <w:rFonts w:ascii="Times New Roman" w:hAnsi="Times New Roman"/>
          <w:sz w:val="28"/>
          <w:szCs w:val="28"/>
        </w:rPr>
        <w:t>Положению об организации мероприятий по учету и содержанию воинских захоронений, организации захоронений на воинских участках, расположенных на территории Чайковского городского округа, организации захоронений граждан на Аллее Славы</w:t>
      </w:r>
    </w:p>
    <w:p w:rsidR="00D174E4" w:rsidRDefault="00D174E4" w:rsidP="00D174E4">
      <w:pPr>
        <w:shd w:val="clear" w:color="auto" w:fill="FFFFFF"/>
        <w:spacing w:after="0" w:line="240" w:lineRule="exact"/>
        <w:ind w:left="567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174E4" w:rsidRPr="00162A0E" w:rsidRDefault="00EB6259" w:rsidP="00EB6259">
      <w:pPr>
        <w:shd w:val="clear" w:color="auto" w:fill="FFFFFF"/>
        <w:spacing w:after="0" w:line="240" w:lineRule="exact"/>
        <w:ind w:left="567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D174E4" w:rsidRPr="000A7F78" w:rsidRDefault="000A7F78" w:rsidP="000A7F78">
      <w:pPr>
        <w:spacing w:after="160" w:line="259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A7F78">
        <w:rPr>
          <w:rFonts w:ascii="Times New Roman" w:eastAsiaTheme="minorEastAsia" w:hAnsi="Times New Roman"/>
          <w:sz w:val="28"/>
          <w:szCs w:val="28"/>
          <w:lang w:eastAsia="ru-RU"/>
        </w:rPr>
        <w:t>Охранная доска</w:t>
      </w:r>
    </w:p>
    <w:p w:rsidR="00D174E4" w:rsidRPr="00D174E4" w:rsidRDefault="00D174E4" w:rsidP="00D174E4">
      <w:pPr>
        <w:spacing w:after="160" w:line="259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9464"/>
      </w:tblGrid>
      <w:tr w:rsidR="00D174E4" w:rsidRPr="00D174E4" w:rsidTr="000A7F78">
        <w:tc>
          <w:tcPr>
            <w:tcW w:w="9464" w:type="dxa"/>
          </w:tcPr>
          <w:p w:rsidR="00D174E4" w:rsidRPr="00D174E4" w:rsidRDefault="00D174E4" w:rsidP="00D174E4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174E4" w:rsidRPr="00D174E4" w:rsidRDefault="00D174E4" w:rsidP="00D174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4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ВОИНСКОЕ ЗАХОРОНЕНИЕ</w:t>
            </w:r>
          </w:p>
          <w:p w:rsidR="00D174E4" w:rsidRPr="00D174E4" w:rsidRDefault="00D174E4" w:rsidP="00D174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174E4" w:rsidRPr="00D174E4" w:rsidRDefault="00D174E4" w:rsidP="00D174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4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и вид воинского захоронения</w:t>
            </w:r>
          </w:p>
          <w:p w:rsidR="00D174E4" w:rsidRPr="00D174E4" w:rsidRDefault="00D174E4" w:rsidP="00D174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174E4" w:rsidRPr="00D174E4" w:rsidRDefault="00D174E4" w:rsidP="00D174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4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  <w:p w:rsidR="00D174E4" w:rsidRPr="00D174E4" w:rsidRDefault="00D174E4" w:rsidP="00D174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174E4" w:rsidRPr="00D174E4" w:rsidRDefault="00D174E4" w:rsidP="00D174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74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174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 благоустройство и сохранность объекта</w:t>
            </w:r>
          </w:p>
          <w:p w:rsidR="00D174E4" w:rsidRPr="00D174E4" w:rsidRDefault="00D174E4" w:rsidP="00D174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4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уполномоченного органа, адрес, телефоны)</w:t>
            </w:r>
          </w:p>
          <w:p w:rsidR="00D174E4" w:rsidRPr="00D174E4" w:rsidRDefault="00D174E4" w:rsidP="00D174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174E4" w:rsidRPr="00D174E4" w:rsidRDefault="00D174E4" w:rsidP="00D174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174E4" w:rsidRPr="00D174E4" w:rsidRDefault="00D174E4" w:rsidP="00D174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4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ОХРАНЯЕТСЯ ГОСУДАРСТВОМ</w:t>
            </w:r>
          </w:p>
          <w:p w:rsidR="00D174E4" w:rsidRPr="00D174E4" w:rsidRDefault="00D174E4" w:rsidP="00D174E4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174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лица, причинившие вред воинскому захоронению, несут в соответствии с законодательством Российской Федерации уголовную, административную и иную ответственность</w:t>
            </w:r>
          </w:p>
        </w:tc>
      </w:tr>
    </w:tbl>
    <w:p w:rsidR="00E37B8E" w:rsidRPr="00E37B8E" w:rsidRDefault="00E37B8E" w:rsidP="00E37B8E"/>
    <w:sectPr w:rsidR="00E37B8E" w:rsidRPr="00E37B8E" w:rsidSect="00E3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A72" w:rsidRDefault="002E6A72" w:rsidP="00A53C02">
      <w:pPr>
        <w:spacing w:after="0" w:line="240" w:lineRule="auto"/>
      </w:pPr>
      <w:r>
        <w:separator/>
      </w:r>
    </w:p>
  </w:endnote>
  <w:endnote w:type="continuationSeparator" w:id="0">
    <w:p w:rsidR="002E6A72" w:rsidRDefault="002E6A72" w:rsidP="00A5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02" w:rsidRDefault="00A53C02">
    <w:pPr>
      <w:pStyle w:val="ae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A72" w:rsidRDefault="002E6A72" w:rsidP="00A53C02">
      <w:pPr>
        <w:spacing w:after="0" w:line="240" w:lineRule="auto"/>
      </w:pPr>
      <w:r>
        <w:separator/>
      </w:r>
    </w:p>
  </w:footnote>
  <w:footnote w:type="continuationSeparator" w:id="0">
    <w:p w:rsidR="002E6A72" w:rsidRDefault="002E6A72" w:rsidP="00A5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AD" w:rsidRDefault="00A64AAD" w:rsidP="00A64AAD">
    <w:pPr>
      <w:pStyle w:val="ac"/>
      <w:jc w:val="center"/>
    </w:pPr>
    <w:r w:rsidRPr="00A64AAD">
      <w:t>Проект размещен на сайте 01.04.2022 г. Срок  приема заключений независимых экспертов до 10.04.2022 г. на электронный адрес mnpa@tchaik.ru</w:t>
    </w:r>
  </w:p>
  <w:p w:rsidR="00A64AAD" w:rsidRDefault="00A64AAD" w:rsidP="00A64AAD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31FB"/>
    <w:multiLevelType w:val="hybridMultilevel"/>
    <w:tmpl w:val="50F8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E6487"/>
    <w:multiLevelType w:val="hybridMultilevel"/>
    <w:tmpl w:val="6F4E88F0"/>
    <w:lvl w:ilvl="0" w:tplc="9E0847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F3266C"/>
    <w:multiLevelType w:val="multilevel"/>
    <w:tmpl w:val="990E5C6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058"/>
    <w:rsid w:val="00002858"/>
    <w:rsid w:val="000076F2"/>
    <w:rsid w:val="00010CC8"/>
    <w:rsid w:val="00030B3A"/>
    <w:rsid w:val="00034B7C"/>
    <w:rsid w:val="00046179"/>
    <w:rsid w:val="00053FC8"/>
    <w:rsid w:val="0006345A"/>
    <w:rsid w:val="0007103D"/>
    <w:rsid w:val="00073F89"/>
    <w:rsid w:val="000860F2"/>
    <w:rsid w:val="00090035"/>
    <w:rsid w:val="00097D40"/>
    <w:rsid w:val="000A7F78"/>
    <w:rsid w:val="000C7F16"/>
    <w:rsid w:val="000D2739"/>
    <w:rsid w:val="000F4306"/>
    <w:rsid w:val="00105C14"/>
    <w:rsid w:val="001213ED"/>
    <w:rsid w:val="001409F2"/>
    <w:rsid w:val="0015081D"/>
    <w:rsid w:val="00154C98"/>
    <w:rsid w:val="00162A0E"/>
    <w:rsid w:val="00173A0D"/>
    <w:rsid w:val="00185118"/>
    <w:rsid w:val="00197224"/>
    <w:rsid w:val="001B6B65"/>
    <w:rsid w:val="001C727A"/>
    <w:rsid w:val="001D6C0F"/>
    <w:rsid w:val="001E0161"/>
    <w:rsid w:val="001E6F26"/>
    <w:rsid w:val="00202918"/>
    <w:rsid w:val="0020659D"/>
    <w:rsid w:val="00223E08"/>
    <w:rsid w:val="00241A43"/>
    <w:rsid w:val="00265051"/>
    <w:rsid w:val="00265A1C"/>
    <w:rsid w:val="00265CB6"/>
    <w:rsid w:val="00285083"/>
    <w:rsid w:val="002855B9"/>
    <w:rsid w:val="002D12E4"/>
    <w:rsid w:val="002D500A"/>
    <w:rsid w:val="002E6A72"/>
    <w:rsid w:val="002E7D81"/>
    <w:rsid w:val="00327749"/>
    <w:rsid w:val="003457FB"/>
    <w:rsid w:val="00363C08"/>
    <w:rsid w:val="003803F6"/>
    <w:rsid w:val="003A1CB0"/>
    <w:rsid w:val="004121EF"/>
    <w:rsid w:val="00413199"/>
    <w:rsid w:val="00413875"/>
    <w:rsid w:val="0049355E"/>
    <w:rsid w:val="004A3058"/>
    <w:rsid w:val="004A393C"/>
    <w:rsid w:val="004D57CD"/>
    <w:rsid w:val="004D7592"/>
    <w:rsid w:val="004F1037"/>
    <w:rsid w:val="00530BD3"/>
    <w:rsid w:val="005418BB"/>
    <w:rsid w:val="00560687"/>
    <w:rsid w:val="005607F1"/>
    <w:rsid w:val="0056134B"/>
    <w:rsid w:val="00566852"/>
    <w:rsid w:val="00571AE8"/>
    <w:rsid w:val="0057559D"/>
    <w:rsid w:val="0058182B"/>
    <w:rsid w:val="005B2C35"/>
    <w:rsid w:val="005C0965"/>
    <w:rsid w:val="005C5335"/>
    <w:rsid w:val="005D1DAB"/>
    <w:rsid w:val="005D4941"/>
    <w:rsid w:val="005E42E9"/>
    <w:rsid w:val="006016ED"/>
    <w:rsid w:val="00604597"/>
    <w:rsid w:val="0062037C"/>
    <w:rsid w:val="006264A4"/>
    <w:rsid w:val="00626B1D"/>
    <w:rsid w:val="00631E4A"/>
    <w:rsid w:val="0065410D"/>
    <w:rsid w:val="00654675"/>
    <w:rsid w:val="006A42B7"/>
    <w:rsid w:val="006A4AA3"/>
    <w:rsid w:val="006B7563"/>
    <w:rsid w:val="006B76F4"/>
    <w:rsid w:val="006C1EB3"/>
    <w:rsid w:val="006C3105"/>
    <w:rsid w:val="00703569"/>
    <w:rsid w:val="007770FB"/>
    <w:rsid w:val="00791DF7"/>
    <w:rsid w:val="00794127"/>
    <w:rsid w:val="00797C1B"/>
    <w:rsid w:val="007A0A87"/>
    <w:rsid w:val="007C0DE8"/>
    <w:rsid w:val="007C16BA"/>
    <w:rsid w:val="007E5DE8"/>
    <w:rsid w:val="00804973"/>
    <w:rsid w:val="00833453"/>
    <w:rsid w:val="00840A20"/>
    <w:rsid w:val="00847033"/>
    <w:rsid w:val="008504EB"/>
    <w:rsid w:val="00876AB1"/>
    <w:rsid w:val="00887D53"/>
    <w:rsid w:val="008A34ED"/>
    <w:rsid w:val="008B544E"/>
    <w:rsid w:val="008E19D2"/>
    <w:rsid w:val="008E2423"/>
    <w:rsid w:val="008E617D"/>
    <w:rsid w:val="009209DF"/>
    <w:rsid w:val="00970AE4"/>
    <w:rsid w:val="00994EBC"/>
    <w:rsid w:val="009A62DE"/>
    <w:rsid w:val="009F70A9"/>
    <w:rsid w:val="00A14973"/>
    <w:rsid w:val="00A325EF"/>
    <w:rsid w:val="00A52BD3"/>
    <w:rsid w:val="00A53C02"/>
    <w:rsid w:val="00A603AE"/>
    <w:rsid w:val="00A64AAD"/>
    <w:rsid w:val="00A66882"/>
    <w:rsid w:val="00A93C5B"/>
    <w:rsid w:val="00AA0B3A"/>
    <w:rsid w:val="00AE524B"/>
    <w:rsid w:val="00AE68E0"/>
    <w:rsid w:val="00AF1E1E"/>
    <w:rsid w:val="00AF2AC7"/>
    <w:rsid w:val="00B05B72"/>
    <w:rsid w:val="00B101C6"/>
    <w:rsid w:val="00B14BE1"/>
    <w:rsid w:val="00B27042"/>
    <w:rsid w:val="00B43DAE"/>
    <w:rsid w:val="00B851F8"/>
    <w:rsid w:val="00B93923"/>
    <w:rsid w:val="00B93B4B"/>
    <w:rsid w:val="00BA15F1"/>
    <w:rsid w:val="00BA2C6A"/>
    <w:rsid w:val="00BA6380"/>
    <w:rsid w:val="00BB4ABA"/>
    <w:rsid w:val="00BB653E"/>
    <w:rsid w:val="00BC3844"/>
    <w:rsid w:val="00C020EC"/>
    <w:rsid w:val="00C174F7"/>
    <w:rsid w:val="00C32B29"/>
    <w:rsid w:val="00C37B3A"/>
    <w:rsid w:val="00C4244A"/>
    <w:rsid w:val="00C57631"/>
    <w:rsid w:val="00C922CB"/>
    <w:rsid w:val="00C97516"/>
    <w:rsid w:val="00CB571E"/>
    <w:rsid w:val="00CC1249"/>
    <w:rsid w:val="00CE09C7"/>
    <w:rsid w:val="00CE6199"/>
    <w:rsid w:val="00D174E4"/>
    <w:rsid w:val="00D238EB"/>
    <w:rsid w:val="00D43689"/>
    <w:rsid w:val="00DB4064"/>
    <w:rsid w:val="00E114C2"/>
    <w:rsid w:val="00E241FC"/>
    <w:rsid w:val="00E248F6"/>
    <w:rsid w:val="00E37B8E"/>
    <w:rsid w:val="00E56949"/>
    <w:rsid w:val="00E60613"/>
    <w:rsid w:val="00E64E11"/>
    <w:rsid w:val="00E72860"/>
    <w:rsid w:val="00E7687C"/>
    <w:rsid w:val="00E8555B"/>
    <w:rsid w:val="00EB6259"/>
    <w:rsid w:val="00EE74AC"/>
    <w:rsid w:val="00EF3806"/>
    <w:rsid w:val="00EF6EDB"/>
    <w:rsid w:val="00F6284B"/>
    <w:rsid w:val="00F62B31"/>
    <w:rsid w:val="00FC55BD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C5335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010CC8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10CC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10CC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10CC8"/>
    <w:rPr>
      <w:rFonts w:asciiTheme="minorHAnsi" w:eastAsiaTheme="minorHAnsi" w:hAnsiTheme="minorHAnsi" w:cstheme="minorBidi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97224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97224"/>
    <w:rPr>
      <w:rFonts w:asciiTheme="minorHAnsi" w:eastAsiaTheme="minorHAnsi" w:hAnsiTheme="minorHAnsi" w:cstheme="minorBidi"/>
      <w:b/>
      <w:bCs/>
      <w:lang w:eastAsia="en-US"/>
    </w:rPr>
  </w:style>
  <w:style w:type="paragraph" w:styleId="ac">
    <w:name w:val="header"/>
    <w:basedOn w:val="a"/>
    <w:link w:val="ad"/>
    <w:uiPriority w:val="99"/>
    <w:unhideWhenUsed/>
    <w:rsid w:val="00A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3C0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A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53C02"/>
    <w:rPr>
      <w:sz w:val="22"/>
      <w:szCs w:val="22"/>
      <w:lang w:eastAsia="en-US"/>
    </w:rPr>
  </w:style>
  <w:style w:type="paragraph" w:customStyle="1" w:styleId="ConsPlusNormal">
    <w:name w:val="ConsPlusNormal"/>
    <w:rsid w:val="004D759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f0">
    <w:name w:val="Table Grid"/>
    <w:basedOn w:val="a1"/>
    <w:uiPriority w:val="39"/>
    <w:rsid w:val="00D174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ilniko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DB6F-BD35-47F9-95E0-F4B19900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15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derbilova</cp:lastModifiedBy>
  <cp:revision>2</cp:revision>
  <cp:lastPrinted>2021-11-26T04:52:00Z</cp:lastPrinted>
  <dcterms:created xsi:type="dcterms:W3CDTF">2022-04-01T10:14:00Z</dcterms:created>
  <dcterms:modified xsi:type="dcterms:W3CDTF">2022-04-01T10:14:00Z</dcterms:modified>
</cp:coreProperties>
</file>