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D746EF" w:rsidP="003B2A18">
      <w:pPr>
        <w:pStyle w:val="af0"/>
        <w:ind w:left="0"/>
        <w:rPr>
          <w:szCs w:val="28"/>
          <w:lang w:val="en-US"/>
        </w:rPr>
      </w:pPr>
      <w:r w:rsidRPr="00D746E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4pt;margin-top:248.65pt;width:234.6pt;height:125.15pt;z-index:251657728;mso-position-horizontal-relative:page;mso-position-vertical-relative:page" filled="f" stroked="f">
            <v:textbox inset="0,0,0,0">
              <w:txbxContent>
                <w:p w:rsidR="00F11385" w:rsidRPr="000C25BB" w:rsidRDefault="004D5F0D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0B4C10" w:rsidRPr="000B4C10">
                    <w:rPr>
                      <w:b/>
                      <w:sz w:val="28"/>
                    </w:rPr>
                    <w:t>Перевод жилого помещения в нежилое помещение и нежилого помещения в жилое помещение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 w:rsidR="00016041"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 w:rsidR="000B4C10">
                    <w:rPr>
                      <w:b/>
                      <w:sz w:val="28"/>
                    </w:rPr>
                    <w:t>ковского городского округа от 26.07.2019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 w:rsidR="000B4C10">
                    <w:rPr>
                      <w:b/>
                      <w:sz w:val="28"/>
                    </w:rPr>
                    <w:t> 1306</w:t>
                  </w:r>
                </w:p>
              </w:txbxContent>
            </v:textbox>
            <w10:wrap anchorx="page" anchory="page"/>
          </v:shape>
        </w:pict>
      </w:r>
      <w:r w:rsidR="00D34B46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B4C10" w:rsidRDefault="000B4C10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0402" w:rsidRDefault="00130402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="005B28AA">
        <w:rPr>
          <w:sz w:val="28"/>
          <w:szCs w:val="28"/>
        </w:rPr>
        <w:t xml:space="preserve">Федеральным законом от </w:t>
      </w:r>
      <w:r w:rsidR="005B28AA"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 w:rsidR="005B28AA">
        <w:rPr>
          <w:sz w:val="28"/>
          <w:szCs w:val="28"/>
        </w:rPr>
        <w:t xml:space="preserve"> Российской Федерации», Федеральным законом от </w:t>
      </w:r>
      <w:r w:rsidRPr="00495419">
        <w:rPr>
          <w:sz w:val="28"/>
          <w:szCs w:val="28"/>
        </w:rPr>
        <w:t xml:space="preserve">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</w:t>
      </w:r>
      <w:r w:rsidRPr="00495419">
        <w:rPr>
          <w:sz w:val="28"/>
          <w:szCs w:val="28"/>
        </w:rPr>
        <w:t>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0B4C10" w:rsidRDefault="005A546E" w:rsidP="000B4C10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4D5F0D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0B4C10" w:rsidRPr="000B4C10">
        <w:rPr>
          <w:sz w:val="28"/>
        </w:rPr>
        <w:t>Перевод жилого помещения в нежилое помещение и нежилого помещения в жилое помещение</w:t>
      </w:r>
      <w:r w:rsidR="00FD5859" w:rsidRPr="00FD5859">
        <w:rPr>
          <w:sz w:val="28"/>
        </w:rPr>
        <w:t>»</w:t>
      </w:r>
      <w:r w:rsidR="004D5F0D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0B4C10">
        <w:rPr>
          <w:sz w:val="28"/>
        </w:rPr>
        <w:t>26</w:t>
      </w:r>
      <w:r w:rsidR="00FD5859">
        <w:rPr>
          <w:sz w:val="28"/>
        </w:rPr>
        <w:t xml:space="preserve"> </w:t>
      </w:r>
      <w:r w:rsidR="000B4C10">
        <w:rPr>
          <w:sz w:val="28"/>
        </w:rPr>
        <w:t>июля</w:t>
      </w:r>
      <w:r w:rsidR="00FD5859">
        <w:rPr>
          <w:sz w:val="28"/>
        </w:rPr>
        <w:t xml:space="preserve"> 20</w:t>
      </w:r>
      <w:r w:rsidR="000B4C10">
        <w:rPr>
          <w:sz w:val="28"/>
        </w:rPr>
        <w:t>19 г. № 1306 (в редакции постановлений администрации Чайковского городского округа от 23.04.2021 № 379</w:t>
      </w:r>
      <w:r w:rsidR="004D5F0D">
        <w:rPr>
          <w:sz w:val="28"/>
        </w:rPr>
        <w:t>,</w:t>
      </w:r>
      <w:r w:rsidR="000B4C10">
        <w:rPr>
          <w:sz w:val="28"/>
        </w:rPr>
        <w:t xml:space="preserve"> от 06.12.2021 № 1271)</w:t>
      </w:r>
      <w:r w:rsidR="004D5F0D">
        <w:rPr>
          <w:sz w:val="28"/>
        </w:rPr>
        <w:t xml:space="preserve"> следующие изменения</w:t>
      </w:r>
      <w:r w:rsidR="00B768CE">
        <w:rPr>
          <w:sz w:val="28"/>
        </w:rPr>
        <w:t>:</w:t>
      </w:r>
    </w:p>
    <w:p w:rsidR="000B4C10" w:rsidRDefault="000B4C10" w:rsidP="000B4C10">
      <w:pPr>
        <w:tabs>
          <w:tab w:val="left" w:pos="851"/>
        </w:tabs>
        <w:ind w:left="709"/>
        <w:jc w:val="both"/>
        <w:rPr>
          <w:sz w:val="28"/>
        </w:rPr>
      </w:pPr>
      <w:r>
        <w:rPr>
          <w:sz w:val="28"/>
        </w:rPr>
        <w:t>1.1 абзац четырнадцатый пункта 1.5. изложить в следующей редакции:</w:t>
      </w:r>
    </w:p>
    <w:p w:rsidR="000B4C10" w:rsidRPr="00F947E0" w:rsidRDefault="000B4C10" w:rsidP="000B4C1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«Адрес </w:t>
      </w:r>
      <w:r w:rsidRPr="000B4C10">
        <w:rPr>
          <w:sz w:val="28"/>
        </w:rPr>
        <w:t>электронной почты для направления обращений по вопросам предоставления муниципальной услуги: «usia-arkh@chaykovsky.permkrai.ru.</w:t>
      </w:r>
      <w:r>
        <w:rPr>
          <w:sz w:val="28"/>
        </w:rPr>
        <w:t>»;</w:t>
      </w:r>
    </w:p>
    <w:p w:rsidR="00B768CE" w:rsidRDefault="00085E2A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47E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4C10">
        <w:rPr>
          <w:sz w:val="28"/>
        </w:rPr>
        <w:t>после пункта 2.6.3</w:t>
      </w:r>
      <w:r w:rsidR="00177054">
        <w:rPr>
          <w:sz w:val="28"/>
        </w:rPr>
        <w:t>.</w:t>
      </w:r>
      <w:r w:rsidR="000B4C10">
        <w:rPr>
          <w:sz w:val="28"/>
        </w:rPr>
        <w:t xml:space="preserve"> дополнить пунктом 2.6.3</w:t>
      </w:r>
      <w:r w:rsidR="00177054">
        <w:rPr>
          <w:sz w:val="28"/>
        </w:rPr>
        <w:t>.</w:t>
      </w:r>
      <w:r w:rsidR="004716D2">
        <w:rPr>
          <w:sz w:val="28"/>
        </w:rPr>
        <w:t>1.</w:t>
      </w:r>
      <w:r w:rsidR="00B768CE">
        <w:rPr>
          <w:sz w:val="28"/>
        </w:rPr>
        <w:t xml:space="preserve"> следующего содержания:</w:t>
      </w:r>
      <w:r w:rsidR="00B768CE" w:rsidRPr="00B768CE">
        <w:rPr>
          <w:sz w:val="28"/>
          <w:szCs w:val="28"/>
        </w:rPr>
        <w:t xml:space="preserve"> </w:t>
      </w:r>
    </w:p>
    <w:p w:rsidR="00B768CE" w:rsidRDefault="00B768C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</w:t>
      </w:r>
      <w:r w:rsidR="000B4C10">
        <w:rPr>
          <w:sz w:val="28"/>
          <w:szCs w:val="28"/>
        </w:rPr>
        <w:t>3</w:t>
      </w:r>
      <w:r w:rsidR="00177054">
        <w:rPr>
          <w:sz w:val="28"/>
          <w:szCs w:val="28"/>
        </w:rPr>
        <w:t>.</w:t>
      </w:r>
      <w:r w:rsidR="004716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716D2" w:rsidRPr="004716D2">
        <w:rPr>
          <w:sz w:val="28"/>
          <w:szCs w:val="28"/>
        </w:rPr>
        <w:t>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r w:rsidR="004716D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B28AA">
        <w:rPr>
          <w:sz w:val="28"/>
          <w:szCs w:val="28"/>
        </w:rPr>
        <w:t>.</w:t>
      </w:r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3F1BF8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0B4C10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84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19" w:rsidRDefault="00652E19">
      <w:r>
        <w:separator/>
      </w:r>
    </w:p>
  </w:endnote>
  <w:endnote w:type="continuationSeparator" w:id="0">
    <w:p w:rsidR="00652E19" w:rsidRDefault="0065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19" w:rsidRDefault="00652E19">
      <w:r>
        <w:separator/>
      </w:r>
    </w:p>
  </w:footnote>
  <w:footnote w:type="continuationSeparator" w:id="0">
    <w:p w:rsidR="00652E19" w:rsidRDefault="0065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D746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13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02" w:rsidRDefault="00130402" w:rsidP="00130402">
    <w:pPr>
      <w:jc w:val="center"/>
      <w:rPr>
        <w:color w:val="000000"/>
      </w:rPr>
    </w:pPr>
    <w:r w:rsidRPr="00130402">
      <w:rPr>
        <w:color w:val="000000"/>
      </w:rPr>
      <w:t xml:space="preserve">Проект размещен на сайте 05.07.2022 г. Срок  приема заключений независимых экспертов до 05.07.2022 г. на электронный адрес </w:t>
    </w:r>
    <w:hyperlink r:id="rId1" w:history="1">
      <w:r w:rsidRPr="00686CBD">
        <w:rPr>
          <w:rStyle w:val="afb"/>
        </w:rPr>
        <w:t>mnpa@tchaik.ru</w:t>
      </w:r>
    </w:hyperlink>
  </w:p>
  <w:p w:rsidR="00130402" w:rsidRPr="00130402" w:rsidRDefault="00130402" w:rsidP="00130402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66FE9F9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48DEC210" w:tentative="1">
      <w:start w:val="1"/>
      <w:numFmt w:val="lowerLetter"/>
      <w:lvlText w:val="%2."/>
      <w:lvlJc w:val="left"/>
      <w:pPr>
        <w:ind w:left="1512" w:hanging="360"/>
      </w:pPr>
    </w:lvl>
    <w:lvl w:ilvl="2" w:tplc="7C80BE88" w:tentative="1">
      <w:start w:val="1"/>
      <w:numFmt w:val="lowerRoman"/>
      <w:lvlText w:val="%3."/>
      <w:lvlJc w:val="right"/>
      <w:pPr>
        <w:ind w:left="2232" w:hanging="180"/>
      </w:pPr>
    </w:lvl>
    <w:lvl w:ilvl="3" w:tplc="E5A21C32" w:tentative="1">
      <w:start w:val="1"/>
      <w:numFmt w:val="decimal"/>
      <w:lvlText w:val="%4."/>
      <w:lvlJc w:val="left"/>
      <w:pPr>
        <w:ind w:left="2952" w:hanging="360"/>
      </w:pPr>
    </w:lvl>
    <w:lvl w:ilvl="4" w:tplc="0FC20A32" w:tentative="1">
      <w:start w:val="1"/>
      <w:numFmt w:val="lowerLetter"/>
      <w:lvlText w:val="%5."/>
      <w:lvlJc w:val="left"/>
      <w:pPr>
        <w:ind w:left="3672" w:hanging="360"/>
      </w:pPr>
    </w:lvl>
    <w:lvl w:ilvl="5" w:tplc="A46A0F7E" w:tentative="1">
      <w:start w:val="1"/>
      <w:numFmt w:val="lowerRoman"/>
      <w:lvlText w:val="%6."/>
      <w:lvlJc w:val="right"/>
      <w:pPr>
        <w:ind w:left="4392" w:hanging="180"/>
      </w:pPr>
    </w:lvl>
    <w:lvl w:ilvl="6" w:tplc="B1C8FD64" w:tentative="1">
      <w:start w:val="1"/>
      <w:numFmt w:val="decimal"/>
      <w:lvlText w:val="%7."/>
      <w:lvlJc w:val="left"/>
      <w:pPr>
        <w:ind w:left="5112" w:hanging="360"/>
      </w:pPr>
    </w:lvl>
    <w:lvl w:ilvl="7" w:tplc="7A8E0224" w:tentative="1">
      <w:start w:val="1"/>
      <w:numFmt w:val="lowerLetter"/>
      <w:lvlText w:val="%8."/>
      <w:lvlJc w:val="left"/>
      <w:pPr>
        <w:ind w:left="5832" w:hanging="360"/>
      </w:pPr>
    </w:lvl>
    <w:lvl w:ilvl="8" w:tplc="7C3EB37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77B4B9B"/>
    <w:multiLevelType w:val="multilevel"/>
    <w:tmpl w:val="F2B6D1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6963A5"/>
    <w:multiLevelType w:val="hybridMultilevel"/>
    <w:tmpl w:val="F1CA9A92"/>
    <w:lvl w:ilvl="0" w:tplc="4E323A3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CDD87CFA" w:tentative="1">
      <w:start w:val="1"/>
      <w:numFmt w:val="lowerLetter"/>
      <w:lvlText w:val="%2."/>
      <w:lvlJc w:val="left"/>
      <w:pPr>
        <w:ind w:left="1512" w:hanging="360"/>
      </w:pPr>
    </w:lvl>
    <w:lvl w:ilvl="2" w:tplc="FA4034F2" w:tentative="1">
      <w:start w:val="1"/>
      <w:numFmt w:val="lowerRoman"/>
      <w:lvlText w:val="%3."/>
      <w:lvlJc w:val="right"/>
      <w:pPr>
        <w:ind w:left="2232" w:hanging="180"/>
      </w:pPr>
    </w:lvl>
    <w:lvl w:ilvl="3" w:tplc="8C06690A" w:tentative="1">
      <w:start w:val="1"/>
      <w:numFmt w:val="decimal"/>
      <w:lvlText w:val="%4."/>
      <w:lvlJc w:val="left"/>
      <w:pPr>
        <w:ind w:left="2952" w:hanging="360"/>
      </w:pPr>
    </w:lvl>
    <w:lvl w:ilvl="4" w:tplc="FC785268" w:tentative="1">
      <w:start w:val="1"/>
      <w:numFmt w:val="lowerLetter"/>
      <w:lvlText w:val="%5."/>
      <w:lvlJc w:val="left"/>
      <w:pPr>
        <w:ind w:left="3672" w:hanging="360"/>
      </w:pPr>
    </w:lvl>
    <w:lvl w:ilvl="5" w:tplc="DC6E2A7E" w:tentative="1">
      <w:start w:val="1"/>
      <w:numFmt w:val="lowerRoman"/>
      <w:lvlText w:val="%6."/>
      <w:lvlJc w:val="right"/>
      <w:pPr>
        <w:ind w:left="4392" w:hanging="180"/>
      </w:pPr>
    </w:lvl>
    <w:lvl w:ilvl="6" w:tplc="90CEC3D2" w:tentative="1">
      <w:start w:val="1"/>
      <w:numFmt w:val="decimal"/>
      <w:lvlText w:val="%7."/>
      <w:lvlJc w:val="left"/>
      <w:pPr>
        <w:ind w:left="5112" w:hanging="360"/>
      </w:pPr>
    </w:lvl>
    <w:lvl w:ilvl="7" w:tplc="F8DCD9DC" w:tentative="1">
      <w:start w:val="1"/>
      <w:numFmt w:val="lowerLetter"/>
      <w:lvlText w:val="%8."/>
      <w:lvlJc w:val="left"/>
      <w:pPr>
        <w:ind w:left="5832" w:hanging="360"/>
      </w:pPr>
    </w:lvl>
    <w:lvl w:ilvl="8" w:tplc="68C6054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16041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5E2A"/>
    <w:rsid w:val="00087D40"/>
    <w:rsid w:val="00091016"/>
    <w:rsid w:val="0009269A"/>
    <w:rsid w:val="00095927"/>
    <w:rsid w:val="000A0471"/>
    <w:rsid w:val="000A37BD"/>
    <w:rsid w:val="000B3194"/>
    <w:rsid w:val="000B4C10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402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85132"/>
    <w:rsid w:val="002919F3"/>
    <w:rsid w:val="00295F2E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D7843"/>
    <w:rsid w:val="003E0752"/>
    <w:rsid w:val="003E2D68"/>
    <w:rsid w:val="003E4392"/>
    <w:rsid w:val="003F12C3"/>
    <w:rsid w:val="003F1BF8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543B8"/>
    <w:rsid w:val="00460BEA"/>
    <w:rsid w:val="00463DAA"/>
    <w:rsid w:val="00467AC4"/>
    <w:rsid w:val="004716D2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4D5F0D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9352C"/>
    <w:rsid w:val="00596FB2"/>
    <w:rsid w:val="005A37A1"/>
    <w:rsid w:val="005A546E"/>
    <w:rsid w:val="005B1E04"/>
    <w:rsid w:val="005B20A5"/>
    <w:rsid w:val="005B28AA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52E19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93D13"/>
    <w:rsid w:val="007A06B5"/>
    <w:rsid w:val="007B75C5"/>
    <w:rsid w:val="007C1EAF"/>
    <w:rsid w:val="007C67CB"/>
    <w:rsid w:val="007D3575"/>
    <w:rsid w:val="007E25F4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82681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9F74C6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C6D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34B46"/>
    <w:rsid w:val="00D43B05"/>
    <w:rsid w:val="00D441FE"/>
    <w:rsid w:val="00D47156"/>
    <w:rsid w:val="00D646DA"/>
    <w:rsid w:val="00D746EF"/>
    <w:rsid w:val="00D80208"/>
    <w:rsid w:val="00D82EA7"/>
    <w:rsid w:val="00D84AE9"/>
    <w:rsid w:val="00D92DAD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C4F05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28DC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1DC6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67C11"/>
    <w:rsid w:val="00F75475"/>
    <w:rsid w:val="00F7687B"/>
    <w:rsid w:val="00F85BB8"/>
    <w:rsid w:val="00F86B40"/>
    <w:rsid w:val="00F87113"/>
    <w:rsid w:val="00F91D3D"/>
    <w:rsid w:val="00F93608"/>
    <w:rsid w:val="00F947E0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rsid w:val="00130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EF6A-4BF3-43D5-84F9-5A9332F3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2022-06-08T08:55:00Z</cp:lastPrinted>
  <dcterms:created xsi:type="dcterms:W3CDTF">2022-06-21T11:21:00Z</dcterms:created>
  <dcterms:modified xsi:type="dcterms:W3CDTF">2022-06-21T11:21:00Z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