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97" w:rsidRDefault="0043583B" w:rsidP="00D54E97">
      <w:pPr>
        <w:rPr>
          <w:sz w:val="28"/>
          <w:szCs w:val="28"/>
        </w:rPr>
      </w:pPr>
      <w:r w:rsidRPr="00F33CFE">
        <w:rPr>
          <w:rFonts w:ascii="Calibri" w:hAnsi="Calibri"/>
          <w:noProof/>
          <w:sz w:val="22"/>
          <w:szCs w:val="22"/>
        </w:rPr>
        <w:pict>
          <v:shapetype id="_x0000_t202" coordsize="21600,21600" o:spt="202" path="m,l,21600r21600,l21600,xe">
            <v:stroke joinstyle="miter"/>
            <v:path gradientshapeok="t" o:connecttype="rect"/>
          </v:shapetype>
          <v:shape id="Text Box 2" o:spid="_x0000_s1028" type="#_x0000_t202" style="position:absolute;margin-left:72.75pt;margin-top:247.05pt;width:237.75pt;height:201.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5u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" filled="f" stroked="f">
            <v:textbox inset="0,0,0,0">
              <w:txbxContent>
                <w:p w:rsidR="007A73FC" w:rsidRPr="007A73FC" w:rsidRDefault="007A73FC" w:rsidP="00C40933">
                  <w:pPr>
                    <w:spacing w:line="240" w:lineRule="exact"/>
                    <w:jc w:val="both"/>
                    <w:rPr>
                      <w:b/>
                      <w:sz w:val="28"/>
                      <w:szCs w:val="28"/>
                    </w:rPr>
                  </w:pPr>
                  <w:proofErr w:type="gramStart"/>
                  <w:r w:rsidRPr="007A73FC">
                    <w:rPr>
                      <w:b/>
                      <w:sz w:val="28"/>
                      <w:szCs w:val="28"/>
                    </w:rPr>
                    <w:t xml:space="preserve">О внесении изменений в </w:t>
                  </w:r>
                  <w:r w:rsidR="00F04694">
                    <w:rPr>
                      <w:b/>
                      <w:sz w:val="28"/>
                      <w:szCs w:val="28"/>
                    </w:rPr>
                    <w:t>П</w:t>
                  </w:r>
                  <w:r>
                    <w:rPr>
                      <w:b/>
                      <w:sz w:val="28"/>
                      <w:szCs w:val="28"/>
                    </w:rPr>
                    <w:t>оряд</w:t>
                  </w:r>
                  <w:r w:rsidR="00F04694">
                    <w:rPr>
                      <w:b/>
                      <w:sz w:val="28"/>
                      <w:szCs w:val="28"/>
                    </w:rPr>
                    <w:t>о</w:t>
                  </w:r>
                  <w:r>
                    <w:rPr>
                      <w:b/>
                      <w:sz w:val="28"/>
                      <w:szCs w:val="28"/>
                    </w:rPr>
                    <w:t>к формирования муниципального задания 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w:t>
                  </w:r>
                  <w:r w:rsidR="00F04694">
                    <w:rPr>
                      <w:b/>
                      <w:sz w:val="28"/>
                      <w:szCs w:val="28"/>
                    </w:rPr>
                    <w:t xml:space="preserve"> и П</w:t>
                  </w:r>
                  <w:r>
                    <w:rPr>
                      <w:b/>
                      <w:sz w:val="28"/>
                      <w:szCs w:val="28"/>
                    </w:rPr>
                    <w:t>оряд</w:t>
                  </w:r>
                  <w:r w:rsidR="00F04694">
                    <w:rPr>
                      <w:b/>
                      <w:sz w:val="28"/>
                      <w:szCs w:val="28"/>
                    </w:rPr>
                    <w:t>о</w:t>
                  </w:r>
                  <w:r>
                    <w:rPr>
                      <w:b/>
                      <w:sz w:val="28"/>
                      <w:szCs w:val="28"/>
                    </w:rPr>
                    <w:t>к определения объема и условий предоставления субсидий муниципальным бюджетным и автономным учреждениям на иные цели</w:t>
                  </w:r>
                  <w:r w:rsidR="00F04694">
                    <w:rPr>
                      <w:b/>
                      <w:sz w:val="28"/>
                      <w:szCs w:val="28"/>
                    </w:rPr>
                    <w:t>, утвержденные постановлением администрации города Чайковского от 13 марта 2019 г. № 512</w:t>
                  </w:r>
                  <w:proofErr w:type="gramEnd"/>
                </w:p>
              </w:txbxContent>
            </v:textbox>
            <w10:wrap anchorx="page" anchory="page"/>
          </v:shape>
        </w:pict>
      </w:r>
      <w:r w:rsidR="00D54E97" w:rsidRPr="00F33CFE">
        <w:rPr>
          <w:rFonts w:ascii="Calibri" w:hAnsi="Calibri"/>
          <w:noProof/>
          <w:sz w:val="22"/>
          <w:szCs w:val="22"/>
        </w:rPr>
        <w:pict>
          <v:shape id="Text Box 11" o:spid="_x0000_s1030"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" stroked="f">
            <v:textbox>
              <w:txbxContent>
                <w:p w:rsidR="00D54E97" w:rsidRPr="009B6B8D" w:rsidRDefault="00D54E97" w:rsidP="00D54E97">
                  <w:pPr>
                    <w:rPr>
                      <w:sz w:val="28"/>
                    </w:rPr>
                  </w:pPr>
                </w:p>
              </w:txbxContent>
            </v:textbox>
          </v:shape>
        </w:pict>
      </w:r>
      <w:r w:rsidR="00D54E97" w:rsidRPr="00F33CFE">
        <w:rPr>
          <w:rFonts w:ascii="Calibri" w:hAnsi="Calibri"/>
          <w:noProof/>
          <w:sz w:val="22"/>
          <w:szCs w:val="22"/>
        </w:rPr>
        <w:pict>
          <v:shape id="Text Box 10" o:spid="_x0000_s1029"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xe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" stroked="f">
            <v:textbox>
              <w:txbxContent>
                <w:p w:rsidR="00D54E97" w:rsidRPr="009B6B8D" w:rsidRDefault="00D54E97" w:rsidP="00D54E97">
                  <w:pPr>
                    <w:rPr>
                      <w:sz w:val="28"/>
                      <w:szCs w:val="28"/>
                    </w:rPr>
                  </w:pPr>
                </w:p>
              </w:txbxContent>
            </v:textbox>
          </v:shape>
        </w:pict>
      </w:r>
      <w:r w:rsidR="00210D94">
        <w:rPr>
          <w:noProof/>
        </w:rPr>
        <w:drawing>
          <wp:inline distT="0" distB="0" distL="0" distR="0">
            <wp:extent cx="5938520" cy="2322195"/>
            <wp:effectExtent l="19050" t="0" r="508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38520" cy="2322195"/>
                    </a:xfrm>
                    <a:prstGeom prst="rect">
                      <a:avLst/>
                    </a:prstGeom>
                    <a:noFill/>
                    <a:ln w="9525">
                      <a:noFill/>
                      <a:miter lim="800000"/>
                      <a:headEnd/>
                      <a:tailEnd/>
                    </a:ln>
                  </pic:spPr>
                </pic:pic>
              </a:graphicData>
            </a:graphic>
          </wp:inline>
        </w:drawing>
      </w:r>
    </w:p>
    <w:p w:rsidR="00D54E97" w:rsidRDefault="00D54E97" w:rsidP="00D54E97">
      <w:pPr>
        <w:rPr>
          <w:sz w:val="28"/>
          <w:szCs w:val="28"/>
        </w:rPr>
      </w:pPr>
    </w:p>
    <w:p w:rsidR="00D54E97" w:rsidRDefault="00D54E97" w:rsidP="00D54E97">
      <w:pPr>
        <w:rPr>
          <w:sz w:val="28"/>
          <w:szCs w:val="28"/>
        </w:rPr>
      </w:pPr>
    </w:p>
    <w:p w:rsidR="00D54E97" w:rsidRDefault="00D54E97" w:rsidP="00D54E97">
      <w:pPr>
        <w:rPr>
          <w:sz w:val="28"/>
          <w:szCs w:val="28"/>
        </w:rPr>
      </w:pPr>
    </w:p>
    <w:p w:rsidR="00D54E97" w:rsidRDefault="00D54E97" w:rsidP="00D54E97">
      <w:pPr>
        <w:rPr>
          <w:sz w:val="28"/>
          <w:szCs w:val="28"/>
        </w:rPr>
      </w:pPr>
    </w:p>
    <w:p w:rsidR="00E71901" w:rsidRDefault="00E71901" w:rsidP="00C1488B">
      <w:pPr>
        <w:autoSpaceDE w:val="0"/>
        <w:autoSpaceDN w:val="0"/>
        <w:adjustRightInd w:val="0"/>
        <w:spacing w:line="440" w:lineRule="exact"/>
        <w:ind w:firstLine="720"/>
        <w:jc w:val="both"/>
        <w:rPr>
          <w:sz w:val="28"/>
          <w:szCs w:val="28"/>
        </w:rPr>
      </w:pPr>
      <w:bookmarkStart w:id="0" w:name="_GoBack"/>
      <w:bookmarkEnd w:id="0"/>
    </w:p>
    <w:p w:rsidR="007A73FC" w:rsidRDefault="007A73FC" w:rsidP="00C1488B">
      <w:pPr>
        <w:autoSpaceDE w:val="0"/>
        <w:autoSpaceDN w:val="0"/>
        <w:adjustRightInd w:val="0"/>
        <w:spacing w:line="360" w:lineRule="exact"/>
        <w:ind w:firstLine="720"/>
        <w:jc w:val="both"/>
        <w:rPr>
          <w:sz w:val="28"/>
          <w:szCs w:val="28"/>
        </w:rPr>
      </w:pPr>
    </w:p>
    <w:p w:rsidR="007A73FC" w:rsidRDefault="007A73FC" w:rsidP="00C1488B">
      <w:pPr>
        <w:autoSpaceDE w:val="0"/>
        <w:autoSpaceDN w:val="0"/>
        <w:adjustRightInd w:val="0"/>
        <w:spacing w:line="360" w:lineRule="exact"/>
        <w:ind w:firstLine="720"/>
        <w:jc w:val="both"/>
        <w:rPr>
          <w:sz w:val="28"/>
          <w:szCs w:val="28"/>
        </w:rPr>
      </w:pPr>
    </w:p>
    <w:p w:rsidR="007A73FC" w:rsidRDefault="007A73FC" w:rsidP="00C1488B">
      <w:pPr>
        <w:autoSpaceDE w:val="0"/>
        <w:autoSpaceDN w:val="0"/>
        <w:adjustRightInd w:val="0"/>
        <w:spacing w:line="360" w:lineRule="exact"/>
        <w:ind w:firstLine="720"/>
        <w:jc w:val="both"/>
        <w:rPr>
          <w:sz w:val="28"/>
          <w:szCs w:val="28"/>
        </w:rPr>
      </w:pPr>
    </w:p>
    <w:p w:rsidR="007A73FC" w:rsidRDefault="007A73FC" w:rsidP="00C1488B">
      <w:pPr>
        <w:autoSpaceDE w:val="0"/>
        <w:autoSpaceDN w:val="0"/>
        <w:adjustRightInd w:val="0"/>
        <w:spacing w:line="360" w:lineRule="exact"/>
        <w:ind w:firstLine="720"/>
        <w:jc w:val="both"/>
        <w:rPr>
          <w:sz w:val="28"/>
          <w:szCs w:val="28"/>
        </w:rPr>
      </w:pPr>
    </w:p>
    <w:p w:rsidR="00D47C0A" w:rsidRDefault="00D47C0A" w:rsidP="007739D1">
      <w:pPr>
        <w:autoSpaceDE w:val="0"/>
        <w:autoSpaceDN w:val="0"/>
        <w:adjustRightInd w:val="0"/>
        <w:ind w:firstLine="720"/>
        <w:jc w:val="both"/>
        <w:rPr>
          <w:sz w:val="28"/>
          <w:szCs w:val="28"/>
        </w:rPr>
      </w:pPr>
    </w:p>
    <w:p w:rsidR="00D47C0A" w:rsidRDefault="00D47C0A" w:rsidP="007739D1">
      <w:pPr>
        <w:autoSpaceDE w:val="0"/>
        <w:autoSpaceDN w:val="0"/>
        <w:adjustRightInd w:val="0"/>
        <w:ind w:firstLine="720"/>
        <w:jc w:val="both"/>
        <w:rPr>
          <w:sz w:val="28"/>
          <w:szCs w:val="28"/>
        </w:rPr>
      </w:pPr>
    </w:p>
    <w:p w:rsidR="00F04694" w:rsidRDefault="00F04694" w:rsidP="007739D1">
      <w:pPr>
        <w:autoSpaceDE w:val="0"/>
        <w:autoSpaceDN w:val="0"/>
        <w:adjustRightInd w:val="0"/>
        <w:ind w:firstLine="720"/>
        <w:jc w:val="both"/>
        <w:rPr>
          <w:sz w:val="28"/>
          <w:szCs w:val="28"/>
        </w:rPr>
      </w:pPr>
    </w:p>
    <w:p w:rsidR="00F04694" w:rsidRDefault="00F04694" w:rsidP="007739D1">
      <w:pPr>
        <w:autoSpaceDE w:val="0"/>
        <w:autoSpaceDN w:val="0"/>
        <w:adjustRightInd w:val="0"/>
        <w:ind w:firstLine="720"/>
        <w:jc w:val="both"/>
        <w:rPr>
          <w:sz w:val="28"/>
          <w:szCs w:val="28"/>
        </w:rPr>
      </w:pPr>
    </w:p>
    <w:p w:rsidR="00D54E97" w:rsidRDefault="00D54E97" w:rsidP="007739D1">
      <w:pPr>
        <w:autoSpaceDE w:val="0"/>
        <w:autoSpaceDN w:val="0"/>
        <w:adjustRightInd w:val="0"/>
        <w:ind w:firstLine="720"/>
        <w:jc w:val="both"/>
        <w:rPr>
          <w:sz w:val="28"/>
          <w:szCs w:val="28"/>
        </w:rPr>
      </w:pPr>
      <w:r w:rsidRPr="006410D8">
        <w:rPr>
          <w:sz w:val="28"/>
          <w:szCs w:val="28"/>
        </w:rPr>
        <w:t xml:space="preserve">В </w:t>
      </w:r>
      <w:r w:rsidR="00F04694">
        <w:rPr>
          <w:sz w:val="28"/>
          <w:szCs w:val="28"/>
        </w:rPr>
        <w:t xml:space="preserve">соответствии с Бюджетным </w:t>
      </w:r>
      <w:r w:rsidR="00666000">
        <w:rPr>
          <w:sz w:val="28"/>
          <w:szCs w:val="28"/>
        </w:rPr>
        <w:t>к</w:t>
      </w:r>
      <w:r w:rsidR="00F04694">
        <w:rPr>
          <w:sz w:val="28"/>
          <w:szCs w:val="28"/>
        </w:rPr>
        <w:t xml:space="preserve">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Чайковского городского округа, в </w:t>
      </w:r>
      <w:r w:rsidR="007A73FC">
        <w:rPr>
          <w:sz w:val="28"/>
          <w:szCs w:val="28"/>
        </w:rPr>
        <w:t>целях приведения в соответствие с действующим бюджетным законодательством</w:t>
      </w:r>
    </w:p>
    <w:p w:rsidR="00D54E97" w:rsidRDefault="00D54E97" w:rsidP="007739D1">
      <w:pPr>
        <w:autoSpaceDE w:val="0"/>
        <w:autoSpaceDN w:val="0"/>
        <w:adjustRightInd w:val="0"/>
        <w:ind w:firstLine="720"/>
        <w:jc w:val="both"/>
        <w:rPr>
          <w:sz w:val="28"/>
          <w:szCs w:val="28"/>
        </w:rPr>
      </w:pPr>
      <w:r w:rsidRPr="005A6086">
        <w:rPr>
          <w:sz w:val="28"/>
          <w:szCs w:val="28"/>
        </w:rPr>
        <w:t>ПОСТАНОВЛЯЮ:</w:t>
      </w:r>
    </w:p>
    <w:p w:rsidR="00050BDB" w:rsidRDefault="00050BDB" w:rsidP="007739D1">
      <w:pPr>
        <w:autoSpaceDE w:val="0"/>
        <w:autoSpaceDN w:val="0"/>
        <w:adjustRightInd w:val="0"/>
        <w:ind w:firstLine="720"/>
        <w:jc w:val="both"/>
        <w:rPr>
          <w:sz w:val="28"/>
          <w:szCs w:val="28"/>
        </w:rPr>
      </w:pPr>
    </w:p>
    <w:p w:rsidR="00DA45C8" w:rsidRPr="00DA45C8" w:rsidRDefault="00DA45C8" w:rsidP="00DA45C8">
      <w:pPr>
        <w:pStyle w:val="a6"/>
        <w:numPr>
          <w:ilvl w:val="0"/>
          <w:numId w:val="2"/>
        </w:numPr>
        <w:tabs>
          <w:tab w:val="left" w:pos="1134"/>
        </w:tabs>
        <w:spacing w:after="0"/>
        <w:ind w:left="0" w:firstLine="720"/>
        <w:jc w:val="both"/>
        <w:rPr>
          <w:sz w:val="28"/>
          <w:szCs w:val="28"/>
        </w:rPr>
      </w:pPr>
      <w:r w:rsidRPr="00DA45C8">
        <w:rPr>
          <w:sz w:val="28"/>
          <w:szCs w:val="28"/>
        </w:rPr>
        <w:t>Утвердить прилагаемые изменения, которые вносятся в Порядок формирования муниципального задания</w:t>
      </w:r>
      <w:r w:rsidRPr="00DA45C8">
        <w:rPr>
          <w:sz w:val="28"/>
          <w:szCs w:val="28"/>
          <w:lang w:val="ru-RU"/>
        </w:rPr>
        <w:t xml:space="preserve"> </w:t>
      </w:r>
      <w:r w:rsidRPr="00DA45C8">
        <w:rPr>
          <w:sz w:val="28"/>
          <w:szCs w:val="28"/>
        </w:rPr>
        <w:t>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 и Порядок определения объема и условий предоставления субсидий муниципальным бюджетным и автономным учреждениям на иные цели, утвержденные постановлением администрации города Чайковского от 13 марта 2019 г. № 512</w:t>
      </w:r>
      <w:r w:rsidRPr="00DA45C8">
        <w:rPr>
          <w:sz w:val="28"/>
          <w:szCs w:val="28"/>
          <w:lang w:val="ru-RU"/>
        </w:rPr>
        <w:t>.</w:t>
      </w:r>
    </w:p>
    <w:p w:rsidR="00DA45C8" w:rsidRPr="006448B3" w:rsidRDefault="00DA45C8" w:rsidP="00DA45C8">
      <w:pPr>
        <w:pStyle w:val="a6"/>
        <w:numPr>
          <w:ilvl w:val="0"/>
          <w:numId w:val="2"/>
        </w:numPr>
        <w:tabs>
          <w:tab w:val="left" w:pos="1134"/>
        </w:tabs>
        <w:spacing w:after="0"/>
        <w:ind w:left="0" w:firstLine="720"/>
        <w:jc w:val="both"/>
        <w:rPr>
          <w:sz w:val="28"/>
          <w:szCs w:val="28"/>
        </w:rPr>
      </w:pPr>
      <w:r w:rsidRPr="00456CC6">
        <w:rPr>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DA45C8" w:rsidRPr="006448B3" w:rsidRDefault="00DA45C8" w:rsidP="00DA45C8">
      <w:pPr>
        <w:pStyle w:val="a6"/>
        <w:numPr>
          <w:ilvl w:val="0"/>
          <w:numId w:val="2"/>
        </w:numPr>
        <w:tabs>
          <w:tab w:val="left" w:pos="1134"/>
        </w:tabs>
        <w:spacing w:after="0"/>
        <w:ind w:left="0" w:firstLine="720"/>
        <w:jc w:val="both"/>
        <w:rPr>
          <w:sz w:val="28"/>
          <w:szCs w:val="28"/>
          <w:lang w:val="ru-RU"/>
        </w:rPr>
      </w:pPr>
      <w:proofErr w:type="gramStart"/>
      <w:r w:rsidRPr="006448B3">
        <w:rPr>
          <w:sz w:val="28"/>
          <w:szCs w:val="28"/>
          <w:lang w:val="ru-RU"/>
        </w:rPr>
        <w:t>Постановление вступает в силу после его официального опубликования</w:t>
      </w:r>
      <w:bookmarkStart w:id="1" w:name="Par0"/>
      <w:bookmarkEnd w:id="1"/>
      <w:r>
        <w:rPr>
          <w:sz w:val="28"/>
          <w:szCs w:val="28"/>
          <w:lang w:val="ru-RU"/>
        </w:rPr>
        <w:t>,</w:t>
      </w:r>
      <w:r w:rsidRPr="006448B3">
        <w:rPr>
          <w:sz w:val="28"/>
          <w:szCs w:val="28"/>
          <w:lang w:val="ru-RU"/>
        </w:rPr>
        <w:t xml:space="preserve"> за исключением</w:t>
      </w:r>
      <w:r>
        <w:rPr>
          <w:sz w:val="28"/>
          <w:szCs w:val="28"/>
          <w:lang w:val="ru-RU"/>
        </w:rPr>
        <w:t xml:space="preserve"> абзаца 8 пункта 1.1 изменений</w:t>
      </w:r>
      <w:r w:rsidRPr="006448B3">
        <w:rPr>
          <w:sz w:val="28"/>
          <w:szCs w:val="28"/>
          <w:lang w:val="ru-RU"/>
        </w:rPr>
        <w:t xml:space="preserve">, </w:t>
      </w:r>
      <w:r w:rsidR="009C4F47" w:rsidRPr="00DA45C8">
        <w:rPr>
          <w:sz w:val="28"/>
          <w:szCs w:val="28"/>
        </w:rPr>
        <w:t xml:space="preserve">которые </w:t>
      </w:r>
      <w:r w:rsidR="009C4F47" w:rsidRPr="00DA45C8">
        <w:rPr>
          <w:sz w:val="28"/>
          <w:szCs w:val="28"/>
        </w:rPr>
        <w:lastRenderedPageBreak/>
        <w:t>вносятся в Порядок формирования муниципального задания</w:t>
      </w:r>
      <w:r w:rsidR="009C4F47" w:rsidRPr="00DA45C8">
        <w:rPr>
          <w:sz w:val="28"/>
          <w:szCs w:val="28"/>
          <w:lang w:val="ru-RU"/>
        </w:rPr>
        <w:t xml:space="preserve"> </w:t>
      </w:r>
      <w:r w:rsidR="009C4F47" w:rsidRPr="00DA45C8">
        <w:rPr>
          <w:sz w:val="28"/>
          <w:szCs w:val="28"/>
        </w:rPr>
        <w:t>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 и Порядок определения объема и условий предоставления субсидий муниципальным бюджетным и автономным учреждениям на иные цели, утвержденные постановлением администрации</w:t>
      </w:r>
      <w:proofErr w:type="gramEnd"/>
      <w:r w:rsidR="009C4F47" w:rsidRPr="00DA45C8">
        <w:rPr>
          <w:sz w:val="28"/>
          <w:szCs w:val="28"/>
        </w:rPr>
        <w:t xml:space="preserve"> города Чайковского от 13 марта 2019 г. № 512</w:t>
      </w:r>
      <w:r w:rsidR="009C4F47">
        <w:rPr>
          <w:sz w:val="28"/>
          <w:szCs w:val="28"/>
          <w:lang w:val="ru-RU"/>
        </w:rPr>
        <w:t xml:space="preserve">, </w:t>
      </w:r>
      <w:r w:rsidRPr="006448B3">
        <w:rPr>
          <w:sz w:val="28"/>
          <w:szCs w:val="28"/>
          <w:lang w:val="ru-RU"/>
        </w:rPr>
        <w:t>который применяется при расчете объема финансового обеспечения выполнения муниципального  задания, начиная с муниципального задания на 2023 год и на пла</w:t>
      </w:r>
      <w:r>
        <w:rPr>
          <w:sz w:val="28"/>
          <w:szCs w:val="28"/>
          <w:lang w:val="ru-RU"/>
        </w:rPr>
        <w:t>новый период 2024 и 2025 годов.</w:t>
      </w: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DA45C8" w:rsidRPr="006410D8" w:rsidRDefault="00DA45C8" w:rsidP="00DA45C8">
      <w:pPr>
        <w:pStyle w:val="ConsPlusNormal"/>
        <w:tabs>
          <w:tab w:val="left" w:pos="0"/>
          <w:tab w:val="left" w:pos="851"/>
          <w:tab w:val="left" w:pos="1134"/>
          <w:tab w:val="left" w:pos="1276"/>
        </w:tabs>
        <w:spacing w:line="240" w:lineRule="exact"/>
        <w:jc w:val="both"/>
        <w:rPr>
          <w:rFonts w:ascii="Times New Roman" w:hAnsi="Times New Roman" w:cs="Times New Roman"/>
          <w:sz w:val="28"/>
          <w:szCs w:val="28"/>
        </w:rPr>
      </w:pPr>
      <w:r w:rsidRPr="006410D8">
        <w:rPr>
          <w:rFonts w:ascii="Times New Roman" w:hAnsi="Times New Roman" w:cs="Times New Roman"/>
          <w:sz w:val="28"/>
          <w:szCs w:val="28"/>
        </w:rPr>
        <w:t>Глава городского округа –</w:t>
      </w:r>
    </w:p>
    <w:p w:rsidR="00DA45C8" w:rsidRPr="006410D8" w:rsidRDefault="00DA45C8" w:rsidP="00DA45C8">
      <w:pPr>
        <w:pStyle w:val="ConsPlusNormal"/>
        <w:tabs>
          <w:tab w:val="left" w:pos="0"/>
          <w:tab w:val="left" w:pos="851"/>
          <w:tab w:val="left" w:pos="1134"/>
          <w:tab w:val="left" w:pos="1276"/>
        </w:tabs>
        <w:spacing w:line="240" w:lineRule="exact"/>
        <w:jc w:val="both"/>
        <w:rPr>
          <w:rFonts w:ascii="Times New Roman" w:hAnsi="Times New Roman" w:cs="Times New Roman"/>
          <w:sz w:val="28"/>
          <w:szCs w:val="28"/>
        </w:rPr>
      </w:pPr>
      <w:r w:rsidRPr="006410D8">
        <w:rPr>
          <w:rFonts w:ascii="Times New Roman" w:hAnsi="Times New Roman" w:cs="Times New Roman"/>
          <w:sz w:val="28"/>
          <w:szCs w:val="28"/>
        </w:rPr>
        <w:t>глава администрации</w:t>
      </w:r>
    </w:p>
    <w:p w:rsidR="00DA45C8" w:rsidRDefault="00DA45C8" w:rsidP="00DA45C8">
      <w:pPr>
        <w:pStyle w:val="ConsPlusNormal"/>
        <w:tabs>
          <w:tab w:val="left" w:pos="0"/>
          <w:tab w:val="left" w:pos="851"/>
          <w:tab w:val="left" w:pos="1134"/>
          <w:tab w:val="left" w:pos="1276"/>
          <w:tab w:val="left" w:pos="7655"/>
        </w:tabs>
        <w:spacing w:line="240" w:lineRule="exact"/>
        <w:jc w:val="both"/>
        <w:rPr>
          <w:rFonts w:ascii="Times New Roman" w:hAnsi="Times New Roman" w:cs="Times New Roman"/>
          <w:sz w:val="28"/>
          <w:szCs w:val="28"/>
        </w:rPr>
      </w:pPr>
      <w:r w:rsidRPr="006410D8">
        <w:rPr>
          <w:rFonts w:ascii="Times New Roman" w:hAnsi="Times New Roman" w:cs="Times New Roman"/>
          <w:sz w:val="28"/>
          <w:szCs w:val="28"/>
        </w:rPr>
        <w:t>Чайковского городского округа</w:t>
      </w:r>
      <w:r>
        <w:rPr>
          <w:rFonts w:ascii="Times New Roman" w:hAnsi="Times New Roman" w:cs="Times New Roman"/>
          <w:sz w:val="28"/>
          <w:szCs w:val="28"/>
        </w:rPr>
        <w:t xml:space="preserve"> </w:t>
      </w:r>
      <w:r>
        <w:rPr>
          <w:rFonts w:ascii="Times New Roman" w:hAnsi="Times New Roman" w:cs="Times New Roman"/>
          <w:sz w:val="28"/>
          <w:szCs w:val="28"/>
        </w:rPr>
        <w:tab/>
      </w:r>
      <w:r w:rsidRPr="006410D8">
        <w:rPr>
          <w:rFonts w:ascii="Times New Roman" w:hAnsi="Times New Roman" w:cs="Times New Roman"/>
          <w:sz w:val="28"/>
          <w:szCs w:val="28"/>
        </w:rPr>
        <w:t>Ю.Г.Востриков</w:t>
      </w:r>
    </w:p>
    <w:p w:rsidR="00DA45C8" w:rsidRDefault="00DA45C8" w:rsidP="00DA45C8">
      <w:pPr>
        <w:pStyle w:val="ConsPlusNormal"/>
        <w:tabs>
          <w:tab w:val="left" w:pos="851"/>
          <w:tab w:val="left" w:pos="1134"/>
          <w:tab w:val="left" w:pos="1276"/>
          <w:tab w:val="left" w:pos="6379"/>
          <w:tab w:val="left" w:pos="7088"/>
          <w:tab w:val="left" w:pos="7655"/>
          <w:tab w:val="left" w:pos="7797"/>
        </w:tabs>
        <w:ind w:left="5670"/>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Default="00050BDB" w:rsidP="007739D1">
      <w:pPr>
        <w:autoSpaceDE w:val="0"/>
        <w:autoSpaceDN w:val="0"/>
        <w:adjustRightInd w:val="0"/>
        <w:ind w:firstLine="720"/>
        <w:jc w:val="both"/>
        <w:rPr>
          <w:sz w:val="28"/>
          <w:szCs w:val="28"/>
        </w:rPr>
      </w:pPr>
    </w:p>
    <w:p w:rsidR="00050BDB" w:rsidRPr="00050BDB" w:rsidRDefault="00050BDB" w:rsidP="00050BDB">
      <w:pPr>
        <w:ind w:firstLine="5528"/>
        <w:rPr>
          <w:sz w:val="28"/>
          <w:szCs w:val="28"/>
        </w:rPr>
      </w:pPr>
      <w:r w:rsidRPr="00050BDB">
        <w:rPr>
          <w:sz w:val="28"/>
          <w:szCs w:val="28"/>
        </w:rPr>
        <w:t>УТВЕРЖДЕНЫ</w:t>
      </w:r>
    </w:p>
    <w:p w:rsidR="00050BDB" w:rsidRPr="00050BDB" w:rsidRDefault="00050BDB" w:rsidP="00050BDB">
      <w:pPr>
        <w:ind w:firstLine="5528"/>
        <w:rPr>
          <w:sz w:val="28"/>
          <w:szCs w:val="28"/>
        </w:rPr>
      </w:pPr>
      <w:r w:rsidRPr="00050BDB">
        <w:rPr>
          <w:sz w:val="28"/>
          <w:szCs w:val="28"/>
        </w:rPr>
        <w:t>постановлением администрации</w:t>
      </w:r>
    </w:p>
    <w:p w:rsidR="00050BDB" w:rsidRPr="00050BDB" w:rsidRDefault="00050BDB" w:rsidP="00050BDB">
      <w:pPr>
        <w:ind w:firstLine="5528"/>
        <w:rPr>
          <w:sz w:val="28"/>
          <w:szCs w:val="28"/>
        </w:rPr>
      </w:pPr>
      <w:r w:rsidRPr="00050BDB">
        <w:rPr>
          <w:sz w:val="28"/>
          <w:szCs w:val="28"/>
        </w:rPr>
        <w:t>Чайковского городского округа</w:t>
      </w:r>
    </w:p>
    <w:p w:rsidR="00050BDB" w:rsidRPr="00050BDB" w:rsidRDefault="00050BDB" w:rsidP="00050BDB">
      <w:pPr>
        <w:ind w:firstLine="5528"/>
        <w:rPr>
          <w:sz w:val="28"/>
          <w:szCs w:val="28"/>
        </w:rPr>
      </w:pPr>
      <w:r w:rsidRPr="00050BDB">
        <w:rPr>
          <w:sz w:val="28"/>
          <w:szCs w:val="28"/>
        </w:rPr>
        <w:t xml:space="preserve">от  </w:t>
      </w:r>
      <w:r>
        <w:rPr>
          <w:sz w:val="28"/>
          <w:szCs w:val="28"/>
        </w:rPr>
        <w:t>_______________</w:t>
      </w:r>
      <w:r w:rsidRPr="00050BDB">
        <w:rPr>
          <w:sz w:val="28"/>
          <w:szCs w:val="28"/>
        </w:rPr>
        <w:t xml:space="preserve">   №</w:t>
      </w:r>
      <w:r>
        <w:rPr>
          <w:sz w:val="28"/>
          <w:szCs w:val="28"/>
        </w:rPr>
        <w:t xml:space="preserve"> ____</w:t>
      </w:r>
    </w:p>
    <w:p w:rsidR="00050BDB" w:rsidRDefault="00050BDB" w:rsidP="00050BDB">
      <w:pPr>
        <w:spacing w:line="240" w:lineRule="exact"/>
        <w:jc w:val="center"/>
        <w:rPr>
          <w:b/>
          <w:sz w:val="28"/>
          <w:szCs w:val="28"/>
        </w:rPr>
      </w:pPr>
    </w:p>
    <w:p w:rsidR="00050BDB" w:rsidRDefault="00050BDB" w:rsidP="00050BDB">
      <w:pPr>
        <w:spacing w:line="240" w:lineRule="exact"/>
        <w:jc w:val="center"/>
        <w:rPr>
          <w:b/>
          <w:sz w:val="28"/>
          <w:szCs w:val="28"/>
        </w:rPr>
      </w:pPr>
    </w:p>
    <w:p w:rsidR="00DA45C8" w:rsidRDefault="00050BDB" w:rsidP="00050BDB">
      <w:pPr>
        <w:spacing w:line="240" w:lineRule="exact"/>
        <w:jc w:val="center"/>
        <w:rPr>
          <w:b/>
          <w:sz w:val="28"/>
          <w:szCs w:val="28"/>
        </w:rPr>
      </w:pPr>
      <w:r>
        <w:rPr>
          <w:b/>
          <w:sz w:val="28"/>
          <w:szCs w:val="28"/>
        </w:rPr>
        <w:t>ИЗМЕНЕНИЯ</w:t>
      </w:r>
      <w:r w:rsidR="00DA45C8">
        <w:rPr>
          <w:b/>
          <w:sz w:val="28"/>
          <w:szCs w:val="28"/>
        </w:rPr>
        <w:t xml:space="preserve">, </w:t>
      </w:r>
    </w:p>
    <w:p w:rsidR="00DA45C8" w:rsidRDefault="00DA45C8" w:rsidP="00050BDB">
      <w:pPr>
        <w:spacing w:line="240" w:lineRule="exact"/>
        <w:jc w:val="center"/>
        <w:rPr>
          <w:b/>
          <w:sz w:val="28"/>
          <w:szCs w:val="28"/>
        </w:rPr>
      </w:pPr>
      <w:r>
        <w:rPr>
          <w:b/>
          <w:sz w:val="28"/>
          <w:szCs w:val="28"/>
        </w:rPr>
        <w:t>которые вносятся в</w:t>
      </w:r>
      <w:r w:rsidR="00050BDB" w:rsidRPr="007A73FC">
        <w:rPr>
          <w:b/>
          <w:sz w:val="28"/>
          <w:szCs w:val="28"/>
        </w:rPr>
        <w:t xml:space="preserve"> </w:t>
      </w:r>
      <w:r w:rsidR="00050BDB">
        <w:rPr>
          <w:b/>
          <w:sz w:val="28"/>
          <w:szCs w:val="28"/>
        </w:rPr>
        <w:t>Порядок формирования муниципального задания</w:t>
      </w:r>
    </w:p>
    <w:p w:rsidR="00050BDB" w:rsidRPr="007A73FC" w:rsidRDefault="00050BDB" w:rsidP="00050BDB">
      <w:pPr>
        <w:spacing w:line="240" w:lineRule="exact"/>
        <w:jc w:val="center"/>
        <w:rPr>
          <w:b/>
          <w:sz w:val="28"/>
          <w:szCs w:val="28"/>
        </w:rPr>
      </w:pPr>
      <w:r>
        <w:rPr>
          <w:b/>
          <w:sz w:val="28"/>
          <w:szCs w:val="28"/>
        </w:rPr>
        <w:t>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 и Порядок определения объема и условий предоставления субсидий муниципальным бюджетным и автономным учреждениям на иные цели, утвержденные постановлением администрации города Чайковского от 13 марта 2019 г. № 512</w:t>
      </w:r>
    </w:p>
    <w:p w:rsidR="00050BDB" w:rsidRDefault="00050BDB" w:rsidP="00050BDB">
      <w:pPr>
        <w:autoSpaceDE w:val="0"/>
        <w:autoSpaceDN w:val="0"/>
        <w:adjustRightInd w:val="0"/>
        <w:ind w:firstLine="720"/>
        <w:jc w:val="center"/>
        <w:rPr>
          <w:sz w:val="28"/>
          <w:szCs w:val="28"/>
        </w:rPr>
      </w:pPr>
    </w:p>
    <w:p w:rsidR="00D54E97" w:rsidRPr="00674123" w:rsidRDefault="00666000" w:rsidP="00674123">
      <w:pPr>
        <w:pStyle w:val="a6"/>
        <w:numPr>
          <w:ilvl w:val="0"/>
          <w:numId w:val="22"/>
        </w:numPr>
        <w:tabs>
          <w:tab w:val="left" w:pos="0"/>
          <w:tab w:val="left" w:pos="851"/>
          <w:tab w:val="left" w:pos="993"/>
        </w:tabs>
        <w:spacing w:after="0"/>
        <w:ind w:left="0" w:firstLine="709"/>
        <w:jc w:val="both"/>
        <w:rPr>
          <w:sz w:val="28"/>
          <w:szCs w:val="28"/>
          <w:lang w:val="ru-RU"/>
        </w:rPr>
      </w:pPr>
      <w:proofErr w:type="gramStart"/>
      <w:r w:rsidRPr="00674123">
        <w:rPr>
          <w:sz w:val="28"/>
          <w:szCs w:val="28"/>
          <w:lang w:val="ru-RU"/>
        </w:rPr>
        <w:t>Внести в</w:t>
      </w:r>
      <w:r w:rsidR="007A73FC" w:rsidRPr="00674123">
        <w:rPr>
          <w:sz w:val="28"/>
          <w:szCs w:val="28"/>
          <w:lang w:val="ru-RU"/>
        </w:rPr>
        <w:t xml:space="preserve"> Порядок </w:t>
      </w:r>
      <w:r w:rsidR="007A73FC" w:rsidRPr="00674123">
        <w:rPr>
          <w:sz w:val="28"/>
          <w:szCs w:val="28"/>
        </w:rPr>
        <w:t>формирования муниципального задания 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w:t>
      </w:r>
      <w:r w:rsidR="007A73FC" w:rsidRPr="00674123">
        <w:rPr>
          <w:sz w:val="28"/>
          <w:szCs w:val="28"/>
          <w:lang w:val="ru-RU"/>
        </w:rPr>
        <w:t>, утвержденный постановлением администрации Чайковского городского округа от 13 марта 2019 г</w:t>
      </w:r>
      <w:r w:rsidRPr="00674123">
        <w:rPr>
          <w:sz w:val="28"/>
          <w:szCs w:val="28"/>
          <w:lang w:val="ru-RU"/>
        </w:rPr>
        <w:t>.</w:t>
      </w:r>
      <w:r w:rsidR="007A73FC" w:rsidRPr="00674123">
        <w:rPr>
          <w:sz w:val="28"/>
          <w:szCs w:val="28"/>
          <w:lang w:val="ru-RU"/>
        </w:rPr>
        <w:t xml:space="preserve"> № 512 (в редакции</w:t>
      </w:r>
      <w:r w:rsidRPr="00666000">
        <w:t xml:space="preserve"> </w:t>
      </w:r>
      <w:r w:rsidRPr="00674123">
        <w:rPr>
          <w:sz w:val="28"/>
          <w:szCs w:val="28"/>
          <w:lang w:val="ru-RU"/>
        </w:rPr>
        <w:t>постановлений администрации Чайковского го</w:t>
      </w:r>
      <w:r w:rsidR="00C40933" w:rsidRPr="00674123">
        <w:rPr>
          <w:sz w:val="28"/>
          <w:szCs w:val="28"/>
          <w:lang w:val="ru-RU"/>
        </w:rPr>
        <w:t>родского округа от 18.06.2019 № </w:t>
      </w:r>
      <w:r w:rsidRPr="00674123">
        <w:rPr>
          <w:sz w:val="28"/>
          <w:szCs w:val="28"/>
          <w:lang w:val="ru-RU"/>
        </w:rPr>
        <w:t>1118, от 11.11.2019 № 1791, от 02.11.2020 № 1021</w:t>
      </w:r>
      <w:r w:rsidR="00674123" w:rsidRPr="00674123">
        <w:rPr>
          <w:sz w:val="28"/>
          <w:szCs w:val="28"/>
          <w:lang w:val="ru-RU"/>
        </w:rPr>
        <w:t xml:space="preserve">, от 07.06.2021 № 544) </w:t>
      </w:r>
      <w:r w:rsidR="007A73FC" w:rsidRPr="00674123">
        <w:rPr>
          <w:sz w:val="28"/>
          <w:szCs w:val="28"/>
          <w:lang w:val="ru-RU"/>
        </w:rPr>
        <w:t xml:space="preserve"> следующие изменения:</w:t>
      </w:r>
      <w:proofErr w:type="gramEnd"/>
    </w:p>
    <w:p w:rsidR="00F30E4F" w:rsidRDefault="00B162DF" w:rsidP="00674123">
      <w:pPr>
        <w:numPr>
          <w:ilvl w:val="1"/>
          <w:numId w:val="22"/>
        </w:numPr>
        <w:tabs>
          <w:tab w:val="left" w:pos="1134"/>
        </w:tabs>
        <w:autoSpaceDE w:val="0"/>
        <w:autoSpaceDN w:val="0"/>
        <w:adjustRightInd w:val="0"/>
        <w:jc w:val="both"/>
        <w:rPr>
          <w:sz w:val="28"/>
          <w:szCs w:val="28"/>
        </w:rPr>
      </w:pPr>
      <w:r>
        <w:rPr>
          <w:sz w:val="28"/>
          <w:szCs w:val="28"/>
        </w:rPr>
        <w:t>пункт</w:t>
      </w:r>
      <w:r w:rsidR="00F30E4F">
        <w:rPr>
          <w:sz w:val="28"/>
          <w:szCs w:val="28"/>
        </w:rPr>
        <w:t xml:space="preserve"> 2.3</w:t>
      </w:r>
      <w:r w:rsidRPr="00B162DF">
        <w:rPr>
          <w:sz w:val="28"/>
          <w:szCs w:val="28"/>
        </w:rPr>
        <w:t xml:space="preserve"> </w:t>
      </w:r>
      <w:r w:rsidRPr="00336817">
        <w:rPr>
          <w:sz w:val="28"/>
          <w:szCs w:val="28"/>
        </w:rPr>
        <w:t xml:space="preserve">изложить в </w:t>
      </w:r>
      <w:r>
        <w:rPr>
          <w:sz w:val="28"/>
          <w:szCs w:val="28"/>
        </w:rPr>
        <w:t xml:space="preserve">следующей </w:t>
      </w:r>
      <w:r w:rsidRPr="00336817">
        <w:rPr>
          <w:sz w:val="28"/>
          <w:szCs w:val="28"/>
        </w:rPr>
        <w:t>редакции</w:t>
      </w:r>
      <w:r w:rsidR="00F30E4F">
        <w:rPr>
          <w:sz w:val="28"/>
          <w:szCs w:val="28"/>
        </w:rPr>
        <w:t>:</w:t>
      </w:r>
    </w:p>
    <w:p w:rsidR="00336817" w:rsidRDefault="00C871B2" w:rsidP="00336817">
      <w:pPr>
        <w:autoSpaceDE w:val="0"/>
        <w:autoSpaceDN w:val="0"/>
        <w:adjustRightInd w:val="0"/>
        <w:ind w:firstLine="709"/>
        <w:jc w:val="both"/>
        <w:rPr>
          <w:sz w:val="28"/>
          <w:szCs w:val="28"/>
        </w:rPr>
      </w:pPr>
      <w:r w:rsidRPr="00336817">
        <w:rPr>
          <w:sz w:val="28"/>
          <w:szCs w:val="28"/>
        </w:rPr>
        <w:t>«</w:t>
      </w:r>
      <w:r w:rsidR="00336817" w:rsidRPr="00336817">
        <w:rPr>
          <w:sz w:val="28"/>
          <w:szCs w:val="28"/>
        </w:rPr>
        <w:t xml:space="preserve">2.3. </w:t>
      </w:r>
      <w:proofErr w:type="gramStart"/>
      <w:r w:rsidR="00336817" w:rsidRPr="00336817">
        <w:rPr>
          <w:sz w:val="28"/>
          <w:szCs w:val="28"/>
        </w:rPr>
        <w:t>Муниципальное задание утверждается по форме согласно приложению 1 к</w:t>
      </w:r>
      <w:r w:rsidR="00336817" w:rsidRPr="00F30E4F">
        <w:rPr>
          <w:sz w:val="28"/>
          <w:szCs w:val="28"/>
        </w:rPr>
        <w:t xml:space="preserve"> настоящему Порядку</w:t>
      </w:r>
      <w:r w:rsidR="00674123">
        <w:rPr>
          <w:sz w:val="28"/>
          <w:szCs w:val="28"/>
        </w:rPr>
        <w:t>,</w:t>
      </w:r>
      <w:r w:rsidR="00336817" w:rsidRPr="00F30E4F">
        <w:rPr>
          <w:sz w:val="28"/>
          <w:szCs w:val="28"/>
        </w:rPr>
        <w:t xml:space="preserve">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w:t>
      </w:r>
      <w:r w:rsidR="00336817" w:rsidRPr="00336817">
        <w:rPr>
          <w:sz w:val="28"/>
          <w:szCs w:val="28"/>
        </w:rPr>
        <w:t>(работ),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w:t>
      </w:r>
      <w:proofErr w:type="gramEnd"/>
      <w:r w:rsidR="00336817" w:rsidRPr="00336817">
        <w:rPr>
          <w:sz w:val="28"/>
          <w:szCs w:val="28"/>
        </w:rPr>
        <w:t xml:space="preserve"> </w:t>
      </w:r>
      <w:proofErr w:type="gramStart"/>
      <w:r w:rsidR="00336817" w:rsidRPr="00336817">
        <w:rPr>
          <w:sz w:val="28"/>
          <w:szCs w:val="28"/>
        </w:rPr>
        <w:t>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оказания соответствующих услуг (работ), порядок контроля за исполнением муниципального задания,</w:t>
      </w:r>
      <w:r w:rsidR="00336817" w:rsidRPr="00F30E4F">
        <w:rPr>
          <w:sz w:val="28"/>
          <w:szCs w:val="28"/>
        </w:rPr>
        <w:t xml:space="preserve"> в том числе условия и порядок его досрочного прекращения, </w:t>
      </w:r>
      <w:r w:rsidR="00336817" w:rsidRPr="00336817">
        <w:rPr>
          <w:sz w:val="28"/>
          <w:szCs w:val="28"/>
        </w:rPr>
        <w:t>и требования к отчетности о выполнении муниципального задания.</w:t>
      </w:r>
      <w:proofErr w:type="gramEnd"/>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Муниципальное задание формируется на очередной финансовый год и плановый период.</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lastRenderedPageBreak/>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Прочие сведения о муниципальном задании включаются в 3-ю часть муниципального задания.</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показателей муниципального задания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 xml:space="preserve">Порядок определения и применения значений допустимых (возможных) отклонений устанавливается правовым актом Учредителя. </w:t>
      </w:r>
    </w:p>
    <w:p w:rsidR="00B162DF" w:rsidRPr="00B162DF" w:rsidRDefault="00B162DF" w:rsidP="00B162DF">
      <w:pPr>
        <w:tabs>
          <w:tab w:val="left" w:pos="1134"/>
        </w:tabs>
        <w:autoSpaceDE w:val="0"/>
        <w:autoSpaceDN w:val="0"/>
        <w:adjustRightInd w:val="0"/>
        <w:ind w:firstLine="720"/>
        <w:jc w:val="both"/>
        <w:rPr>
          <w:sz w:val="28"/>
          <w:szCs w:val="28"/>
        </w:rPr>
      </w:pPr>
      <w:r w:rsidRPr="00B162DF">
        <w:rPr>
          <w:sz w:val="28"/>
          <w:szCs w:val="28"/>
        </w:rPr>
        <w:t>В случае несанкционированного перевыполнения объемных показателей муниципального задания в отношении отдельной муниципальной услуги (работы) муниципальным учреждением Учредитель не возмещает расходы, образовавшиеся в связи с перевыполнением муниципального задания.</w:t>
      </w:r>
    </w:p>
    <w:p w:rsidR="00B162DF" w:rsidRPr="00B162DF" w:rsidRDefault="00B162DF" w:rsidP="00B162DF">
      <w:pPr>
        <w:tabs>
          <w:tab w:val="left" w:pos="1134"/>
        </w:tabs>
        <w:autoSpaceDE w:val="0"/>
        <w:autoSpaceDN w:val="0"/>
        <w:adjustRightInd w:val="0"/>
        <w:ind w:firstLine="720"/>
        <w:jc w:val="both"/>
        <w:rPr>
          <w:sz w:val="28"/>
          <w:szCs w:val="28"/>
        </w:rPr>
      </w:pPr>
      <w:proofErr w:type="gramStart"/>
      <w:r w:rsidRPr="00B162DF">
        <w:rPr>
          <w:sz w:val="28"/>
          <w:szCs w:val="28"/>
        </w:rPr>
        <w:t>На период введения на территории Чайковского городского округа режима повышенной готовности допускается установление (изменение) Учредителем размера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в пределах которого муниципальное задание будет считаться выполненным в текущем финансовом</w:t>
      </w:r>
      <w:proofErr w:type="gramEnd"/>
      <w:r w:rsidRPr="00B162DF">
        <w:rPr>
          <w:sz w:val="28"/>
          <w:szCs w:val="28"/>
        </w:rPr>
        <w:t xml:space="preserve"> году.</w:t>
      </w:r>
    </w:p>
    <w:p w:rsidR="00336817" w:rsidRPr="00336817" w:rsidRDefault="00B162DF" w:rsidP="00B162DF">
      <w:pPr>
        <w:tabs>
          <w:tab w:val="left" w:pos="1134"/>
        </w:tabs>
        <w:autoSpaceDE w:val="0"/>
        <w:autoSpaceDN w:val="0"/>
        <w:adjustRightInd w:val="0"/>
        <w:ind w:firstLine="720"/>
        <w:jc w:val="both"/>
        <w:rPr>
          <w:rFonts w:eastAsia="Calibri"/>
          <w:sz w:val="28"/>
          <w:szCs w:val="28"/>
          <w:lang w:eastAsia="en-US"/>
        </w:rPr>
      </w:pPr>
      <w:r w:rsidRPr="00B162DF">
        <w:rPr>
          <w:sz w:val="28"/>
          <w:szCs w:val="28"/>
        </w:rPr>
        <w:t>Муниципальное задание формируется с использованием информационной системы «</w:t>
      </w:r>
      <w:proofErr w:type="spellStart"/>
      <w:r w:rsidRPr="00B162DF">
        <w:rPr>
          <w:sz w:val="28"/>
          <w:szCs w:val="28"/>
        </w:rPr>
        <w:t>АЦК-Планирование</w:t>
      </w:r>
      <w:proofErr w:type="spellEnd"/>
      <w:r w:rsidRPr="00B162DF">
        <w:rPr>
          <w:sz w:val="28"/>
          <w:szCs w:val="28"/>
        </w:rPr>
        <w:t>»</w:t>
      </w:r>
      <w:proofErr w:type="gramStart"/>
      <w:r w:rsidRPr="00B162DF">
        <w:rPr>
          <w:sz w:val="28"/>
          <w:szCs w:val="28"/>
        </w:rPr>
        <w:t>.</w:t>
      </w:r>
      <w:r w:rsidR="00C40933">
        <w:rPr>
          <w:sz w:val="28"/>
          <w:szCs w:val="28"/>
        </w:rPr>
        <w:t>»</w:t>
      </w:r>
      <w:proofErr w:type="gramEnd"/>
      <w:r w:rsidR="00336817" w:rsidRPr="00336817">
        <w:rPr>
          <w:rFonts w:eastAsia="Calibri"/>
          <w:sz w:val="28"/>
          <w:szCs w:val="28"/>
          <w:lang w:eastAsia="en-US"/>
        </w:rPr>
        <w:t>;</w:t>
      </w:r>
    </w:p>
    <w:p w:rsidR="00336817" w:rsidRPr="00336817" w:rsidRDefault="00674123" w:rsidP="00DA45C8">
      <w:pPr>
        <w:numPr>
          <w:ilvl w:val="1"/>
          <w:numId w:val="22"/>
        </w:numPr>
        <w:tabs>
          <w:tab w:val="left" w:pos="1134"/>
        </w:tabs>
        <w:autoSpaceDE w:val="0"/>
        <w:autoSpaceDN w:val="0"/>
        <w:adjustRightInd w:val="0"/>
        <w:jc w:val="both"/>
        <w:rPr>
          <w:sz w:val="28"/>
          <w:szCs w:val="28"/>
        </w:rPr>
      </w:pPr>
      <w:r>
        <w:rPr>
          <w:sz w:val="28"/>
          <w:szCs w:val="28"/>
        </w:rPr>
        <w:t xml:space="preserve">абзац первый </w:t>
      </w:r>
      <w:r w:rsidR="007516BD">
        <w:rPr>
          <w:sz w:val="28"/>
          <w:szCs w:val="28"/>
        </w:rPr>
        <w:t>пункт</w:t>
      </w:r>
      <w:r>
        <w:rPr>
          <w:sz w:val="28"/>
          <w:szCs w:val="28"/>
        </w:rPr>
        <w:t>а</w:t>
      </w:r>
      <w:r w:rsidR="00336817">
        <w:rPr>
          <w:sz w:val="28"/>
          <w:szCs w:val="28"/>
        </w:rPr>
        <w:t xml:space="preserve"> 2.4 </w:t>
      </w:r>
      <w:r w:rsidR="00336817" w:rsidRPr="00336817">
        <w:rPr>
          <w:sz w:val="28"/>
          <w:szCs w:val="28"/>
        </w:rPr>
        <w:t xml:space="preserve">изложить в </w:t>
      </w:r>
      <w:r w:rsidR="001675C7">
        <w:rPr>
          <w:sz w:val="28"/>
          <w:szCs w:val="28"/>
        </w:rPr>
        <w:t>следующей</w:t>
      </w:r>
      <w:r w:rsidR="00336817" w:rsidRPr="00336817">
        <w:rPr>
          <w:sz w:val="28"/>
          <w:szCs w:val="28"/>
        </w:rPr>
        <w:t xml:space="preserve"> редакции:</w:t>
      </w:r>
    </w:p>
    <w:p w:rsidR="00336817" w:rsidRPr="00336817" w:rsidRDefault="00336817" w:rsidP="002875EB">
      <w:pPr>
        <w:tabs>
          <w:tab w:val="left" w:pos="1134"/>
        </w:tabs>
        <w:autoSpaceDE w:val="0"/>
        <w:autoSpaceDN w:val="0"/>
        <w:adjustRightInd w:val="0"/>
        <w:ind w:firstLine="720"/>
        <w:jc w:val="both"/>
        <w:rPr>
          <w:sz w:val="28"/>
          <w:szCs w:val="28"/>
        </w:rPr>
      </w:pPr>
      <w:r>
        <w:rPr>
          <w:sz w:val="28"/>
          <w:szCs w:val="28"/>
        </w:rPr>
        <w:t xml:space="preserve">«2.4. </w:t>
      </w:r>
      <w:r w:rsidRPr="00336817">
        <w:rPr>
          <w:sz w:val="28"/>
          <w:szCs w:val="28"/>
        </w:rPr>
        <w:t>Муниципальное задание формируется в период составления проекта бюджета Чайковского городского округа на очередной финансовый год и на плановый период и утверждается локальным правовым актом не позднее 1 января очередного финансового года в отношении</w:t>
      </w:r>
      <w:proofErr w:type="gramStart"/>
      <w:r w:rsidRPr="00336817">
        <w:rPr>
          <w:sz w:val="28"/>
          <w:szCs w:val="28"/>
        </w:rPr>
        <w:t>:</w:t>
      </w:r>
      <w:r w:rsidR="002875EB">
        <w:rPr>
          <w:sz w:val="28"/>
          <w:szCs w:val="28"/>
        </w:rPr>
        <w:t>»</w:t>
      </w:r>
      <w:proofErr w:type="gramEnd"/>
      <w:r w:rsidR="002875EB">
        <w:rPr>
          <w:sz w:val="28"/>
          <w:szCs w:val="28"/>
        </w:rPr>
        <w:t>;</w:t>
      </w:r>
    </w:p>
    <w:p w:rsidR="00336817" w:rsidRDefault="002875EB" w:rsidP="00DA45C8">
      <w:pPr>
        <w:numPr>
          <w:ilvl w:val="1"/>
          <w:numId w:val="22"/>
        </w:numPr>
        <w:tabs>
          <w:tab w:val="left" w:pos="1134"/>
        </w:tabs>
        <w:autoSpaceDE w:val="0"/>
        <w:autoSpaceDN w:val="0"/>
        <w:adjustRightInd w:val="0"/>
        <w:ind w:left="0" w:firstLine="720"/>
        <w:jc w:val="both"/>
        <w:rPr>
          <w:sz w:val="28"/>
          <w:szCs w:val="28"/>
        </w:rPr>
      </w:pPr>
      <w:r>
        <w:rPr>
          <w:sz w:val="28"/>
          <w:szCs w:val="28"/>
        </w:rPr>
        <w:t>в абзаце втором пункта 2.5 слова «и экономического развития» исключить;</w:t>
      </w:r>
    </w:p>
    <w:p w:rsidR="005E3688" w:rsidRDefault="005E3688" w:rsidP="00DA45C8">
      <w:pPr>
        <w:numPr>
          <w:ilvl w:val="1"/>
          <w:numId w:val="22"/>
        </w:numPr>
        <w:tabs>
          <w:tab w:val="left" w:pos="1134"/>
        </w:tabs>
        <w:autoSpaceDE w:val="0"/>
        <w:autoSpaceDN w:val="0"/>
        <w:adjustRightInd w:val="0"/>
        <w:jc w:val="both"/>
        <w:rPr>
          <w:sz w:val="28"/>
          <w:szCs w:val="28"/>
        </w:rPr>
      </w:pPr>
      <w:r>
        <w:rPr>
          <w:sz w:val="28"/>
          <w:szCs w:val="28"/>
        </w:rPr>
        <w:t>в пункте 3.3:</w:t>
      </w:r>
    </w:p>
    <w:p w:rsidR="002875EB" w:rsidRPr="00336817" w:rsidRDefault="007516BD" w:rsidP="007516BD">
      <w:pPr>
        <w:autoSpaceDE w:val="0"/>
        <w:autoSpaceDN w:val="0"/>
        <w:adjustRightInd w:val="0"/>
        <w:ind w:firstLine="709"/>
        <w:jc w:val="both"/>
        <w:rPr>
          <w:sz w:val="28"/>
          <w:szCs w:val="28"/>
        </w:rPr>
      </w:pPr>
      <w:r>
        <w:rPr>
          <w:sz w:val="28"/>
          <w:szCs w:val="28"/>
        </w:rPr>
        <w:t xml:space="preserve">а) </w:t>
      </w:r>
      <w:r w:rsidR="002875EB">
        <w:rPr>
          <w:sz w:val="28"/>
          <w:szCs w:val="28"/>
        </w:rPr>
        <w:t xml:space="preserve">абзац второй </w:t>
      </w:r>
      <w:r w:rsidR="002875EB" w:rsidRPr="00336817">
        <w:rPr>
          <w:sz w:val="28"/>
          <w:szCs w:val="28"/>
        </w:rPr>
        <w:t xml:space="preserve">изложить в </w:t>
      </w:r>
      <w:r w:rsidR="001675C7">
        <w:rPr>
          <w:sz w:val="28"/>
          <w:szCs w:val="28"/>
        </w:rPr>
        <w:t>следующей</w:t>
      </w:r>
      <w:r w:rsidR="002875EB" w:rsidRPr="00336817">
        <w:rPr>
          <w:sz w:val="28"/>
          <w:szCs w:val="28"/>
        </w:rPr>
        <w:t xml:space="preserve"> редакции:</w:t>
      </w:r>
    </w:p>
    <w:p w:rsidR="002875EB" w:rsidRDefault="002875EB" w:rsidP="002875EB">
      <w:pPr>
        <w:tabs>
          <w:tab w:val="left" w:pos="1134"/>
        </w:tabs>
        <w:autoSpaceDE w:val="0"/>
        <w:autoSpaceDN w:val="0"/>
        <w:adjustRightInd w:val="0"/>
        <w:ind w:left="720"/>
        <w:jc w:val="both"/>
        <w:rPr>
          <w:sz w:val="28"/>
          <w:szCs w:val="28"/>
        </w:rPr>
      </w:pPr>
    </w:p>
    <w:p w:rsidR="002875EB" w:rsidRPr="002875EB" w:rsidRDefault="002875EB" w:rsidP="002875EB">
      <w:pPr>
        <w:pStyle w:val="ConsPlusNormal"/>
        <w:ind w:left="1069"/>
        <w:rPr>
          <w:rFonts w:ascii="Times New Roman" w:hAnsi="Times New Roman" w:cs="Times New Roman"/>
          <w:sz w:val="28"/>
          <w:szCs w:val="28"/>
          <w:lang w:val="en-US"/>
        </w:rPr>
      </w:pPr>
      <w:r w:rsidRPr="002875EB">
        <w:rPr>
          <w:rFonts w:ascii="Times New Roman" w:hAnsi="Times New Roman" w:cs="Times New Roman"/>
          <w:sz w:val="28"/>
          <w:szCs w:val="28"/>
          <w:lang w:val="en-US"/>
        </w:rPr>
        <w:t xml:space="preserve">«R=∑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N</w:t>
      </w:r>
      <w:r w:rsidRPr="002875EB">
        <w:rPr>
          <w:rFonts w:ascii="Times New Roman" w:hAnsi="Times New Roman" w:cs="Times New Roman"/>
          <w:sz w:val="28"/>
          <w:szCs w:val="28"/>
          <w:vertAlign w:val="subscript"/>
          <w:lang w:val="en-US"/>
        </w:rPr>
        <w:t xml:space="preserve">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 xml:space="preserve"> V</w:t>
      </w:r>
      <w:r w:rsidRPr="002875EB">
        <w:rPr>
          <w:rFonts w:ascii="Times New Roman" w:hAnsi="Times New Roman" w:cs="Times New Roman"/>
          <w:sz w:val="28"/>
          <w:szCs w:val="28"/>
          <w:vertAlign w:val="subscript"/>
          <w:lang w:val="en-US"/>
        </w:rPr>
        <w:t xml:space="preserve">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 xml:space="preserve">+ ∑ </w:t>
      </w:r>
      <w:r w:rsidRPr="002875EB">
        <w:rPr>
          <w:rFonts w:ascii="Times New Roman" w:hAnsi="Times New Roman" w:cs="Times New Roman"/>
          <w:sz w:val="28"/>
          <w:szCs w:val="28"/>
          <w:vertAlign w:val="subscript"/>
          <w:lang w:val="en-US"/>
        </w:rPr>
        <w:t xml:space="preserve">w </w:t>
      </w:r>
      <w:r w:rsidRPr="002875EB">
        <w:rPr>
          <w:rFonts w:ascii="Times New Roman" w:hAnsi="Times New Roman" w:cs="Times New Roman"/>
          <w:sz w:val="28"/>
          <w:szCs w:val="28"/>
          <w:lang w:val="en-US"/>
        </w:rPr>
        <w:t xml:space="preserve">N </w:t>
      </w:r>
      <w:r w:rsidRPr="002875EB">
        <w:rPr>
          <w:rFonts w:ascii="Times New Roman" w:hAnsi="Times New Roman" w:cs="Times New Roman"/>
          <w:sz w:val="28"/>
          <w:szCs w:val="28"/>
          <w:vertAlign w:val="subscript"/>
          <w:lang w:val="en-US"/>
        </w:rPr>
        <w:t xml:space="preserve">w * </w:t>
      </w:r>
      <w:proofErr w:type="spellStart"/>
      <w:r w:rsidRPr="002875EB">
        <w:rPr>
          <w:rFonts w:ascii="Times New Roman" w:hAnsi="Times New Roman" w:cs="Times New Roman"/>
          <w:sz w:val="28"/>
          <w:szCs w:val="28"/>
          <w:lang w:val="en-US"/>
        </w:rPr>
        <w:t>V</w:t>
      </w:r>
      <w:r w:rsidRPr="002875EB">
        <w:rPr>
          <w:rFonts w:ascii="Times New Roman" w:hAnsi="Times New Roman" w:cs="Times New Roman"/>
          <w:sz w:val="28"/>
          <w:szCs w:val="28"/>
          <w:vertAlign w:val="subscript"/>
          <w:lang w:val="en-US"/>
        </w:rPr>
        <w:t>w</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 xml:space="preserve">- ∑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 xml:space="preserve">P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 </w:t>
      </w:r>
      <w:r w:rsidRPr="002875EB">
        <w:rPr>
          <w:rFonts w:ascii="Times New Roman" w:hAnsi="Times New Roman" w:cs="Times New Roman"/>
          <w:sz w:val="28"/>
          <w:szCs w:val="28"/>
          <w:lang w:val="en-US"/>
        </w:rPr>
        <w:t>V</w:t>
      </w:r>
      <w:r w:rsidRPr="002875EB">
        <w:rPr>
          <w:rFonts w:ascii="Times New Roman" w:hAnsi="Times New Roman" w:cs="Times New Roman"/>
          <w:sz w:val="28"/>
          <w:szCs w:val="28"/>
          <w:vertAlign w:val="subscript"/>
          <w:lang w:val="en-US"/>
        </w:rPr>
        <w:t xml:space="preserve"> </w:t>
      </w:r>
      <w:proofErr w:type="spellStart"/>
      <w:r w:rsidRPr="002875EB">
        <w:rPr>
          <w:rFonts w:ascii="Times New Roman" w:hAnsi="Times New Roman" w:cs="Times New Roman"/>
          <w:sz w:val="28"/>
          <w:szCs w:val="28"/>
          <w:vertAlign w:val="subscript"/>
          <w:lang w:val="en-US"/>
        </w:rPr>
        <w:t>i</w:t>
      </w:r>
      <w:proofErr w:type="spellEnd"/>
      <w:r w:rsidRPr="002875EB">
        <w:rPr>
          <w:rFonts w:ascii="Times New Roman" w:hAnsi="Times New Roman" w:cs="Times New Roman"/>
          <w:sz w:val="28"/>
          <w:szCs w:val="28"/>
          <w:vertAlign w:val="subscript"/>
          <w:lang w:val="en-US"/>
        </w:rPr>
        <w:t xml:space="preserve"> </w:t>
      </w:r>
      <w:r w:rsidRPr="002875EB">
        <w:rPr>
          <w:rFonts w:ascii="Times New Roman" w:hAnsi="Times New Roman" w:cs="Times New Roman"/>
          <w:sz w:val="28"/>
          <w:szCs w:val="28"/>
          <w:lang w:val="en-US"/>
        </w:rPr>
        <w:t xml:space="preserve">-∑ </w:t>
      </w:r>
      <w:r w:rsidRPr="002875EB">
        <w:rPr>
          <w:rFonts w:ascii="Times New Roman" w:hAnsi="Times New Roman" w:cs="Times New Roman"/>
          <w:sz w:val="28"/>
          <w:szCs w:val="28"/>
          <w:vertAlign w:val="subscript"/>
          <w:lang w:val="en-US"/>
        </w:rPr>
        <w:t>w</w:t>
      </w:r>
      <w:r w:rsidRPr="002875EB">
        <w:rPr>
          <w:rFonts w:ascii="Times New Roman" w:hAnsi="Times New Roman" w:cs="Times New Roman"/>
          <w:sz w:val="28"/>
          <w:szCs w:val="28"/>
          <w:lang w:val="en-US"/>
        </w:rPr>
        <w:t xml:space="preserve"> P </w:t>
      </w:r>
      <w:r w:rsidRPr="002875EB">
        <w:rPr>
          <w:rFonts w:ascii="Times New Roman" w:hAnsi="Times New Roman" w:cs="Times New Roman"/>
          <w:sz w:val="28"/>
          <w:szCs w:val="28"/>
          <w:vertAlign w:val="subscript"/>
          <w:lang w:val="en-US"/>
        </w:rPr>
        <w:t xml:space="preserve">w * </w:t>
      </w:r>
      <w:r w:rsidRPr="002875EB">
        <w:rPr>
          <w:rFonts w:ascii="Times New Roman" w:hAnsi="Times New Roman" w:cs="Times New Roman"/>
          <w:sz w:val="28"/>
          <w:szCs w:val="28"/>
          <w:lang w:val="en-US"/>
        </w:rPr>
        <w:t>V</w:t>
      </w:r>
      <w:r w:rsidRPr="002875EB">
        <w:rPr>
          <w:rFonts w:ascii="Times New Roman" w:hAnsi="Times New Roman" w:cs="Times New Roman"/>
          <w:sz w:val="28"/>
          <w:szCs w:val="28"/>
          <w:vertAlign w:val="subscript"/>
          <w:lang w:val="en-US"/>
        </w:rPr>
        <w:t xml:space="preserve"> w </w:t>
      </w:r>
      <w:r w:rsidRPr="002875EB">
        <w:rPr>
          <w:rFonts w:ascii="Times New Roman" w:hAnsi="Times New Roman" w:cs="Times New Roman"/>
          <w:sz w:val="28"/>
          <w:szCs w:val="28"/>
          <w:lang w:val="en-US"/>
        </w:rPr>
        <w:t>+ N</w:t>
      </w:r>
      <w:r w:rsidRPr="002875EB">
        <w:rPr>
          <w:rFonts w:ascii="Times New Roman" w:hAnsi="Times New Roman" w:cs="Times New Roman"/>
          <w:sz w:val="28"/>
          <w:szCs w:val="28"/>
          <w:vertAlign w:val="superscript"/>
        </w:rPr>
        <w:t>УН</w:t>
      </w:r>
      <w:proofErr w:type="gramStart"/>
      <w:r w:rsidRPr="002875EB">
        <w:rPr>
          <w:rFonts w:ascii="Times New Roman" w:hAnsi="Times New Roman" w:cs="Times New Roman"/>
          <w:sz w:val="28"/>
          <w:szCs w:val="28"/>
          <w:lang w:val="en-US"/>
        </w:rPr>
        <w:t>,»</w:t>
      </w:r>
      <w:proofErr w:type="gramEnd"/>
      <w:r w:rsidRPr="002875EB">
        <w:rPr>
          <w:rFonts w:ascii="Times New Roman" w:hAnsi="Times New Roman" w:cs="Times New Roman"/>
          <w:sz w:val="28"/>
          <w:szCs w:val="28"/>
          <w:lang w:val="en-US"/>
        </w:rPr>
        <w:t>;</w:t>
      </w:r>
    </w:p>
    <w:p w:rsidR="002875EB" w:rsidRPr="002875EB" w:rsidRDefault="002875EB" w:rsidP="002875EB">
      <w:pPr>
        <w:pStyle w:val="ConsPlusNormal"/>
        <w:ind w:left="1069"/>
        <w:rPr>
          <w:rFonts w:ascii="Times New Roman" w:hAnsi="Times New Roman" w:cs="Times New Roman"/>
          <w:sz w:val="28"/>
          <w:szCs w:val="28"/>
          <w:lang w:val="en-US"/>
        </w:rPr>
      </w:pPr>
    </w:p>
    <w:p w:rsidR="00D606EF" w:rsidRPr="002875EB" w:rsidRDefault="007516BD" w:rsidP="007516BD">
      <w:pPr>
        <w:tabs>
          <w:tab w:val="left" w:pos="0"/>
        </w:tabs>
        <w:autoSpaceDE w:val="0"/>
        <w:autoSpaceDN w:val="0"/>
        <w:adjustRightInd w:val="0"/>
        <w:ind w:firstLine="709"/>
        <w:jc w:val="both"/>
        <w:rPr>
          <w:sz w:val="28"/>
          <w:szCs w:val="28"/>
        </w:rPr>
      </w:pPr>
      <w:r>
        <w:rPr>
          <w:sz w:val="28"/>
          <w:szCs w:val="28"/>
        </w:rPr>
        <w:t xml:space="preserve">б) </w:t>
      </w:r>
      <w:r w:rsidR="00D606EF" w:rsidRPr="002875EB">
        <w:rPr>
          <w:sz w:val="28"/>
          <w:szCs w:val="28"/>
        </w:rPr>
        <w:t>абзац</w:t>
      </w:r>
      <w:r w:rsidR="00D606EF">
        <w:rPr>
          <w:sz w:val="28"/>
          <w:szCs w:val="28"/>
        </w:rPr>
        <w:t xml:space="preserve"> седьмой</w:t>
      </w:r>
      <w:r w:rsidR="00D606EF" w:rsidRPr="002875EB">
        <w:rPr>
          <w:sz w:val="28"/>
          <w:szCs w:val="28"/>
        </w:rPr>
        <w:t xml:space="preserve"> </w:t>
      </w:r>
      <w:r w:rsidR="00D606EF" w:rsidRPr="00336817">
        <w:rPr>
          <w:sz w:val="28"/>
          <w:szCs w:val="28"/>
        </w:rPr>
        <w:t xml:space="preserve">изложить в </w:t>
      </w:r>
      <w:r w:rsidR="001675C7">
        <w:rPr>
          <w:sz w:val="28"/>
          <w:szCs w:val="28"/>
        </w:rPr>
        <w:t>следующей</w:t>
      </w:r>
      <w:r w:rsidR="00D606EF" w:rsidRPr="00336817">
        <w:rPr>
          <w:sz w:val="28"/>
          <w:szCs w:val="28"/>
        </w:rPr>
        <w:t xml:space="preserve"> редакции</w:t>
      </w:r>
      <w:r w:rsidR="00D606EF" w:rsidRPr="002875EB">
        <w:rPr>
          <w:sz w:val="28"/>
          <w:szCs w:val="28"/>
        </w:rPr>
        <w:t>:</w:t>
      </w:r>
    </w:p>
    <w:p w:rsidR="00D606EF" w:rsidRPr="004C2E98" w:rsidRDefault="00D606EF" w:rsidP="00D606EF">
      <w:pPr>
        <w:pStyle w:val="ConsPlusNormal"/>
        <w:ind w:firstLine="708"/>
        <w:jc w:val="both"/>
        <w:rPr>
          <w:rFonts w:ascii="Times New Roman" w:eastAsia="Calibri" w:hAnsi="Times New Roman" w:cs="Times New Roman"/>
          <w:sz w:val="28"/>
          <w:szCs w:val="28"/>
          <w:lang w:eastAsia="en-US"/>
        </w:rPr>
      </w:pPr>
      <w:r>
        <w:rPr>
          <w:rFonts w:ascii="Times New Roman" w:hAnsi="Times New Roman" w:cs="Times New Roman"/>
          <w:noProof/>
          <w:position w:val="-12"/>
          <w:sz w:val="28"/>
          <w:szCs w:val="28"/>
        </w:rPr>
        <w:lastRenderedPageBreak/>
        <w:t>«</w:t>
      </w:r>
      <w:r w:rsidRPr="002875EB">
        <w:rPr>
          <w:rFonts w:ascii="Times New Roman" w:hAnsi="Times New Roman" w:cs="Times New Roman"/>
          <w:noProof/>
          <w:position w:val="-12"/>
          <w:sz w:val="28"/>
          <w:szCs w:val="28"/>
        </w:rPr>
        <w:t>Vw - объем w-й работы, установленной муниципальным заданием. В случае если нормативные затраты рассчитываются на работу в целом, то Vw</w:t>
      </w:r>
      <w:r w:rsidRPr="002875EB">
        <w:rPr>
          <w:rFonts w:ascii="Times New Roman" w:eastAsia="Calibri" w:hAnsi="Times New Roman" w:cs="Times New Roman"/>
          <w:sz w:val="28"/>
          <w:szCs w:val="28"/>
          <w:lang w:eastAsia="en-US"/>
        </w:rPr>
        <w:t xml:space="preserve"> принимается за единицу</w:t>
      </w:r>
      <w:proofErr w:type="gramStart"/>
      <w:r w:rsidRPr="002875EB">
        <w:rPr>
          <w:rFonts w:ascii="Times New Roman" w:eastAsia="Calibri" w:hAnsi="Times New Roman" w:cs="Times New Roman"/>
          <w:sz w:val="28"/>
          <w:szCs w:val="28"/>
          <w:lang w:eastAsia="en-US"/>
        </w:rPr>
        <w:t>.»;</w:t>
      </w:r>
    </w:p>
    <w:p w:rsidR="002875EB" w:rsidRPr="002875EB" w:rsidRDefault="007516BD" w:rsidP="007516BD">
      <w:pPr>
        <w:autoSpaceDE w:val="0"/>
        <w:autoSpaceDN w:val="0"/>
        <w:adjustRightInd w:val="0"/>
        <w:ind w:firstLine="709"/>
        <w:jc w:val="both"/>
        <w:rPr>
          <w:sz w:val="28"/>
          <w:szCs w:val="28"/>
        </w:rPr>
      </w:pPr>
      <w:proofErr w:type="gramEnd"/>
      <w:r>
        <w:rPr>
          <w:sz w:val="28"/>
          <w:szCs w:val="28"/>
        </w:rPr>
        <w:t xml:space="preserve">в) </w:t>
      </w:r>
      <w:r w:rsidR="002875EB" w:rsidRPr="002875EB">
        <w:rPr>
          <w:sz w:val="28"/>
          <w:szCs w:val="28"/>
        </w:rPr>
        <w:t>дополнить абзац</w:t>
      </w:r>
      <w:r w:rsidR="005E3688">
        <w:rPr>
          <w:sz w:val="28"/>
          <w:szCs w:val="28"/>
        </w:rPr>
        <w:t>ем</w:t>
      </w:r>
      <w:r w:rsidR="002875EB" w:rsidRPr="002875EB">
        <w:rPr>
          <w:sz w:val="28"/>
          <w:szCs w:val="28"/>
        </w:rPr>
        <w:t xml:space="preserve"> десятым следующего содержания:</w:t>
      </w:r>
    </w:p>
    <w:p w:rsidR="002875EB" w:rsidRDefault="005E3688" w:rsidP="002875EB">
      <w:pPr>
        <w:pStyle w:val="ConsPlusNormal"/>
        <w:ind w:firstLine="708"/>
        <w:jc w:val="both"/>
        <w:rPr>
          <w:rFonts w:ascii="Times New Roman" w:hAnsi="Times New Roman" w:cs="Times New Roman"/>
          <w:noProof/>
          <w:position w:val="-12"/>
          <w:sz w:val="28"/>
          <w:szCs w:val="28"/>
        </w:rPr>
      </w:pPr>
      <w:r>
        <w:rPr>
          <w:sz w:val="28"/>
          <w:szCs w:val="28"/>
        </w:rPr>
        <w:t xml:space="preserve"> «</w:t>
      </w:r>
      <w:r w:rsidR="002875EB" w:rsidRPr="002875EB">
        <w:rPr>
          <w:rFonts w:ascii="Times New Roman" w:hAnsi="Times New Roman" w:cs="Times New Roman"/>
          <w:noProof/>
          <w:position w:val="-12"/>
          <w:sz w:val="28"/>
          <w:szCs w:val="28"/>
        </w:rPr>
        <w:t xml:space="preserve">Pw - размер платы (тариф и цена) за выполнение w-й работы в соответствии с </w:t>
      </w:r>
      <w:hyperlink r:id="rId8" w:history="1">
        <w:r w:rsidR="002875EB" w:rsidRPr="002875EB">
          <w:rPr>
            <w:rFonts w:ascii="Times New Roman" w:hAnsi="Times New Roman" w:cs="Times New Roman"/>
            <w:noProof/>
            <w:position w:val="-12"/>
            <w:sz w:val="28"/>
            <w:szCs w:val="28"/>
          </w:rPr>
          <w:t>пунктом 3.</w:t>
        </w:r>
      </w:hyperlink>
      <w:r w:rsidR="002875EB" w:rsidRPr="002875EB">
        <w:rPr>
          <w:rFonts w:ascii="Times New Roman" w:hAnsi="Times New Roman" w:cs="Times New Roman"/>
          <w:noProof/>
          <w:position w:val="-12"/>
          <w:sz w:val="28"/>
          <w:szCs w:val="28"/>
        </w:rPr>
        <w:t>23 настоящего Порядка, установленный муниципальным заданием</w:t>
      </w:r>
      <w:r w:rsidR="00D606EF">
        <w:rPr>
          <w:rFonts w:ascii="Times New Roman" w:hAnsi="Times New Roman" w:cs="Times New Roman"/>
          <w:noProof/>
          <w:position w:val="-12"/>
          <w:sz w:val="28"/>
          <w:szCs w:val="28"/>
        </w:rPr>
        <w:t>.</w:t>
      </w:r>
      <w:r>
        <w:rPr>
          <w:rFonts w:ascii="Times New Roman" w:hAnsi="Times New Roman" w:cs="Times New Roman"/>
          <w:noProof/>
          <w:position w:val="-12"/>
          <w:sz w:val="28"/>
          <w:szCs w:val="28"/>
        </w:rPr>
        <w:t>»;</w:t>
      </w:r>
    </w:p>
    <w:p w:rsidR="005E3688" w:rsidRDefault="005E3688" w:rsidP="00DA45C8">
      <w:pPr>
        <w:numPr>
          <w:ilvl w:val="1"/>
          <w:numId w:val="22"/>
        </w:numPr>
        <w:tabs>
          <w:tab w:val="left" w:pos="1134"/>
        </w:tabs>
        <w:autoSpaceDE w:val="0"/>
        <w:autoSpaceDN w:val="0"/>
        <w:adjustRightInd w:val="0"/>
        <w:jc w:val="both"/>
        <w:rPr>
          <w:rFonts w:eastAsia="Calibri"/>
          <w:sz w:val="28"/>
          <w:szCs w:val="28"/>
          <w:lang w:eastAsia="en-US"/>
        </w:rPr>
      </w:pPr>
      <w:r>
        <w:rPr>
          <w:rFonts w:eastAsia="Calibri"/>
          <w:sz w:val="28"/>
          <w:szCs w:val="28"/>
          <w:lang w:eastAsia="en-US"/>
        </w:rPr>
        <w:t xml:space="preserve">в </w:t>
      </w:r>
      <w:r w:rsidRPr="002875EB">
        <w:rPr>
          <w:rFonts w:eastAsia="Calibri"/>
          <w:sz w:val="28"/>
          <w:szCs w:val="28"/>
          <w:lang w:eastAsia="en-US"/>
        </w:rPr>
        <w:t>пункт</w:t>
      </w:r>
      <w:r>
        <w:rPr>
          <w:rFonts w:eastAsia="Calibri"/>
          <w:sz w:val="28"/>
          <w:szCs w:val="28"/>
          <w:lang w:eastAsia="en-US"/>
        </w:rPr>
        <w:t>е</w:t>
      </w:r>
      <w:r w:rsidRPr="002875EB">
        <w:rPr>
          <w:rFonts w:eastAsia="Calibri"/>
          <w:sz w:val="28"/>
          <w:szCs w:val="28"/>
          <w:lang w:eastAsia="en-US"/>
        </w:rPr>
        <w:t xml:space="preserve"> 3.4</w:t>
      </w:r>
      <w:r>
        <w:rPr>
          <w:rFonts w:eastAsia="Calibri"/>
          <w:sz w:val="28"/>
          <w:szCs w:val="28"/>
          <w:lang w:eastAsia="en-US"/>
        </w:rPr>
        <w:t>:</w:t>
      </w:r>
    </w:p>
    <w:p w:rsidR="002875EB" w:rsidRPr="002875EB" w:rsidRDefault="007516BD" w:rsidP="007516B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002875EB" w:rsidRPr="002875EB">
        <w:rPr>
          <w:rFonts w:eastAsia="Calibri"/>
          <w:sz w:val="28"/>
          <w:szCs w:val="28"/>
          <w:lang w:eastAsia="en-US"/>
        </w:rPr>
        <w:t xml:space="preserve">абзац второй изложить в </w:t>
      </w:r>
      <w:r w:rsidR="001675C7">
        <w:rPr>
          <w:sz w:val="28"/>
          <w:szCs w:val="28"/>
        </w:rPr>
        <w:t>следующей</w:t>
      </w:r>
      <w:r w:rsidR="001675C7" w:rsidRPr="002875EB">
        <w:rPr>
          <w:rFonts w:eastAsia="Calibri"/>
          <w:sz w:val="28"/>
          <w:szCs w:val="28"/>
          <w:lang w:eastAsia="en-US"/>
        </w:rPr>
        <w:t xml:space="preserve"> </w:t>
      </w:r>
      <w:r w:rsidR="002875EB" w:rsidRPr="002875EB">
        <w:rPr>
          <w:rFonts w:eastAsia="Calibri"/>
          <w:sz w:val="28"/>
          <w:szCs w:val="28"/>
          <w:lang w:eastAsia="en-US"/>
        </w:rPr>
        <w:t>редакции:</w:t>
      </w:r>
    </w:p>
    <w:p w:rsidR="002875EB" w:rsidRDefault="002875EB" w:rsidP="002875EB">
      <w:pPr>
        <w:autoSpaceDE w:val="0"/>
        <w:autoSpaceDN w:val="0"/>
        <w:adjustRightInd w:val="0"/>
        <w:ind w:firstLine="709"/>
        <w:jc w:val="both"/>
        <w:rPr>
          <w:sz w:val="28"/>
          <w:szCs w:val="28"/>
        </w:rPr>
      </w:pPr>
      <w:r>
        <w:rPr>
          <w:rFonts w:eastAsia="Calibri"/>
          <w:sz w:val="28"/>
          <w:szCs w:val="28"/>
          <w:lang w:eastAsia="en-US"/>
        </w:rPr>
        <w:t>«</w:t>
      </w:r>
      <w:r w:rsidRPr="002875EB">
        <w:rPr>
          <w:sz w:val="28"/>
          <w:szCs w:val="28"/>
        </w:rPr>
        <w:t>Порядок определения нормативных затрат на оказание муниципальных услуг (выполнение работ) и значения нормативных затрат утверждаются правовым актом Учредителя</w:t>
      </w:r>
      <w:r w:rsidR="001675C7">
        <w:rPr>
          <w:sz w:val="28"/>
          <w:szCs w:val="28"/>
        </w:rPr>
        <w:t>, а также ГРБС</w:t>
      </w:r>
      <w:r w:rsidRPr="002875EB">
        <w:rPr>
          <w:sz w:val="28"/>
          <w:szCs w:val="28"/>
        </w:rPr>
        <w:t xml:space="preserve"> </w:t>
      </w:r>
      <w:r w:rsidRPr="002875EB">
        <w:rPr>
          <w:rFonts w:eastAsia="Calibri"/>
          <w:sz w:val="28"/>
          <w:szCs w:val="28"/>
          <w:lang w:eastAsia="en-US"/>
        </w:rPr>
        <w:t xml:space="preserve">по согласованию с Управлением финансов. Порядок определения нормативных затрат на оказание муниципальных услуг утверждается </w:t>
      </w:r>
      <w:r w:rsidRPr="002875EB">
        <w:rPr>
          <w:sz w:val="28"/>
          <w:szCs w:val="28"/>
        </w:rPr>
        <w:t>с соблюдением общих требований к определению нормативных затрат на оказание муниципальных услуг,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roofErr w:type="gramStart"/>
      <w:r w:rsidRPr="002875EB">
        <w:rPr>
          <w:sz w:val="28"/>
          <w:szCs w:val="28"/>
        </w:rPr>
        <w:t>.</w:t>
      </w:r>
      <w:r w:rsidR="005E3688">
        <w:rPr>
          <w:sz w:val="28"/>
          <w:szCs w:val="28"/>
        </w:rPr>
        <w:t>»</w:t>
      </w:r>
      <w:proofErr w:type="gramEnd"/>
      <w:r w:rsidR="00C40933">
        <w:rPr>
          <w:sz w:val="28"/>
          <w:szCs w:val="28"/>
        </w:rPr>
        <w:t>;</w:t>
      </w:r>
    </w:p>
    <w:p w:rsidR="005E3688" w:rsidRPr="002875EB" w:rsidRDefault="007516BD" w:rsidP="007516B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б) </w:t>
      </w:r>
      <w:r w:rsidR="005E3688" w:rsidRPr="002875EB">
        <w:rPr>
          <w:rFonts w:eastAsia="Calibri"/>
          <w:sz w:val="28"/>
          <w:szCs w:val="28"/>
          <w:lang w:eastAsia="en-US"/>
        </w:rPr>
        <w:t>абзац</w:t>
      </w:r>
      <w:r w:rsidR="005E3688">
        <w:rPr>
          <w:rFonts w:eastAsia="Calibri"/>
          <w:sz w:val="28"/>
          <w:szCs w:val="28"/>
          <w:lang w:eastAsia="en-US"/>
        </w:rPr>
        <w:t xml:space="preserve"> третий </w:t>
      </w:r>
      <w:r w:rsidR="005E3688" w:rsidRPr="002875EB">
        <w:rPr>
          <w:rFonts w:eastAsia="Calibri"/>
          <w:sz w:val="28"/>
          <w:szCs w:val="28"/>
          <w:lang w:eastAsia="en-US"/>
        </w:rPr>
        <w:t xml:space="preserve">изложить в </w:t>
      </w:r>
      <w:r w:rsidR="001675C7">
        <w:rPr>
          <w:sz w:val="28"/>
          <w:szCs w:val="28"/>
        </w:rPr>
        <w:t>следующей</w:t>
      </w:r>
      <w:r w:rsidR="005E3688" w:rsidRPr="002875EB">
        <w:rPr>
          <w:rFonts w:eastAsia="Calibri"/>
          <w:sz w:val="28"/>
          <w:szCs w:val="28"/>
          <w:lang w:eastAsia="en-US"/>
        </w:rPr>
        <w:t xml:space="preserve"> редакции:</w:t>
      </w:r>
    </w:p>
    <w:p w:rsidR="002875EB" w:rsidRPr="00C83B9E" w:rsidRDefault="005E3688" w:rsidP="002875EB">
      <w:pPr>
        <w:autoSpaceDE w:val="0"/>
        <w:autoSpaceDN w:val="0"/>
        <w:adjustRightInd w:val="0"/>
        <w:ind w:firstLine="709"/>
        <w:jc w:val="both"/>
        <w:rPr>
          <w:rFonts w:eastAsia="Calibri"/>
          <w:sz w:val="28"/>
          <w:szCs w:val="28"/>
          <w:lang w:eastAsia="en-US"/>
        </w:rPr>
      </w:pPr>
      <w:proofErr w:type="gramStart"/>
      <w:r>
        <w:rPr>
          <w:sz w:val="28"/>
          <w:szCs w:val="28"/>
        </w:rPr>
        <w:t>«</w:t>
      </w:r>
      <w:r w:rsidR="002875EB" w:rsidRPr="002875EB">
        <w:rPr>
          <w:sz w:val="28"/>
          <w:szCs w:val="28"/>
        </w:rPr>
        <w:t>Направление на согласование в Управление финансов проекта правового акта, утверждающего порядок определения нормативных затрат на оказание муниципальных услуг (выполнение работ),</w:t>
      </w:r>
      <w:r w:rsidR="002875EB" w:rsidRPr="002875EB">
        <w:rPr>
          <w:rFonts w:eastAsia="Calibri"/>
          <w:sz w:val="28"/>
          <w:szCs w:val="28"/>
          <w:lang w:eastAsia="en-US"/>
        </w:rPr>
        <w:t xml:space="preserve"> внесения в него изменений, и его утверждение </w:t>
      </w:r>
      <w:r w:rsidR="002875EB" w:rsidRPr="002875EB">
        <w:rPr>
          <w:sz w:val="28"/>
          <w:szCs w:val="28"/>
        </w:rPr>
        <w:t>осуществляется в сроки, определенные планом подготовки прогноза социально-экономического развития Чайковского городского округа и проекта бюджета Чайковского городского округа на очередной финансовый год и на плановый период.</w:t>
      </w:r>
      <w:proofErr w:type="gramEnd"/>
      <w:r w:rsidR="002875EB" w:rsidRPr="002875EB">
        <w:rPr>
          <w:sz w:val="28"/>
          <w:szCs w:val="28"/>
        </w:rPr>
        <w:t xml:space="preserve"> </w:t>
      </w:r>
      <w:r w:rsidR="002875EB" w:rsidRPr="002875EB">
        <w:rPr>
          <w:rFonts w:eastAsia="Calibri"/>
          <w:sz w:val="28"/>
          <w:szCs w:val="28"/>
          <w:lang w:eastAsia="en-US"/>
        </w:rPr>
        <w:t xml:space="preserve">К проекту правового акта, утверждающего порядок определения нормативных затрат на оказание муниципальных услуг </w:t>
      </w:r>
      <w:r w:rsidR="002875EB" w:rsidRPr="00C83B9E">
        <w:rPr>
          <w:rFonts w:eastAsia="Calibri"/>
          <w:sz w:val="28"/>
          <w:szCs w:val="28"/>
          <w:lang w:eastAsia="en-US"/>
        </w:rPr>
        <w:t>(выполнение работ), а также внесение в него изменений, прикладывается пояснительная записка</w:t>
      </w:r>
      <w:proofErr w:type="gramStart"/>
      <w:r w:rsidR="002875EB" w:rsidRPr="00C83B9E">
        <w:rPr>
          <w:rFonts w:eastAsia="Calibri"/>
          <w:sz w:val="28"/>
          <w:szCs w:val="28"/>
          <w:lang w:eastAsia="en-US"/>
        </w:rPr>
        <w:t>.»;</w:t>
      </w:r>
      <w:proofErr w:type="gramEnd"/>
    </w:p>
    <w:p w:rsidR="00C83B9E" w:rsidRDefault="00C83B9E" w:rsidP="00DA45C8">
      <w:pPr>
        <w:numPr>
          <w:ilvl w:val="1"/>
          <w:numId w:val="22"/>
        </w:numPr>
        <w:tabs>
          <w:tab w:val="left" w:pos="1134"/>
        </w:tabs>
        <w:autoSpaceDE w:val="0"/>
        <w:autoSpaceDN w:val="0"/>
        <w:adjustRightInd w:val="0"/>
        <w:ind w:left="0" w:firstLine="720"/>
        <w:jc w:val="both"/>
        <w:rPr>
          <w:sz w:val="28"/>
          <w:szCs w:val="28"/>
        </w:rPr>
      </w:pPr>
      <w:hyperlink r:id="rId9" w:history="1">
        <w:r w:rsidRPr="00C83B9E">
          <w:rPr>
            <w:sz w:val="28"/>
            <w:szCs w:val="28"/>
          </w:rPr>
          <w:t xml:space="preserve">пункт </w:t>
        </w:r>
      </w:hyperlink>
      <w:r w:rsidRPr="00C83B9E">
        <w:rPr>
          <w:sz w:val="28"/>
          <w:szCs w:val="28"/>
        </w:rPr>
        <w:t>3.5 признать утратившим силу;</w:t>
      </w:r>
    </w:p>
    <w:p w:rsidR="002875EB" w:rsidRPr="00C83B9E" w:rsidRDefault="00C83B9E" w:rsidP="00DA45C8">
      <w:pPr>
        <w:numPr>
          <w:ilvl w:val="1"/>
          <w:numId w:val="22"/>
        </w:numPr>
        <w:tabs>
          <w:tab w:val="left" w:pos="1134"/>
        </w:tabs>
        <w:autoSpaceDE w:val="0"/>
        <w:autoSpaceDN w:val="0"/>
        <w:adjustRightInd w:val="0"/>
        <w:ind w:left="0" w:firstLine="720"/>
        <w:jc w:val="both"/>
        <w:rPr>
          <w:sz w:val="28"/>
          <w:szCs w:val="28"/>
        </w:rPr>
      </w:pPr>
      <w:r>
        <w:rPr>
          <w:sz w:val="28"/>
          <w:szCs w:val="28"/>
        </w:rPr>
        <w:t>а</w:t>
      </w:r>
      <w:r w:rsidRPr="00C83B9E">
        <w:rPr>
          <w:sz w:val="28"/>
          <w:szCs w:val="28"/>
        </w:rPr>
        <w:t>бзац первый пункта 3.20 после слов «а также по решению ГРБС» дополнить словами «,</w:t>
      </w:r>
      <w:r w:rsidRPr="00C83B9E">
        <w:rPr>
          <w:rFonts w:eastAsia="Calibri"/>
          <w:sz w:val="28"/>
          <w:szCs w:val="28"/>
          <w:lang w:eastAsia="en-US"/>
        </w:rPr>
        <w:t xml:space="preserve"> с учетом корректирующих коэффициентов</w:t>
      </w:r>
      <w:r>
        <w:rPr>
          <w:rFonts w:eastAsia="Calibri"/>
          <w:sz w:val="28"/>
          <w:szCs w:val="28"/>
          <w:lang w:eastAsia="en-US"/>
        </w:rPr>
        <w:t>»</w:t>
      </w:r>
      <w:r w:rsidRPr="00C83B9E">
        <w:rPr>
          <w:rFonts w:eastAsia="Calibri"/>
          <w:sz w:val="28"/>
          <w:szCs w:val="28"/>
          <w:lang w:eastAsia="en-US"/>
        </w:rPr>
        <w:t>;</w:t>
      </w:r>
    </w:p>
    <w:p w:rsidR="00C83B9E" w:rsidRDefault="00C83B9E" w:rsidP="00DA45C8">
      <w:pPr>
        <w:numPr>
          <w:ilvl w:val="1"/>
          <w:numId w:val="22"/>
        </w:numPr>
        <w:tabs>
          <w:tab w:val="left" w:pos="1134"/>
        </w:tabs>
        <w:autoSpaceDE w:val="0"/>
        <w:autoSpaceDN w:val="0"/>
        <w:adjustRightInd w:val="0"/>
        <w:ind w:left="0" w:firstLine="720"/>
        <w:jc w:val="both"/>
        <w:rPr>
          <w:sz w:val="28"/>
          <w:szCs w:val="28"/>
        </w:rPr>
      </w:pPr>
      <w:r>
        <w:rPr>
          <w:sz w:val="28"/>
          <w:szCs w:val="28"/>
        </w:rPr>
        <w:t>пункт 3.22</w:t>
      </w:r>
      <w:r w:rsidRPr="00336817">
        <w:rPr>
          <w:sz w:val="28"/>
          <w:szCs w:val="28"/>
        </w:rPr>
        <w:t xml:space="preserve"> изложить в </w:t>
      </w:r>
      <w:r w:rsidR="001675C7">
        <w:rPr>
          <w:sz w:val="28"/>
          <w:szCs w:val="28"/>
        </w:rPr>
        <w:t>следующей</w:t>
      </w:r>
      <w:r w:rsidRPr="00336817">
        <w:rPr>
          <w:sz w:val="28"/>
          <w:szCs w:val="28"/>
        </w:rPr>
        <w:t xml:space="preserve"> редакции</w:t>
      </w:r>
      <w:r>
        <w:rPr>
          <w:sz w:val="28"/>
          <w:szCs w:val="28"/>
        </w:rPr>
        <w:t>:</w:t>
      </w:r>
    </w:p>
    <w:p w:rsidR="00C83B9E" w:rsidRPr="00EA33A3" w:rsidRDefault="00C83B9E" w:rsidP="00C83B9E">
      <w:pPr>
        <w:pStyle w:val="ConsPlusNormal"/>
        <w:ind w:firstLine="708"/>
        <w:jc w:val="both"/>
        <w:rPr>
          <w:rFonts w:ascii="Times New Roman" w:eastAsia="Calibri" w:hAnsi="Times New Roman" w:cs="Times New Roman"/>
          <w:sz w:val="28"/>
          <w:szCs w:val="28"/>
          <w:lang w:eastAsia="en-US"/>
        </w:rPr>
      </w:pPr>
      <w:r>
        <w:rPr>
          <w:sz w:val="28"/>
          <w:szCs w:val="28"/>
        </w:rPr>
        <w:t>«</w:t>
      </w:r>
      <w:r w:rsidRPr="001464C5">
        <w:rPr>
          <w:rFonts w:ascii="Times New Roman" w:hAnsi="Times New Roman" w:cs="Times New Roman"/>
          <w:sz w:val="28"/>
          <w:szCs w:val="28"/>
        </w:rPr>
        <w:t>3.22. 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рассчитываются с применением ко</w:t>
      </w:r>
      <w:r>
        <w:rPr>
          <w:rFonts w:ascii="Times New Roman" w:hAnsi="Times New Roman" w:cs="Times New Roman"/>
          <w:sz w:val="28"/>
          <w:szCs w:val="28"/>
        </w:rPr>
        <w:t xml:space="preserve">эффициента платной деятельности </w:t>
      </w:r>
      <w:r w:rsidRPr="00EA33A3">
        <w:rPr>
          <w:rFonts w:ascii="Times New Roman" w:eastAsia="Calibri" w:hAnsi="Times New Roman" w:cs="Times New Roman"/>
          <w:sz w:val="28"/>
          <w:szCs w:val="28"/>
          <w:lang w:eastAsia="en-US"/>
        </w:rPr>
        <w:t>по формуле:</w:t>
      </w:r>
    </w:p>
    <w:p w:rsidR="00C83B9E" w:rsidRPr="00EA33A3" w:rsidRDefault="00C83B9E" w:rsidP="00C83B9E">
      <w:pPr>
        <w:autoSpaceDE w:val="0"/>
        <w:autoSpaceDN w:val="0"/>
        <w:adjustRightInd w:val="0"/>
        <w:jc w:val="both"/>
        <w:outlineLvl w:val="0"/>
        <w:rPr>
          <w:rFonts w:eastAsia="Calibri"/>
          <w:szCs w:val="28"/>
          <w:lang w:eastAsia="en-US"/>
        </w:rPr>
      </w:pPr>
    </w:p>
    <w:p w:rsidR="00C83B9E" w:rsidRPr="00550A61" w:rsidRDefault="00210D94" w:rsidP="00C83B9E">
      <w:pPr>
        <w:autoSpaceDE w:val="0"/>
        <w:autoSpaceDN w:val="0"/>
        <w:adjustRightInd w:val="0"/>
        <w:jc w:val="center"/>
        <w:rPr>
          <w:rFonts w:eastAsia="Calibri"/>
          <w:szCs w:val="28"/>
          <w:highlight w:val="yellow"/>
          <w:lang w:eastAsia="en-US"/>
        </w:rPr>
      </w:pPr>
      <w:r>
        <w:rPr>
          <w:rFonts w:eastAsia="Calibri"/>
          <w:noProof/>
          <w:position w:val="-14"/>
          <w:sz w:val="20"/>
          <w:szCs w:val="20"/>
        </w:rPr>
        <w:drawing>
          <wp:inline distT="0" distB="0" distL="0" distR="0">
            <wp:extent cx="1910715" cy="3079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910715" cy="307975"/>
                    </a:xfrm>
                    <a:prstGeom prst="rect">
                      <a:avLst/>
                    </a:prstGeom>
                    <a:noFill/>
                    <a:ln w="9525">
                      <a:noFill/>
                      <a:miter lim="800000"/>
                      <a:headEnd/>
                      <a:tailEnd/>
                    </a:ln>
                  </pic:spPr>
                </pic:pic>
              </a:graphicData>
            </a:graphic>
          </wp:inline>
        </w:drawing>
      </w:r>
    </w:p>
    <w:p w:rsidR="00C83B9E" w:rsidRPr="00550A61" w:rsidRDefault="00C83B9E" w:rsidP="00C83B9E">
      <w:pPr>
        <w:autoSpaceDE w:val="0"/>
        <w:autoSpaceDN w:val="0"/>
        <w:adjustRightInd w:val="0"/>
        <w:jc w:val="both"/>
        <w:rPr>
          <w:rFonts w:eastAsia="Calibri"/>
          <w:szCs w:val="28"/>
          <w:highlight w:val="yellow"/>
          <w:lang w:eastAsia="en-US"/>
        </w:rPr>
      </w:pPr>
    </w:p>
    <w:p w:rsidR="00C83B9E" w:rsidRPr="00EA33A3" w:rsidRDefault="00C83B9E" w:rsidP="00F33411">
      <w:pPr>
        <w:autoSpaceDE w:val="0"/>
        <w:autoSpaceDN w:val="0"/>
        <w:adjustRightInd w:val="0"/>
        <w:ind w:firstLine="709"/>
        <w:jc w:val="both"/>
        <w:rPr>
          <w:sz w:val="28"/>
          <w:szCs w:val="28"/>
        </w:rPr>
      </w:pPr>
      <w:r w:rsidRPr="00EA33A3">
        <w:rPr>
          <w:sz w:val="28"/>
          <w:szCs w:val="28"/>
        </w:rPr>
        <w:t>где:</w:t>
      </w:r>
    </w:p>
    <w:p w:rsidR="00C83B9E" w:rsidRPr="00EA33A3" w:rsidRDefault="00C83B9E" w:rsidP="00F33411">
      <w:pPr>
        <w:autoSpaceDE w:val="0"/>
        <w:autoSpaceDN w:val="0"/>
        <w:adjustRightInd w:val="0"/>
        <w:ind w:firstLine="709"/>
        <w:jc w:val="both"/>
        <w:rPr>
          <w:sz w:val="28"/>
          <w:szCs w:val="28"/>
        </w:rPr>
      </w:pPr>
      <w:proofErr w:type="gramStart"/>
      <w:r w:rsidRPr="00EA33A3">
        <w:rPr>
          <w:sz w:val="28"/>
          <w:szCs w:val="28"/>
        </w:rPr>
        <w:lastRenderedPageBreak/>
        <w:t>N</w:t>
      </w:r>
      <w:proofErr w:type="gramEnd"/>
      <w:r w:rsidRPr="00EA33A3">
        <w:rPr>
          <w:sz w:val="28"/>
          <w:szCs w:val="28"/>
        </w:rPr>
        <w:t>УН - затраты на уплату налогов, в качестве объекта налогообложения по которым признается имущество учреждения;</w:t>
      </w:r>
    </w:p>
    <w:p w:rsidR="00C83B9E" w:rsidRPr="00EA33A3" w:rsidRDefault="00C83B9E" w:rsidP="00F33411">
      <w:pPr>
        <w:autoSpaceDE w:val="0"/>
        <w:autoSpaceDN w:val="0"/>
        <w:adjustRightInd w:val="0"/>
        <w:ind w:firstLine="709"/>
        <w:jc w:val="both"/>
        <w:rPr>
          <w:sz w:val="28"/>
          <w:szCs w:val="28"/>
        </w:rPr>
      </w:pPr>
      <w:proofErr w:type="gramStart"/>
      <w:r w:rsidRPr="00EA33A3">
        <w:rPr>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C83B9E" w:rsidRPr="00EA33A3" w:rsidRDefault="00C83B9E" w:rsidP="00080470">
      <w:pPr>
        <w:autoSpaceDE w:val="0"/>
        <w:autoSpaceDN w:val="0"/>
        <w:adjustRightInd w:val="0"/>
        <w:jc w:val="center"/>
        <w:rPr>
          <w:sz w:val="28"/>
          <w:szCs w:val="28"/>
        </w:rPr>
      </w:pPr>
    </w:p>
    <w:p w:rsidR="00C83B9E" w:rsidRPr="00550A61" w:rsidRDefault="00210D94" w:rsidP="00C83B9E">
      <w:pPr>
        <w:autoSpaceDE w:val="0"/>
        <w:autoSpaceDN w:val="0"/>
        <w:adjustRightInd w:val="0"/>
        <w:jc w:val="center"/>
        <w:rPr>
          <w:rFonts w:eastAsia="Calibri"/>
          <w:szCs w:val="28"/>
          <w:highlight w:val="yellow"/>
          <w:lang w:eastAsia="en-US"/>
        </w:rPr>
      </w:pPr>
      <w:r>
        <w:rPr>
          <w:rFonts w:eastAsia="Calibri"/>
          <w:noProof/>
          <w:position w:val="-32"/>
          <w:sz w:val="20"/>
          <w:szCs w:val="20"/>
        </w:rPr>
        <w:drawing>
          <wp:inline distT="0" distB="0" distL="0" distR="0">
            <wp:extent cx="2650490" cy="45212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2650490" cy="452120"/>
                    </a:xfrm>
                    <a:prstGeom prst="rect">
                      <a:avLst/>
                    </a:prstGeom>
                    <a:noFill/>
                    <a:ln w="9525">
                      <a:noFill/>
                      <a:miter lim="800000"/>
                      <a:headEnd/>
                      <a:tailEnd/>
                    </a:ln>
                  </pic:spPr>
                </pic:pic>
              </a:graphicData>
            </a:graphic>
          </wp:inline>
        </w:drawing>
      </w:r>
    </w:p>
    <w:p w:rsidR="00C83B9E" w:rsidRPr="00550A61" w:rsidRDefault="00C83B9E" w:rsidP="00C83B9E">
      <w:pPr>
        <w:autoSpaceDE w:val="0"/>
        <w:autoSpaceDN w:val="0"/>
        <w:adjustRightInd w:val="0"/>
        <w:jc w:val="both"/>
        <w:rPr>
          <w:rFonts w:eastAsia="Calibri"/>
          <w:szCs w:val="28"/>
          <w:highlight w:val="yellow"/>
          <w:lang w:eastAsia="en-US"/>
        </w:rPr>
      </w:pPr>
    </w:p>
    <w:p w:rsidR="00C83B9E" w:rsidRPr="00EA33A3" w:rsidRDefault="00C83B9E" w:rsidP="00F33411">
      <w:pPr>
        <w:autoSpaceDE w:val="0"/>
        <w:autoSpaceDN w:val="0"/>
        <w:adjustRightInd w:val="0"/>
        <w:ind w:firstLine="709"/>
        <w:jc w:val="both"/>
        <w:rPr>
          <w:sz w:val="28"/>
          <w:szCs w:val="28"/>
        </w:rPr>
      </w:pPr>
      <w:r w:rsidRPr="00EA33A3">
        <w:rPr>
          <w:sz w:val="28"/>
          <w:szCs w:val="28"/>
        </w:rPr>
        <w:t>где:</w:t>
      </w:r>
    </w:p>
    <w:p w:rsidR="00C83B9E" w:rsidRPr="00EA33A3" w:rsidRDefault="00C83B9E" w:rsidP="00F33411">
      <w:pPr>
        <w:autoSpaceDE w:val="0"/>
        <w:autoSpaceDN w:val="0"/>
        <w:adjustRightInd w:val="0"/>
        <w:ind w:firstLine="709"/>
        <w:jc w:val="both"/>
        <w:rPr>
          <w:sz w:val="28"/>
          <w:szCs w:val="28"/>
        </w:rPr>
      </w:pPr>
      <w:proofErr w:type="spellStart"/>
      <w:proofErr w:type="gramStart"/>
      <w:r w:rsidRPr="00EA33A3">
        <w:rPr>
          <w:sz w:val="28"/>
          <w:szCs w:val="28"/>
        </w:rPr>
        <w:t>V</w:t>
      </w:r>
      <w:proofErr w:type="gramEnd"/>
      <w:r w:rsidRPr="00EA33A3">
        <w:rPr>
          <w:sz w:val="28"/>
          <w:szCs w:val="28"/>
        </w:rPr>
        <w:t>пд</w:t>
      </w:r>
      <w:proofErr w:type="spellEnd"/>
      <w:r w:rsidRPr="00EA33A3">
        <w:rPr>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C83B9E" w:rsidRPr="00EA33A3" w:rsidRDefault="00C83B9E" w:rsidP="00F33411">
      <w:pPr>
        <w:autoSpaceDE w:val="0"/>
        <w:autoSpaceDN w:val="0"/>
        <w:adjustRightInd w:val="0"/>
        <w:ind w:firstLine="709"/>
        <w:jc w:val="both"/>
        <w:rPr>
          <w:sz w:val="28"/>
          <w:szCs w:val="28"/>
        </w:rPr>
      </w:pPr>
      <w:proofErr w:type="spellStart"/>
      <w:proofErr w:type="gramStart"/>
      <w:r w:rsidRPr="00EA33A3">
        <w:rPr>
          <w:sz w:val="28"/>
          <w:szCs w:val="28"/>
        </w:rPr>
        <w:t>V</w:t>
      </w:r>
      <w:proofErr w:type="gramEnd"/>
      <w:r w:rsidRPr="00EA33A3">
        <w:rPr>
          <w:sz w:val="28"/>
          <w:szCs w:val="28"/>
        </w:rPr>
        <w:t>субсидии</w:t>
      </w:r>
      <w:proofErr w:type="spellEnd"/>
      <w:r w:rsidRPr="00EA33A3">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C83B9E" w:rsidRDefault="00C83B9E" w:rsidP="00F33411">
      <w:pPr>
        <w:autoSpaceDE w:val="0"/>
        <w:autoSpaceDN w:val="0"/>
        <w:adjustRightInd w:val="0"/>
        <w:ind w:firstLine="709"/>
        <w:jc w:val="both"/>
        <w:rPr>
          <w:sz w:val="28"/>
          <w:szCs w:val="28"/>
        </w:rPr>
      </w:pPr>
      <w:r w:rsidRPr="00EA33A3">
        <w:rPr>
          <w:sz w:val="28"/>
          <w:szCs w:val="28"/>
        </w:rPr>
        <w:t xml:space="preserve"> При расчете коэффициента платной деятельности не учитываются поступления в виде целевых субсидий, предоставляемых из бюджета Чайковского городского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roofErr w:type="gramStart"/>
      <w:r w:rsidRPr="00EA33A3">
        <w:rPr>
          <w:sz w:val="28"/>
          <w:szCs w:val="28"/>
        </w:rPr>
        <w:t>.</w:t>
      </w:r>
      <w:r w:rsidR="00EA33A3">
        <w:rPr>
          <w:sz w:val="28"/>
          <w:szCs w:val="28"/>
        </w:rPr>
        <w:t>»</w:t>
      </w:r>
      <w:proofErr w:type="gramEnd"/>
      <w:r w:rsidR="00EA33A3">
        <w:rPr>
          <w:sz w:val="28"/>
          <w:szCs w:val="28"/>
        </w:rPr>
        <w:t>;</w:t>
      </w:r>
    </w:p>
    <w:p w:rsidR="00EA33A3" w:rsidRDefault="00EA33A3" w:rsidP="00DA45C8">
      <w:pPr>
        <w:numPr>
          <w:ilvl w:val="1"/>
          <w:numId w:val="22"/>
        </w:numPr>
        <w:tabs>
          <w:tab w:val="left" w:pos="1134"/>
        </w:tabs>
        <w:autoSpaceDE w:val="0"/>
        <w:autoSpaceDN w:val="0"/>
        <w:adjustRightInd w:val="0"/>
        <w:ind w:left="0" w:firstLine="720"/>
        <w:jc w:val="both"/>
        <w:rPr>
          <w:sz w:val="28"/>
          <w:szCs w:val="28"/>
        </w:rPr>
      </w:pPr>
      <w:r>
        <w:rPr>
          <w:sz w:val="28"/>
          <w:szCs w:val="28"/>
        </w:rPr>
        <w:t>пункт 3.23 после слов «</w:t>
      </w:r>
      <w:r w:rsidRPr="00EA33A3">
        <w:rPr>
          <w:sz w:val="28"/>
          <w:szCs w:val="28"/>
        </w:rPr>
        <w:t>за оказание (выполнение) которой предусмотрено взимание платы» дополнить словами «и размера платы (цены, тарифа), установленного в муниципальном задании»;</w:t>
      </w:r>
    </w:p>
    <w:p w:rsidR="00EA33A3" w:rsidRDefault="00EA33A3" w:rsidP="00DA45C8">
      <w:pPr>
        <w:numPr>
          <w:ilvl w:val="1"/>
          <w:numId w:val="22"/>
        </w:numPr>
        <w:tabs>
          <w:tab w:val="left" w:pos="1134"/>
        </w:tabs>
        <w:autoSpaceDE w:val="0"/>
        <w:autoSpaceDN w:val="0"/>
        <w:adjustRightInd w:val="0"/>
        <w:ind w:left="0" w:firstLine="720"/>
        <w:jc w:val="both"/>
        <w:rPr>
          <w:sz w:val="28"/>
          <w:szCs w:val="28"/>
        </w:rPr>
      </w:pPr>
      <w:r>
        <w:rPr>
          <w:sz w:val="28"/>
          <w:szCs w:val="28"/>
        </w:rPr>
        <w:t xml:space="preserve">абзац первый пункта 3.25 </w:t>
      </w:r>
      <w:r w:rsidRPr="00336817">
        <w:rPr>
          <w:sz w:val="28"/>
          <w:szCs w:val="28"/>
        </w:rPr>
        <w:t xml:space="preserve">изложить в </w:t>
      </w:r>
      <w:r w:rsidR="001675C7">
        <w:rPr>
          <w:sz w:val="28"/>
          <w:szCs w:val="28"/>
        </w:rPr>
        <w:t>следующей</w:t>
      </w:r>
      <w:r w:rsidRPr="00336817">
        <w:rPr>
          <w:sz w:val="28"/>
          <w:szCs w:val="28"/>
        </w:rPr>
        <w:t xml:space="preserve"> редакции</w:t>
      </w:r>
      <w:r>
        <w:rPr>
          <w:sz w:val="28"/>
          <w:szCs w:val="28"/>
        </w:rPr>
        <w:t>:</w:t>
      </w:r>
    </w:p>
    <w:p w:rsidR="00EA33A3" w:rsidRPr="00EA33A3" w:rsidRDefault="00EA33A3" w:rsidP="00EA33A3">
      <w:pPr>
        <w:autoSpaceDE w:val="0"/>
        <w:autoSpaceDN w:val="0"/>
        <w:adjustRightInd w:val="0"/>
        <w:ind w:firstLine="708"/>
        <w:jc w:val="both"/>
        <w:rPr>
          <w:sz w:val="28"/>
          <w:szCs w:val="28"/>
        </w:rPr>
      </w:pPr>
      <w:r>
        <w:rPr>
          <w:sz w:val="28"/>
          <w:szCs w:val="28"/>
        </w:rPr>
        <w:t xml:space="preserve">«3.25. </w:t>
      </w:r>
      <w:r w:rsidRPr="00EA33A3">
        <w:rPr>
          <w:sz w:val="28"/>
          <w:szCs w:val="28"/>
        </w:rPr>
        <w:t xml:space="preserve">Предоставление муниципальному бюджетному, автономному учреждению субсидии в течение текущего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Учредителем с муниципальным бюджетным, </w:t>
      </w:r>
      <w:r w:rsidRPr="00EA33A3">
        <w:rPr>
          <w:sz w:val="28"/>
          <w:szCs w:val="28"/>
        </w:rPr>
        <w:lastRenderedPageBreak/>
        <w:t>автономным учреждением на текущий финансовый год и плановый период.</w:t>
      </w:r>
      <w:r w:rsidR="005E3688">
        <w:rPr>
          <w:sz w:val="28"/>
          <w:szCs w:val="28"/>
        </w:rPr>
        <w:t xml:space="preserve"> </w:t>
      </w:r>
      <w:r w:rsidRPr="00EA33A3">
        <w:rPr>
          <w:sz w:val="28"/>
          <w:szCs w:val="28"/>
        </w:rPr>
        <w:t>Соглашение формируется в соответствии с типовой формой, утвержденной Управлением финансов, с использованием информационной системы «АЦК-Планирование»</w:t>
      </w:r>
      <w:proofErr w:type="gramStart"/>
      <w:r w:rsidRPr="00EA33A3">
        <w:rPr>
          <w:sz w:val="28"/>
          <w:szCs w:val="28"/>
        </w:rPr>
        <w:t>.</w:t>
      </w:r>
      <w:r>
        <w:rPr>
          <w:sz w:val="28"/>
          <w:szCs w:val="28"/>
        </w:rPr>
        <w:t>»</w:t>
      </w:r>
      <w:proofErr w:type="gramEnd"/>
      <w:r>
        <w:rPr>
          <w:sz w:val="28"/>
          <w:szCs w:val="28"/>
        </w:rPr>
        <w:t>;</w:t>
      </w:r>
    </w:p>
    <w:p w:rsidR="00D606EF" w:rsidRPr="00D606EF" w:rsidRDefault="00D606EF" w:rsidP="00DA45C8">
      <w:pPr>
        <w:numPr>
          <w:ilvl w:val="1"/>
          <w:numId w:val="22"/>
        </w:numPr>
        <w:tabs>
          <w:tab w:val="left" w:pos="1134"/>
        </w:tabs>
        <w:autoSpaceDE w:val="0"/>
        <w:autoSpaceDN w:val="0"/>
        <w:adjustRightInd w:val="0"/>
        <w:ind w:left="0" w:firstLine="720"/>
        <w:jc w:val="both"/>
        <w:rPr>
          <w:sz w:val="28"/>
          <w:szCs w:val="28"/>
        </w:rPr>
      </w:pPr>
      <w:r w:rsidRPr="00D606EF">
        <w:rPr>
          <w:sz w:val="28"/>
          <w:szCs w:val="28"/>
        </w:rPr>
        <w:t>в пункте 3.26 слова «в соответствии с расчетными показателями» заменить словами «</w:t>
      </w:r>
      <w:r w:rsidRPr="00D606EF">
        <w:rPr>
          <w:rFonts w:eastAsia="Calibri"/>
          <w:sz w:val="28"/>
          <w:szCs w:val="28"/>
          <w:lang w:eastAsia="en-US"/>
        </w:rPr>
        <w:t>исходя из нормативных затрат на оказание муниципальных услуг»;</w:t>
      </w:r>
    </w:p>
    <w:p w:rsidR="00EA33A3" w:rsidRDefault="00EA33A3" w:rsidP="00DA45C8">
      <w:pPr>
        <w:numPr>
          <w:ilvl w:val="1"/>
          <w:numId w:val="22"/>
        </w:numPr>
        <w:tabs>
          <w:tab w:val="left" w:pos="1134"/>
        </w:tabs>
        <w:autoSpaceDE w:val="0"/>
        <w:autoSpaceDN w:val="0"/>
        <w:adjustRightInd w:val="0"/>
        <w:ind w:left="0" w:firstLine="720"/>
        <w:jc w:val="both"/>
        <w:rPr>
          <w:sz w:val="28"/>
          <w:szCs w:val="28"/>
        </w:rPr>
      </w:pPr>
      <w:r>
        <w:rPr>
          <w:sz w:val="28"/>
          <w:szCs w:val="28"/>
        </w:rPr>
        <w:t>пункт 3.30 после слов</w:t>
      </w:r>
      <w:r w:rsidR="005E3688">
        <w:rPr>
          <w:sz w:val="28"/>
          <w:szCs w:val="28"/>
        </w:rPr>
        <w:t>а</w:t>
      </w:r>
      <w:r>
        <w:rPr>
          <w:sz w:val="28"/>
          <w:szCs w:val="28"/>
        </w:rPr>
        <w:t xml:space="preserve"> «У</w:t>
      </w:r>
      <w:r w:rsidRPr="00EA33A3">
        <w:rPr>
          <w:sz w:val="28"/>
          <w:szCs w:val="28"/>
        </w:rPr>
        <w:t>меньшение» дополнить словами «и (или) увеличение»</w:t>
      </w:r>
      <w:r>
        <w:rPr>
          <w:sz w:val="28"/>
          <w:szCs w:val="28"/>
        </w:rPr>
        <w:t>;</w:t>
      </w:r>
    </w:p>
    <w:p w:rsidR="00EA33A3" w:rsidRPr="005C3E1E" w:rsidRDefault="005C3E1E" w:rsidP="00DA45C8">
      <w:pPr>
        <w:numPr>
          <w:ilvl w:val="1"/>
          <w:numId w:val="22"/>
        </w:numPr>
        <w:tabs>
          <w:tab w:val="left" w:pos="1134"/>
        </w:tabs>
        <w:autoSpaceDE w:val="0"/>
        <w:autoSpaceDN w:val="0"/>
        <w:adjustRightInd w:val="0"/>
        <w:ind w:left="0" w:firstLine="720"/>
        <w:jc w:val="both"/>
        <w:rPr>
          <w:sz w:val="28"/>
          <w:szCs w:val="28"/>
        </w:rPr>
      </w:pPr>
      <w:r w:rsidRPr="005C3E1E">
        <w:rPr>
          <w:sz w:val="28"/>
          <w:szCs w:val="28"/>
        </w:rPr>
        <w:t xml:space="preserve">абзац второй </w:t>
      </w:r>
      <w:r w:rsidR="00EA33A3" w:rsidRPr="005C3E1E">
        <w:rPr>
          <w:sz w:val="28"/>
          <w:szCs w:val="28"/>
        </w:rPr>
        <w:t>пункт</w:t>
      </w:r>
      <w:r w:rsidRPr="005C3E1E">
        <w:rPr>
          <w:sz w:val="28"/>
          <w:szCs w:val="28"/>
        </w:rPr>
        <w:t>а</w:t>
      </w:r>
      <w:r w:rsidR="00EA33A3" w:rsidRPr="005C3E1E">
        <w:rPr>
          <w:sz w:val="28"/>
          <w:szCs w:val="28"/>
        </w:rPr>
        <w:t xml:space="preserve"> 3.31</w:t>
      </w:r>
      <w:r w:rsidR="001675C7" w:rsidRPr="005C3E1E">
        <w:rPr>
          <w:sz w:val="28"/>
          <w:szCs w:val="28"/>
        </w:rPr>
        <w:t xml:space="preserve"> дополнить </w:t>
      </w:r>
      <w:r w:rsidRPr="005C3E1E">
        <w:rPr>
          <w:sz w:val="28"/>
          <w:szCs w:val="28"/>
        </w:rPr>
        <w:t xml:space="preserve"> предложениями </w:t>
      </w:r>
      <w:r w:rsidR="00EA33A3" w:rsidRPr="005C3E1E">
        <w:rPr>
          <w:sz w:val="28"/>
          <w:szCs w:val="28"/>
        </w:rPr>
        <w:t xml:space="preserve"> следующего содержания: </w:t>
      </w:r>
    </w:p>
    <w:p w:rsidR="00EA33A3" w:rsidRDefault="00EA33A3" w:rsidP="00EA33A3">
      <w:pPr>
        <w:autoSpaceDE w:val="0"/>
        <w:autoSpaceDN w:val="0"/>
        <w:adjustRightInd w:val="0"/>
        <w:ind w:firstLine="709"/>
        <w:jc w:val="both"/>
        <w:rPr>
          <w:sz w:val="28"/>
          <w:szCs w:val="28"/>
        </w:rPr>
      </w:pPr>
      <w:r>
        <w:rPr>
          <w:sz w:val="28"/>
          <w:szCs w:val="28"/>
        </w:rPr>
        <w:t>«</w:t>
      </w:r>
      <w:r w:rsidR="00D606EF" w:rsidRPr="00D606EF">
        <w:rPr>
          <w:sz w:val="28"/>
          <w:szCs w:val="28"/>
        </w:rPr>
        <w:t xml:space="preserve">Согласование направлений расходования </w:t>
      </w:r>
      <w:r w:rsidRPr="00EA33A3">
        <w:rPr>
          <w:sz w:val="28"/>
          <w:szCs w:val="28"/>
        </w:rPr>
        <w:t>остатков субсидии осуществляется один раз в очередном финансовом году, следующ</w:t>
      </w:r>
      <w:r w:rsidRPr="00FE3552">
        <w:rPr>
          <w:sz w:val="28"/>
          <w:szCs w:val="28"/>
        </w:rPr>
        <w:t>ем</w:t>
      </w:r>
      <w:r w:rsidRPr="00EA33A3">
        <w:rPr>
          <w:sz w:val="28"/>
          <w:szCs w:val="28"/>
        </w:rPr>
        <w:t xml:space="preserve"> за годом предоставления </w:t>
      </w:r>
      <w:r w:rsidR="005E3688">
        <w:rPr>
          <w:sz w:val="28"/>
          <w:szCs w:val="28"/>
        </w:rPr>
        <w:t>субсидии</w:t>
      </w:r>
      <w:r w:rsidR="00D606EF">
        <w:rPr>
          <w:sz w:val="28"/>
          <w:szCs w:val="28"/>
        </w:rPr>
        <w:t>.</w:t>
      </w:r>
      <w:r w:rsidR="005C3E1E">
        <w:rPr>
          <w:sz w:val="28"/>
          <w:szCs w:val="28"/>
        </w:rPr>
        <w:t xml:space="preserve"> </w:t>
      </w:r>
      <w:r w:rsidRPr="00EA33A3">
        <w:rPr>
          <w:sz w:val="28"/>
          <w:szCs w:val="28"/>
        </w:rPr>
        <w:t>Не использованные в текущем финансовом году остатки субсидии, предоставленной муниципальному бюджетному или автономному учреждению на выполнение муниципального задания, должны быть израсходованы не позднее 1 июня очередного финансового год</w:t>
      </w:r>
      <w:r>
        <w:rPr>
          <w:sz w:val="28"/>
          <w:szCs w:val="28"/>
        </w:rPr>
        <w:t>а</w:t>
      </w:r>
      <w:proofErr w:type="gramStart"/>
      <w:r>
        <w:rPr>
          <w:sz w:val="28"/>
          <w:szCs w:val="28"/>
        </w:rPr>
        <w:t>.»;</w:t>
      </w:r>
      <w:proofErr w:type="gramEnd"/>
    </w:p>
    <w:p w:rsidR="005C3E1E" w:rsidRDefault="00EA33A3" w:rsidP="00DA45C8">
      <w:pPr>
        <w:numPr>
          <w:ilvl w:val="1"/>
          <w:numId w:val="22"/>
        </w:numPr>
        <w:tabs>
          <w:tab w:val="left" w:pos="1134"/>
        </w:tabs>
        <w:autoSpaceDE w:val="0"/>
        <w:autoSpaceDN w:val="0"/>
        <w:adjustRightInd w:val="0"/>
        <w:ind w:left="0" w:firstLine="709"/>
        <w:jc w:val="both"/>
        <w:rPr>
          <w:sz w:val="28"/>
          <w:szCs w:val="28"/>
        </w:rPr>
      </w:pPr>
      <w:r w:rsidRPr="005C3E1E">
        <w:rPr>
          <w:sz w:val="28"/>
          <w:szCs w:val="28"/>
        </w:rPr>
        <w:t>пункт 4.6</w:t>
      </w:r>
      <w:r w:rsidR="005C3E1E" w:rsidRPr="005C3E1E">
        <w:rPr>
          <w:sz w:val="28"/>
          <w:szCs w:val="28"/>
        </w:rPr>
        <w:t xml:space="preserve"> изложить в следующей редакции: </w:t>
      </w:r>
    </w:p>
    <w:p w:rsidR="005C3E1E" w:rsidRPr="005C3E1E" w:rsidRDefault="005C3E1E" w:rsidP="005C3E1E">
      <w:pPr>
        <w:autoSpaceDE w:val="0"/>
        <w:autoSpaceDN w:val="0"/>
        <w:adjustRightInd w:val="0"/>
        <w:ind w:firstLine="709"/>
        <w:jc w:val="both"/>
        <w:rPr>
          <w:sz w:val="28"/>
          <w:szCs w:val="28"/>
        </w:rPr>
      </w:pPr>
      <w:r>
        <w:rPr>
          <w:sz w:val="28"/>
          <w:szCs w:val="28"/>
        </w:rPr>
        <w:t>«</w:t>
      </w:r>
      <w:r w:rsidRPr="005C3E1E">
        <w:rPr>
          <w:sz w:val="28"/>
          <w:szCs w:val="28"/>
        </w:rPr>
        <w:t xml:space="preserve">4.6. Муниципальные учреждения представляют Учредителю, ГРБС </w:t>
      </w:r>
      <w:hyperlink r:id="rId12" w:history="1">
        <w:r w:rsidRPr="005C3E1E">
          <w:rPr>
            <w:sz w:val="28"/>
            <w:szCs w:val="28"/>
          </w:rPr>
          <w:t>отчеты</w:t>
        </w:r>
      </w:hyperlink>
      <w:r w:rsidRPr="005C3E1E">
        <w:rPr>
          <w:sz w:val="28"/>
          <w:szCs w:val="28"/>
        </w:rPr>
        <w:t xml:space="preserve"> о выполнении муниципального задания по форме согласно приложению № 3 к настоящему Порядку. По решению Учредителя, ГРБС могут устанавливаться иные дополнительные формы отчетности.</w:t>
      </w:r>
    </w:p>
    <w:p w:rsidR="005C3E1E" w:rsidRPr="005C3E1E" w:rsidRDefault="005C3E1E" w:rsidP="005C3E1E">
      <w:pPr>
        <w:autoSpaceDE w:val="0"/>
        <w:autoSpaceDN w:val="0"/>
        <w:adjustRightInd w:val="0"/>
        <w:ind w:firstLine="709"/>
        <w:jc w:val="both"/>
        <w:rPr>
          <w:sz w:val="28"/>
          <w:szCs w:val="28"/>
        </w:rPr>
      </w:pPr>
      <w:r w:rsidRPr="005C3E1E">
        <w:rPr>
          <w:sz w:val="28"/>
          <w:szCs w:val="28"/>
        </w:rPr>
        <w:t xml:space="preserve">Оценка выполнения муниципального задания муниципальными учреждениями проводится Учредителем, ГРБС по итогам квартала, финансового года в соответствии с Правилами осуществления </w:t>
      </w:r>
      <w:proofErr w:type="gramStart"/>
      <w:r w:rsidRPr="005C3E1E">
        <w:rPr>
          <w:sz w:val="28"/>
          <w:szCs w:val="28"/>
        </w:rPr>
        <w:t>контроля за</w:t>
      </w:r>
      <w:proofErr w:type="gramEnd"/>
      <w:r w:rsidRPr="005C3E1E">
        <w:rPr>
          <w:sz w:val="28"/>
          <w:szCs w:val="28"/>
        </w:rPr>
        <w:t xml:space="preserve"> выполнением муниципального задания муниципальными учреждениями, утвержденными правовым актом Учредителя, а также ГРБС.  Правилами осуществления </w:t>
      </w:r>
      <w:proofErr w:type="gramStart"/>
      <w:r w:rsidRPr="005C3E1E">
        <w:rPr>
          <w:sz w:val="28"/>
          <w:szCs w:val="28"/>
        </w:rPr>
        <w:t>контроля за</w:t>
      </w:r>
      <w:proofErr w:type="gramEnd"/>
      <w:r w:rsidRPr="005C3E1E">
        <w:rPr>
          <w:sz w:val="28"/>
          <w:szCs w:val="28"/>
        </w:rPr>
        <w:t xml:space="preserve"> выполнением муниципального задания муниципальными учреждениями должны предусматривать, в том числе:</w:t>
      </w:r>
    </w:p>
    <w:p w:rsidR="005C3E1E" w:rsidRPr="005C3E1E" w:rsidRDefault="005C3E1E" w:rsidP="005C3E1E">
      <w:pPr>
        <w:autoSpaceDE w:val="0"/>
        <w:autoSpaceDN w:val="0"/>
        <w:adjustRightInd w:val="0"/>
        <w:ind w:firstLine="709"/>
        <w:jc w:val="both"/>
        <w:rPr>
          <w:sz w:val="28"/>
          <w:szCs w:val="28"/>
        </w:rPr>
      </w:pPr>
      <w:r w:rsidRPr="005C3E1E">
        <w:rPr>
          <w:sz w:val="28"/>
          <w:szCs w:val="28"/>
        </w:rPr>
        <w:t>документы, применяемые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5C3E1E" w:rsidRPr="005C3E1E" w:rsidRDefault="005C3E1E" w:rsidP="005C3E1E">
      <w:pPr>
        <w:autoSpaceDE w:val="0"/>
        <w:autoSpaceDN w:val="0"/>
        <w:adjustRightInd w:val="0"/>
        <w:ind w:firstLine="709"/>
        <w:jc w:val="both"/>
        <w:rPr>
          <w:sz w:val="28"/>
          <w:szCs w:val="28"/>
        </w:rPr>
      </w:pPr>
      <w:r w:rsidRPr="005C3E1E">
        <w:rPr>
          <w:sz w:val="28"/>
          <w:szCs w:val="28"/>
        </w:rPr>
        <w:t>формы аналитической отчетности, подтверждающие оказание услуг (выполнение работ) и периодичность ее формирования.</w:t>
      </w:r>
    </w:p>
    <w:p w:rsidR="005C3E1E" w:rsidRDefault="005C3E1E" w:rsidP="005C3E1E">
      <w:pPr>
        <w:autoSpaceDE w:val="0"/>
        <w:autoSpaceDN w:val="0"/>
        <w:adjustRightInd w:val="0"/>
        <w:ind w:firstLine="709"/>
        <w:jc w:val="both"/>
        <w:rPr>
          <w:sz w:val="28"/>
          <w:szCs w:val="28"/>
        </w:rPr>
      </w:pPr>
      <w:r w:rsidRPr="005C3E1E">
        <w:rPr>
          <w:sz w:val="28"/>
          <w:szCs w:val="28"/>
        </w:rPr>
        <w:t xml:space="preserve">Отчет о выполнении муниципального задания составляется за первый квартал и первое полугодие, а </w:t>
      </w:r>
      <w:proofErr w:type="gramStart"/>
      <w:r w:rsidRPr="005C3E1E">
        <w:rPr>
          <w:sz w:val="28"/>
          <w:szCs w:val="28"/>
        </w:rPr>
        <w:t>начиная с июля и до конца текущего финансового года ежемесячно нарастающим итогом и включает</w:t>
      </w:r>
      <w:proofErr w:type="gramEnd"/>
      <w:r w:rsidRPr="005C3E1E">
        <w:rPr>
          <w:sz w:val="28"/>
          <w:szCs w:val="28"/>
        </w:rPr>
        <w:t xml:space="preserve"> в себя пояснительную записку о результатах выполнения муниципального задания с пояснением причин отклонения (в случае их наличия). </w:t>
      </w:r>
    </w:p>
    <w:p w:rsidR="00D606EF" w:rsidRPr="00EA33A3" w:rsidRDefault="005C3E1E" w:rsidP="005C3E1E">
      <w:pPr>
        <w:autoSpaceDE w:val="0"/>
        <w:autoSpaceDN w:val="0"/>
        <w:adjustRightInd w:val="0"/>
        <w:ind w:firstLine="709"/>
        <w:jc w:val="both"/>
        <w:rPr>
          <w:sz w:val="28"/>
          <w:szCs w:val="28"/>
        </w:rPr>
      </w:pPr>
      <w:r w:rsidRPr="005C3E1E">
        <w:rPr>
          <w:sz w:val="28"/>
          <w:szCs w:val="28"/>
        </w:rPr>
        <w:t xml:space="preserve">Отчет о выполнении муниципального задания в установленном действующим законодательством Российской Федерации порядке размещается муниципальными учреждениями в информационно-телекоммуникационной </w:t>
      </w:r>
      <w:r w:rsidRPr="005C3E1E">
        <w:rPr>
          <w:sz w:val="28"/>
          <w:szCs w:val="28"/>
        </w:rPr>
        <w:lastRenderedPageBreak/>
        <w:t>сети "Интернет" на официальном сайте для размещения информации о государственных (муниципальных) учреждениях: www.bus.gov.ru.</w:t>
      </w:r>
      <w:r>
        <w:rPr>
          <w:sz w:val="28"/>
          <w:szCs w:val="28"/>
        </w:rPr>
        <w:t>»</w:t>
      </w:r>
      <w:r w:rsidR="00D606EF">
        <w:rPr>
          <w:sz w:val="28"/>
          <w:szCs w:val="28"/>
        </w:rPr>
        <w:t>;</w:t>
      </w:r>
    </w:p>
    <w:p w:rsidR="00EA33A3" w:rsidRPr="00F30E4F" w:rsidRDefault="00F30E4F" w:rsidP="00DA45C8">
      <w:pPr>
        <w:numPr>
          <w:ilvl w:val="1"/>
          <w:numId w:val="22"/>
        </w:numPr>
        <w:tabs>
          <w:tab w:val="left" w:pos="1134"/>
        </w:tabs>
        <w:autoSpaceDE w:val="0"/>
        <w:autoSpaceDN w:val="0"/>
        <w:adjustRightInd w:val="0"/>
        <w:ind w:left="0" w:firstLine="720"/>
        <w:jc w:val="both"/>
        <w:rPr>
          <w:sz w:val="28"/>
          <w:szCs w:val="28"/>
        </w:rPr>
      </w:pPr>
      <w:r w:rsidRPr="00F30E4F">
        <w:rPr>
          <w:sz w:val="28"/>
          <w:szCs w:val="28"/>
        </w:rPr>
        <w:t xml:space="preserve">в абзаце двенадцатом пункта 4.7 </w:t>
      </w:r>
      <w:r w:rsidR="00511CBE">
        <w:rPr>
          <w:sz w:val="28"/>
          <w:szCs w:val="28"/>
        </w:rPr>
        <w:t>слова</w:t>
      </w:r>
      <w:r w:rsidRPr="00F30E4F">
        <w:rPr>
          <w:sz w:val="28"/>
          <w:szCs w:val="28"/>
        </w:rPr>
        <w:t xml:space="preserve"> «до 15 числа месяца» заменить словами «до 10 числа месяца»;</w:t>
      </w:r>
    </w:p>
    <w:p w:rsidR="006442BB" w:rsidRDefault="006442BB" w:rsidP="00DA45C8">
      <w:pPr>
        <w:numPr>
          <w:ilvl w:val="1"/>
          <w:numId w:val="22"/>
        </w:numPr>
        <w:tabs>
          <w:tab w:val="left" w:pos="1134"/>
        </w:tabs>
        <w:autoSpaceDE w:val="0"/>
        <w:autoSpaceDN w:val="0"/>
        <w:adjustRightInd w:val="0"/>
        <w:ind w:left="0" w:firstLine="720"/>
        <w:jc w:val="both"/>
        <w:rPr>
          <w:sz w:val="28"/>
          <w:szCs w:val="28"/>
        </w:rPr>
      </w:pPr>
      <w:r w:rsidRPr="00C83B9E">
        <w:rPr>
          <w:sz w:val="28"/>
          <w:szCs w:val="28"/>
        </w:rPr>
        <w:t>в приложении 1 к Порядку формирования муниципального задания на оказание муниципальных услуг (выполнение работ), финансового обеспечения и контроля выполнения муниципального задания на оказание</w:t>
      </w:r>
      <w:r w:rsidRPr="006442BB">
        <w:rPr>
          <w:sz w:val="28"/>
          <w:szCs w:val="28"/>
        </w:rPr>
        <w:t xml:space="preserve"> муниципальных услуг (выполнение работ) </w:t>
      </w:r>
      <w:r>
        <w:rPr>
          <w:sz w:val="28"/>
          <w:szCs w:val="28"/>
        </w:rPr>
        <w:t xml:space="preserve">часть </w:t>
      </w:r>
      <w:r>
        <w:rPr>
          <w:sz w:val="28"/>
          <w:szCs w:val="28"/>
          <w:lang w:val="en-US"/>
        </w:rPr>
        <w:t>III</w:t>
      </w:r>
      <w:r w:rsidRPr="006442BB">
        <w:rPr>
          <w:sz w:val="28"/>
          <w:szCs w:val="28"/>
        </w:rPr>
        <w:t xml:space="preserve"> </w:t>
      </w:r>
      <w:r>
        <w:rPr>
          <w:sz w:val="28"/>
          <w:szCs w:val="28"/>
        </w:rPr>
        <w:t>изложить в следующей редакции:</w:t>
      </w:r>
    </w:p>
    <w:p w:rsidR="006442BB" w:rsidRPr="006442BB" w:rsidRDefault="006442BB" w:rsidP="006442BB">
      <w:pPr>
        <w:pStyle w:val="ConsPlusNonformat"/>
        <w:jc w:val="both"/>
        <w:rPr>
          <w:rFonts w:ascii="Times New Roman" w:hAnsi="Times New Roman" w:cs="Times New Roman"/>
          <w:sz w:val="28"/>
          <w:szCs w:val="28"/>
        </w:rPr>
      </w:pPr>
      <w:r w:rsidRPr="006442BB">
        <w:rPr>
          <w:rFonts w:ascii="Times New Roman" w:hAnsi="Times New Roman" w:cs="Times New Roman"/>
          <w:sz w:val="28"/>
          <w:szCs w:val="28"/>
        </w:rPr>
        <w:t>«          Часть III. Прочие сведения о муниципальном задании &lt;6&gt;</w:t>
      </w:r>
    </w:p>
    <w:p w:rsidR="006442BB" w:rsidRPr="006442BB" w:rsidRDefault="006442BB" w:rsidP="006442BB">
      <w:pPr>
        <w:pStyle w:val="ConsPlusNonformat"/>
        <w:jc w:val="both"/>
        <w:rPr>
          <w:rFonts w:ascii="Times New Roman" w:hAnsi="Times New Roman" w:cs="Times New Roman"/>
          <w:sz w:val="28"/>
          <w:szCs w:val="28"/>
        </w:rPr>
      </w:pPr>
    </w:p>
    <w:p w:rsidR="006442BB" w:rsidRPr="006442BB" w:rsidRDefault="006442BB" w:rsidP="006442BB">
      <w:pPr>
        <w:keepNext w:val="0"/>
        <w:autoSpaceDE w:val="0"/>
        <w:autoSpaceDN w:val="0"/>
        <w:adjustRightInd w:val="0"/>
        <w:spacing w:before="0"/>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1. </w:t>
      </w:r>
      <w:r w:rsidRPr="006442BB">
        <w:rPr>
          <w:rFonts w:ascii="Times New Roman" w:eastAsia="Times New Roman" w:hAnsi="Times New Roman" w:cs="Times New Roman"/>
          <w:b w:val="0"/>
          <w:bCs w:val="0"/>
        </w:rPr>
        <w:t>Основания (условия и порядок) для досрочного прекращения выполнения</w:t>
      </w:r>
    </w:p>
    <w:p w:rsidR="006442BB" w:rsidRDefault="006442BB" w:rsidP="006442BB">
      <w:pPr>
        <w:keepNext w:val="0"/>
        <w:autoSpaceDE w:val="0"/>
        <w:autoSpaceDN w:val="0"/>
        <w:adjustRightInd w:val="0"/>
        <w:spacing w:before="0"/>
        <w:jc w:val="both"/>
        <w:rPr>
          <w:rFonts w:ascii="Times New Roman" w:eastAsia="Times New Roman" w:hAnsi="Times New Roman" w:cs="Times New Roman"/>
          <w:b w:val="0"/>
          <w:bCs w:val="0"/>
        </w:rPr>
      </w:pPr>
      <w:r>
        <w:rPr>
          <w:rFonts w:ascii="Times New Roman" w:eastAsia="Times New Roman" w:hAnsi="Times New Roman" w:cs="Times New Roman"/>
          <w:b w:val="0"/>
          <w:bCs w:val="0"/>
        </w:rPr>
        <w:t>муниципального задания _______</w:t>
      </w:r>
      <w:r w:rsidRPr="006442BB">
        <w:rPr>
          <w:rFonts w:ascii="Times New Roman" w:eastAsia="Times New Roman" w:hAnsi="Times New Roman" w:cs="Times New Roman"/>
          <w:b w:val="0"/>
          <w:bCs w:val="0"/>
        </w:rPr>
        <w:t>____________________________________</w:t>
      </w:r>
      <w:r>
        <w:rPr>
          <w:rFonts w:ascii="Times New Roman" w:eastAsia="Times New Roman" w:hAnsi="Times New Roman" w:cs="Times New Roman"/>
          <w:b w:val="0"/>
          <w:bCs w:val="0"/>
        </w:rPr>
        <w:t>.</w:t>
      </w:r>
    </w:p>
    <w:p w:rsidR="006442BB" w:rsidRPr="006442BB" w:rsidRDefault="006442BB" w:rsidP="006442BB">
      <w:pPr>
        <w:keepNext w:val="0"/>
        <w:autoSpaceDE w:val="0"/>
        <w:autoSpaceDN w:val="0"/>
        <w:adjustRightInd w:val="0"/>
        <w:spacing w:before="0"/>
        <w:jc w:val="both"/>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2. </w:t>
      </w:r>
      <w:r w:rsidRPr="006442BB">
        <w:rPr>
          <w:rFonts w:ascii="Times New Roman" w:eastAsia="Times New Roman" w:hAnsi="Times New Roman" w:cs="Times New Roman"/>
          <w:b w:val="0"/>
          <w:bCs w:val="0"/>
        </w:rPr>
        <w:t>Иная информация, необходимая для выполнения (</w:t>
      </w:r>
      <w:proofErr w:type="gramStart"/>
      <w:r w:rsidRPr="006442BB">
        <w:rPr>
          <w:rFonts w:ascii="Times New Roman" w:eastAsia="Times New Roman" w:hAnsi="Times New Roman" w:cs="Times New Roman"/>
          <w:b w:val="0"/>
          <w:bCs w:val="0"/>
        </w:rPr>
        <w:t>контроля за</w:t>
      </w:r>
      <w:proofErr w:type="gramEnd"/>
      <w:r>
        <w:rPr>
          <w:rFonts w:ascii="Times New Roman" w:eastAsia="Times New Roman" w:hAnsi="Times New Roman" w:cs="Times New Roman"/>
          <w:b w:val="0"/>
          <w:bCs w:val="0"/>
        </w:rPr>
        <w:t xml:space="preserve"> выполнением</w:t>
      </w:r>
      <w:r w:rsidR="00330CA1">
        <w:rPr>
          <w:rFonts w:ascii="Times New Roman" w:eastAsia="Times New Roman" w:hAnsi="Times New Roman" w:cs="Times New Roman"/>
          <w:b w:val="0"/>
          <w:bCs w:val="0"/>
        </w:rPr>
        <w:t>)</w:t>
      </w:r>
      <w:r>
        <w:rPr>
          <w:rFonts w:ascii="Times New Roman" w:eastAsia="Times New Roman" w:hAnsi="Times New Roman" w:cs="Times New Roman"/>
          <w:b w:val="0"/>
          <w:bCs w:val="0"/>
        </w:rPr>
        <w:t xml:space="preserve"> муниципального</w:t>
      </w:r>
      <w:r w:rsidR="00330CA1">
        <w:rPr>
          <w:rFonts w:ascii="Times New Roman" w:eastAsia="Times New Roman" w:hAnsi="Times New Roman" w:cs="Times New Roman"/>
          <w:b w:val="0"/>
          <w:bCs w:val="0"/>
        </w:rPr>
        <w:t xml:space="preserve"> </w:t>
      </w:r>
      <w:r w:rsidRPr="006442BB">
        <w:rPr>
          <w:rFonts w:ascii="Times New Roman" w:eastAsia="Times New Roman" w:hAnsi="Times New Roman" w:cs="Times New Roman"/>
          <w:b w:val="0"/>
          <w:bCs w:val="0"/>
        </w:rPr>
        <w:t>задания</w:t>
      </w:r>
      <w:r w:rsidR="00330CA1">
        <w:rPr>
          <w:rFonts w:ascii="Times New Roman" w:eastAsia="Times New Roman" w:hAnsi="Times New Roman" w:cs="Times New Roman"/>
          <w:b w:val="0"/>
          <w:bCs w:val="0"/>
        </w:rPr>
        <w:t xml:space="preserve"> </w:t>
      </w:r>
      <w:r w:rsidRPr="006442BB">
        <w:rPr>
          <w:rFonts w:ascii="Times New Roman" w:eastAsia="Times New Roman" w:hAnsi="Times New Roman" w:cs="Times New Roman"/>
          <w:b w:val="0"/>
          <w:bCs w:val="0"/>
        </w:rPr>
        <w:t>__________________________________________</w:t>
      </w:r>
      <w:r>
        <w:rPr>
          <w:rFonts w:ascii="Times New Roman" w:eastAsia="Times New Roman" w:hAnsi="Times New Roman" w:cs="Times New Roman"/>
          <w:b w:val="0"/>
          <w:bCs w:val="0"/>
        </w:rPr>
        <w:t>.</w:t>
      </w:r>
    </w:p>
    <w:p w:rsidR="006442BB" w:rsidRPr="006442BB" w:rsidRDefault="006442BB" w:rsidP="006442BB">
      <w:pPr>
        <w:keepNext w:val="0"/>
        <w:autoSpaceDE w:val="0"/>
        <w:autoSpaceDN w:val="0"/>
        <w:adjustRightInd w:val="0"/>
        <w:spacing w:before="0"/>
        <w:jc w:val="both"/>
        <w:rPr>
          <w:rFonts w:ascii="Times New Roman" w:eastAsia="Times New Roman" w:hAnsi="Times New Roman" w:cs="Times New Roman"/>
          <w:b w:val="0"/>
          <w:bCs w:val="0"/>
        </w:rPr>
      </w:pPr>
      <w:r w:rsidRPr="006442BB">
        <w:rPr>
          <w:rFonts w:ascii="Times New Roman" w:eastAsia="Times New Roman" w:hAnsi="Times New Roman" w:cs="Times New Roman"/>
          <w:b w:val="0"/>
          <w:bCs w:val="0"/>
        </w:rPr>
        <w:t xml:space="preserve">3. Порядок </w:t>
      </w:r>
      <w:proofErr w:type="gramStart"/>
      <w:r w:rsidRPr="006442BB">
        <w:rPr>
          <w:rFonts w:ascii="Times New Roman" w:eastAsia="Times New Roman" w:hAnsi="Times New Roman" w:cs="Times New Roman"/>
          <w:b w:val="0"/>
          <w:bCs w:val="0"/>
        </w:rPr>
        <w:t>контроля за</w:t>
      </w:r>
      <w:proofErr w:type="gramEnd"/>
      <w:r w:rsidRPr="006442BB">
        <w:rPr>
          <w:rFonts w:ascii="Times New Roman" w:eastAsia="Times New Roman" w:hAnsi="Times New Roman" w:cs="Times New Roman"/>
          <w:b w:val="0"/>
          <w:bCs w:val="0"/>
        </w:rPr>
        <w:t xml:space="preserve"> выполнением </w:t>
      </w:r>
      <w:r w:rsidR="00330CA1">
        <w:rPr>
          <w:rFonts w:ascii="Times New Roman" w:eastAsia="Times New Roman" w:hAnsi="Times New Roman" w:cs="Times New Roman"/>
          <w:b w:val="0"/>
          <w:bCs w:val="0"/>
        </w:rPr>
        <w:t>муниципального</w:t>
      </w:r>
      <w:r w:rsidRPr="006442BB">
        <w:rPr>
          <w:rFonts w:ascii="Times New Roman" w:eastAsia="Times New Roman" w:hAnsi="Times New Roman" w:cs="Times New Roman"/>
          <w:b w:val="0"/>
          <w:bCs w:val="0"/>
        </w:rPr>
        <w:t xml:space="preserve"> задания</w:t>
      </w:r>
      <w:r>
        <w:rPr>
          <w:rFonts w:ascii="Times New Roman" w:eastAsia="Times New Roman" w:hAnsi="Times New Roman" w:cs="Times New Roman"/>
          <w:b w:val="0"/>
          <w:bCs w:val="0"/>
        </w:rPr>
        <w:t>.</w:t>
      </w:r>
    </w:p>
    <w:p w:rsidR="006442BB" w:rsidRPr="006442BB" w:rsidRDefault="006442BB" w:rsidP="006442B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14"/>
        <w:gridCol w:w="5386"/>
      </w:tblGrid>
      <w:tr w:rsidR="006442BB" w:rsidRPr="006442BB" w:rsidTr="00AC0CAE">
        <w:tc>
          <w:tcPr>
            <w:tcW w:w="1871" w:type="dxa"/>
            <w:tcBorders>
              <w:left w:val="nil"/>
            </w:tcBorders>
            <w:vAlign w:val="center"/>
          </w:tcPr>
          <w:p w:rsidR="006442BB" w:rsidRPr="006442BB" w:rsidRDefault="006442BB" w:rsidP="00AC0CAE">
            <w:pPr>
              <w:pStyle w:val="ConsPlusNormal"/>
              <w:jc w:val="center"/>
              <w:rPr>
                <w:rFonts w:ascii="Times New Roman" w:hAnsi="Times New Roman" w:cs="Times New Roman"/>
                <w:sz w:val="28"/>
                <w:szCs w:val="28"/>
              </w:rPr>
            </w:pPr>
            <w:r w:rsidRPr="006442BB">
              <w:rPr>
                <w:rFonts w:ascii="Times New Roman" w:hAnsi="Times New Roman" w:cs="Times New Roman"/>
                <w:sz w:val="28"/>
                <w:szCs w:val="28"/>
              </w:rPr>
              <w:t>Форма контроля</w:t>
            </w:r>
          </w:p>
        </w:tc>
        <w:tc>
          <w:tcPr>
            <w:tcW w:w="1814" w:type="dxa"/>
            <w:vAlign w:val="center"/>
          </w:tcPr>
          <w:p w:rsidR="006442BB" w:rsidRPr="006442BB" w:rsidRDefault="006442BB" w:rsidP="00AC0CAE">
            <w:pPr>
              <w:pStyle w:val="ConsPlusNormal"/>
              <w:jc w:val="center"/>
              <w:rPr>
                <w:rFonts w:ascii="Times New Roman" w:hAnsi="Times New Roman" w:cs="Times New Roman"/>
                <w:sz w:val="28"/>
                <w:szCs w:val="28"/>
              </w:rPr>
            </w:pPr>
            <w:proofErr w:type="spellStart"/>
            <w:proofErr w:type="gramStart"/>
            <w:r w:rsidRPr="006442BB">
              <w:rPr>
                <w:rFonts w:ascii="Times New Roman" w:hAnsi="Times New Roman" w:cs="Times New Roman"/>
                <w:sz w:val="28"/>
                <w:szCs w:val="28"/>
              </w:rPr>
              <w:t>Периодич</w:t>
            </w:r>
            <w:r>
              <w:rPr>
                <w:rFonts w:ascii="Times New Roman" w:hAnsi="Times New Roman" w:cs="Times New Roman"/>
                <w:sz w:val="28"/>
                <w:szCs w:val="28"/>
              </w:rPr>
              <w:t>-</w:t>
            </w:r>
            <w:r w:rsidRPr="006442BB">
              <w:rPr>
                <w:rFonts w:ascii="Times New Roman" w:hAnsi="Times New Roman" w:cs="Times New Roman"/>
                <w:sz w:val="28"/>
                <w:szCs w:val="28"/>
              </w:rPr>
              <w:t>ность</w:t>
            </w:r>
            <w:proofErr w:type="spellEnd"/>
            <w:proofErr w:type="gramEnd"/>
          </w:p>
        </w:tc>
        <w:tc>
          <w:tcPr>
            <w:tcW w:w="5386" w:type="dxa"/>
            <w:tcBorders>
              <w:right w:val="nil"/>
            </w:tcBorders>
            <w:vAlign w:val="center"/>
          </w:tcPr>
          <w:p w:rsidR="006442BB" w:rsidRPr="006442BB" w:rsidRDefault="006442BB" w:rsidP="00AC0CAE">
            <w:pPr>
              <w:pStyle w:val="ConsPlusNormal"/>
              <w:jc w:val="center"/>
              <w:rPr>
                <w:rFonts w:ascii="Times New Roman" w:hAnsi="Times New Roman" w:cs="Times New Roman"/>
                <w:sz w:val="28"/>
                <w:szCs w:val="28"/>
              </w:rPr>
            </w:pPr>
            <w:r w:rsidRPr="006442BB">
              <w:rPr>
                <w:rFonts w:ascii="Times New Roman" w:hAnsi="Times New Roman" w:cs="Times New Roman"/>
                <w:sz w:val="28"/>
                <w:szCs w:val="28"/>
              </w:rPr>
              <w:t xml:space="preserve">Органы, уполномоченные осуществлять </w:t>
            </w:r>
            <w:proofErr w:type="gramStart"/>
            <w:r w:rsidRPr="006442BB">
              <w:rPr>
                <w:rFonts w:ascii="Times New Roman" w:hAnsi="Times New Roman" w:cs="Times New Roman"/>
                <w:sz w:val="28"/>
                <w:szCs w:val="28"/>
              </w:rPr>
              <w:t>контроль за</w:t>
            </w:r>
            <w:proofErr w:type="gramEnd"/>
            <w:r w:rsidRPr="006442BB">
              <w:rPr>
                <w:rFonts w:ascii="Times New Roman" w:hAnsi="Times New Roman" w:cs="Times New Roman"/>
                <w:sz w:val="28"/>
                <w:szCs w:val="28"/>
              </w:rPr>
              <w:t xml:space="preserve"> выполнением муниципального задания</w:t>
            </w:r>
          </w:p>
        </w:tc>
      </w:tr>
      <w:tr w:rsidR="006442BB" w:rsidRPr="006442BB" w:rsidTr="00AC0CAE">
        <w:tc>
          <w:tcPr>
            <w:tcW w:w="1871" w:type="dxa"/>
            <w:tcBorders>
              <w:left w:val="nil"/>
            </w:tcBorders>
          </w:tcPr>
          <w:p w:rsidR="006442BB" w:rsidRPr="006442BB" w:rsidRDefault="006442BB" w:rsidP="00AC0CAE">
            <w:pPr>
              <w:pStyle w:val="ConsPlusNormal"/>
              <w:jc w:val="center"/>
              <w:rPr>
                <w:rFonts w:ascii="Times New Roman" w:hAnsi="Times New Roman" w:cs="Times New Roman"/>
                <w:sz w:val="28"/>
                <w:szCs w:val="28"/>
              </w:rPr>
            </w:pPr>
            <w:r w:rsidRPr="006442BB">
              <w:rPr>
                <w:rFonts w:ascii="Times New Roman" w:hAnsi="Times New Roman" w:cs="Times New Roman"/>
                <w:sz w:val="28"/>
                <w:szCs w:val="28"/>
              </w:rPr>
              <w:t>1</w:t>
            </w:r>
          </w:p>
        </w:tc>
        <w:tc>
          <w:tcPr>
            <w:tcW w:w="1814" w:type="dxa"/>
          </w:tcPr>
          <w:p w:rsidR="006442BB" w:rsidRPr="006442BB" w:rsidRDefault="006442BB" w:rsidP="00AC0CAE">
            <w:pPr>
              <w:pStyle w:val="ConsPlusNormal"/>
              <w:jc w:val="center"/>
              <w:rPr>
                <w:rFonts w:ascii="Times New Roman" w:hAnsi="Times New Roman" w:cs="Times New Roman"/>
                <w:sz w:val="28"/>
                <w:szCs w:val="28"/>
              </w:rPr>
            </w:pPr>
            <w:r w:rsidRPr="006442BB">
              <w:rPr>
                <w:rFonts w:ascii="Times New Roman" w:hAnsi="Times New Roman" w:cs="Times New Roman"/>
                <w:sz w:val="28"/>
                <w:szCs w:val="28"/>
              </w:rPr>
              <w:t>2</w:t>
            </w:r>
          </w:p>
        </w:tc>
        <w:tc>
          <w:tcPr>
            <w:tcW w:w="5386" w:type="dxa"/>
            <w:tcBorders>
              <w:right w:val="nil"/>
            </w:tcBorders>
          </w:tcPr>
          <w:p w:rsidR="006442BB" w:rsidRPr="006442BB" w:rsidRDefault="006442BB" w:rsidP="00AC0CAE">
            <w:pPr>
              <w:pStyle w:val="ConsPlusNormal"/>
              <w:jc w:val="center"/>
              <w:rPr>
                <w:rFonts w:ascii="Times New Roman" w:hAnsi="Times New Roman" w:cs="Times New Roman"/>
                <w:sz w:val="28"/>
                <w:szCs w:val="28"/>
              </w:rPr>
            </w:pPr>
            <w:r w:rsidRPr="006442BB">
              <w:rPr>
                <w:rFonts w:ascii="Times New Roman" w:hAnsi="Times New Roman" w:cs="Times New Roman"/>
                <w:sz w:val="28"/>
                <w:szCs w:val="28"/>
              </w:rPr>
              <w:t>3</w:t>
            </w:r>
          </w:p>
        </w:tc>
      </w:tr>
      <w:tr w:rsidR="006442BB" w:rsidRPr="006442BB" w:rsidTr="00AC0CAE">
        <w:tc>
          <w:tcPr>
            <w:tcW w:w="1871" w:type="dxa"/>
            <w:tcBorders>
              <w:left w:val="nil"/>
            </w:tcBorders>
          </w:tcPr>
          <w:p w:rsidR="006442BB" w:rsidRPr="006442BB" w:rsidRDefault="006442BB" w:rsidP="00AC0CAE">
            <w:pPr>
              <w:pStyle w:val="ConsPlusNormal"/>
              <w:rPr>
                <w:rFonts w:ascii="Times New Roman" w:hAnsi="Times New Roman" w:cs="Times New Roman"/>
                <w:sz w:val="28"/>
                <w:szCs w:val="28"/>
              </w:rPr>
            </w:pPr>
          </w:p>
        </w:tc>
        <w:tc>
          <w:tcPr>
            <w:tcW w:w="1814" w:type="dxa"/>
          </w:tcPr>
          <w:p w:rsidR="006442BB" w:rsidRPr="006442BB" w:rsidRDefault="006442BB" w:rsidP="00AC0CAE">
            <w:pPr>
              <w:pStyle w:val="ConsPlusNormal"/>
              <w:rPr>
                <w:rFonts w:ascii="Times New Roman" w:hAnsi="Times New Roman" w:cs="Times New Roman"/>
                <w:sz w:val="28"/>
                <w:szCs w:val="28"/>
              </w:rPr>
            </w:pPr>
          </w:p>
        </w:tc>
        <w:tc>
          <w:tcPr>
            <w:tcW w:w="5386" w:type="dxa"/>
            <w:tcBorders>
              <w:right w:val="nil"/>
            </w:tcBorders>
          </w:tcPr>
          <w:p w:rsidR="006442BB" w:rsidRPr="006442BB" w:rsidRDefault="006442BB" w:rsidP="00AC0CAE">
            <w:pPr>
              <w:pStyle w:val="ConsPlusNormal"/>
              <w:rPr>
                <w:rFonts w:ascii="Times New Roman" w:hAnsi="Times New Roman" w:cs="Times New Roman"/>
                <w:sz w:val="28"/>
                <w:szCs w:val="28"/>
              </w:rPr>
            </w:pPr>
          </w:p>
        </w:tc>
      </w:tr>
    </w:tbl>
    <w:p w:rsidR="006442BB" w:rsidRPr="006442BB" w:rsidRDefault="00215650" w:rsidP="007230BB">
      <w:pPr>
        <w:pStyle w:val="a6"/>
        <w:tabs>
          <w:tab w:val="left" w:pos="1134"/>
        </w:tabs>
        <w:spacing w:after="0"/>
        <w:ind w:left="720"/>
        <w:jc w:val="right"/>
        <w:rPr>
          <w:sz w:val="28"/>
          <w:szCs w:val="28"/>
          <w:lang w:val="ru-RU"/>
        </w:rPr>
      </w:pPr>
      <w:r>
        <w:rPr>
          <w:sz w:val="28"/>
          <w:szCs w:val="28"/>
          <w:lang w:val="ru-RU"/>
        </w:rPr>
        <w:t>»</w:t>
      </w:r>
      <w:r w:rsidR="007230BB">
        <w:rPr>
          <w:sz w:val="28"/>
          <w:szCs w:val="28"/>
          <w:lang w:val="ru-RU"/>
        </w:rPr>
        <w:t>;</w:t>
      </w:r>
    </w:p>
    <w:p w:rsidR="00426EB4" w:rsidRPr="00182EF4" w:rsidRDefault="00777DB2" w:rsidP="00DA45C8">
      <w:pPr>
        <w:numPr>
          <w:ilvl w:val="1"/>
          <w:numId w:val="22"/>
        </w:numPr>
        <w:tabs>
          <w:tab w:val="left" w:pos="1134"/>
        </w:tabs>
        <w:autoSpaceDE w:val="0"/>
        <w:autoSpaceDN w:val="0"/>
        <w:adjustRightInd w:val="0"/>
        <w:ind w:left="0" w:firstLine="720"/>
        <w:jc w:val="both"/>
        <w:rPr>
          <w:sz w:val="28"/>
          <w:szCs w:val="28"/>
        </w:rPr>
      </w:pPr>
      <w:r w:rsidRPr="00056E48">
        <w:rPr>
          <w:sz w:val="28"/>
          <w:szCs w:val="28"/>
        </w:rPr>
        <w:t xml:space="preserve">приложение 5 к Порядку формирования муниципального задания на оказание муниципальных услуг (выполнение работ), финансового обеспечения и контроля выполнения муниципального задания на оказание муниципальных услуг (выполнение работ) </w:t>
      </w:r>
      <w:r w:rsidR="00056E48" w:rsidRPr="00056E48">
        <w:rPr>
          <w:color w:val="000000"/>
          <w:sz w:val="28"/>
          <w:szCs w:val="28"/>
        </w:rPr>
        <w:t>изложить в редакции согласно приложению к настоящему постановлению.</w:t>
      </w:r>
    </w:p>
    <w:p w:rsidR="00221D34" w:rsidRPr="00456CC6" w:rsidRDefault="00426EB4" w:rsidP="00DA45C8">
      <w:pPr>
        <w:pStyle w:val="a6"/>
        <w:numPr>
          <w:ilvl w:val="0"/>
          <w:numId w:val="22"/>
        </w:numPr>
        <w:tabs>
          <w:tab w:val="left" w:pos="993"/>
        </w:tabs>
        <w:spacing w:after="0"/>
        <w:ind w:left="0" w:firstLine="709"/>
        <w:jc w:val="both"/>
        <w:rPr>
          <w:sz w:val="28"/>
          <w:szCs w:val="28"/>
          <w:lang w:val="ru-RU"/>
        </w:rPr>
      </w:pPr>
      <w:r>
        <w:rPr>
          <w:sz w:val="28"/>
          <w:szCs w:val="28"/>
          <w:lang w:val="ru-RU"/>
        </w:rPr>
        <w:t>В</w:t>
      </w:r>
      <w:r w:rsidR="00182EF4">
        <w:rPr>
          <w:sz w:val="28"/>
          <w:szCs w:val="28"/>
          <w:lang w:val="ru-RU"/>
        </w:rPr>
        <w:t>нести в</w:t>
      </w:r>
      <w:r w:rsidR="00511CBE">
        <w:rPr>
          <w:sz w:val="28"/>
          <w:szCs w:val="28"/>
          <w:lang w:val="ru-RU"/>
        </w:rPr>
        <w:t xml:space="preserve"> </w:t>
      </w:r>
      <w:r w:rsidR="00221D34" w:rsidRPr="00456CC6">
        <w:rPr>
          <w:sz w:val="28"/>
          <w:szCs w:val="28"/>
          <w:lang w:val="ru-RU"/>
        </w:rPr>
        <w:t xml:space="preserve">Порядок определения объема и условий предоставления субсидий муниципальным бюджетным и автономным учреждениям на иные цели, утвержденный постановлением администрации Чайковского городского округа от 13 марта </w:t>
      </w:r>
      <w:r w:rsidR="005730D3" w:rsidRPr="00456CC6">
        <w:rPr>
          <w:sz w:val="28"/>
          <w:szCs w:val="28"/>
          <w:lang w:val="ru-RU"/>
        </w:rPr>
        <w:t>2019 г</w:t>
      </w:r>
      <w:r w:rsidR="005A30C5">
        <w:rPr>
          <w:sz w:val="28"/>
          <w:szCs w:val="28"/>
          <w:lang w:val="ru-RU"/>
        </w:rPr>
        <w:t>.</w:t>
      </w:r>
      <w:r w:rsidR="005730D3" w:rsidRPr="00456CC6">
        <w:rPr>
          <w:sz w:val="28"/>
          <w:szCs w:val="28"/>
          <w:lang w:val="ru-RU"/>
        </w:rPr>
        <w:t xml:space="preserve"> № 512 </w:t>
      </w:r>
      <w:r w:rsidR="00182EF4">
        <w:rPr>
          <w:sz w:val="28"/>
          <w:szCs w:val="28"/>
          <w:lang w:val="ru-RU"/>
        </w:rPr>
        <w:t>(в редакции</w:t>
      </w:r>
      <w:r w:rsidR="00182EF4" w:rsidRPr="00666000">
        <w:t xml:space="preserve"> </w:t>
      </w:r>
      <w:r w:rsidR="00182EF4" w:rsidRPr="00666000">
        <w:rPr>
          <w:sz w:val="28"/>
          <w:szCs w:val="28"/>
          <w:lang w:val="ru-RU"/>
        </w:rPr>
        <w:t>постановлений администрации Чайковского городского округа от 18.06.2019 № 1118, от 11.11.2019 № 1791, от 02.11.2020 № 1021</w:t>
      </w:r>
      <w:r w:rsidR="00674123">
        <w:rPr>
          <w:sz w:val="28"/>
          <w:szCs w:val="28"/>
          <w:lang w:val="ru-RU"/>
        </w:rPr>
        <w:t xml:space="preserve">, </w:t>
      </w:r>
      <w:r w:rsidR="00674123" w:rsidRPr="00674123">
        <w:rPr>
          <w:sz w:val="28"/>
          <w:szCs w:val="28"/>
          <w:lang w:val="ru-RU"/>
        </w:rPr>
        <w:t>от 07.06.2021 № 544</w:t>
      </w:r>
      <w:r w:rsidR="00182EF4" w:rsidRPr="00666000">
        <w:rPr>
          <w:sz w:val="28"/>
          <w:szCs w:val="28"/>
          <w:lang w:val="ru-RU"/>
        </w:rPr>
        <w:t>)</w:t>
      </w:r>
      <w:r w:rsidR="005730D3" w:rsidRPr="00456CC6">
        <w:rPr>
          <w:sz w:val="28"/>
          <w:szCs w:val="28"/>
          <w:lang w:val="ru-RU"/>
        </w:rPr>
        <w:t>,</w:t>
      </w:r>
      <w:r w:rsidR="00221D34" w:rsidRPr="00456CC6">
        <w:rPr>
          <w:sz w:val="28"/>
          <w:szCs w:val="28"/>
          <w:lang w:val="ru-RU"/>
        </w:rPr>
        <w:t xml:space="preserve"> следующие изменения:</w:t>
      </w:r>
    </w:p>
    <w:p w:rsidR="005C3E1E" w:rsidRDefault="007C273F" w:rsidP="00DA45C8">
      <w:pPr>
        <w:numPr>
          <w:ilvl w:val="1"/>
          <w:numId w:val="22"/>
        </w:numPr>
        <w:autoSpaceDE w:val="0"/>
        <w:autoSpaceDN w:val="0"/>
        <w:adjustRightInd w:val="0"/>
        <w:ind w:left="0" w:firstLine="720"/>
        <w:jc w:val="both"/>
        <w:rPr>
          <w:sz w:val="28"/>
          <w:szCs w:val="28"/>
        </w:rPr>
      </w:pPr>
      <w:r w:rsidRPr="00730508">
        <w:rPr>
          <w:sz w:val="28"/>
          <w:szCs w:val="28"/>
        </w:rPr>
        <w:t>в пункте 1.1</w:t>
      </w:r>
      <w:r w:rsidR="005C3E1E">
        <w:rPr>
          <w:sz w:val="28"/>
          <w:szCs w:val="28"/>
        </w:rPr>
        <w:t>:</w:t>
      </w:r>
    </w:p>
    <w:p w:rsidR="007C273F" w:rsidRDefault="00182EF4" w:rsidP="00182EF4">
      <w:pPr>
        <w:autoSpaceDE w:val="0"/>
        <w:autoSpaceDN w:val="0"/>
        <w:adjustRightInd w:val="0"/>
        <w:ind w:firstLine="709"/>
        <w:jc w:val="both"/>
        <w:rPr>
          <w:sz w:val="28"/>
          <w:szCs w:val="28"/>
        </w:rPr>
      </w:pPr>
      <w:r>
        <w:rPr>
          <w:sz w:val="28"/>
          <w:szCs w:val="28"/>
        </w:rPr>
        <w:t>а)</w:t>
      </w:r>
      <w:r w:rsidR="002963A3">
        <w:rPr>
          <w:sz w:val="28"/>
          <w:szCs w:val="28"/>
        </w:rPr>
        <w:t xml:space="preserve"> </w:t>
      </w:r>
      <w:r w:rsidR="005C3E1E">
        <w:rPr>
          <w:sz w:val="28"/>
          <w:szCs w:val="28"/>
        </w:rPr>
        <w:t xml:space="preserve">в абзаце первом </w:t>
      </w:r>
      <w:r w:rsidR="002963A3">
        <w:rPr>
          <w:sz w:val="28"/>
          <w:szCs w:val="28"/>
        </w:rPr>
        <w:t>с</w:t>
      </w:r>
      <w:r w:rsidR="007C273F" w:rsidRPr="00730508">
        <w:rPr>
          <w:sz w:val="28"/>
          <w:szCs w:val="28"/>
        </w:rPr>
        <w:t xml:space="preserve">лова «и экономического развития» </w:t>
      </w:r>
      <w:r w:rsidR="005C3E1E">
        <w:rPr>
          <w:sz w:val="28"/>
          <w:szCs w:val="28"/>
        </w:rPr>
        <w:t>исключить</w:t>
      </w:r>
      <w:r w:rsidR="00674123">
        <w:rPr>
          <w:sz w:val="28"/>
          <w:szCs w:val="28"/>
        </w:rPr>
        <w:t>;</w:t>
      </w:r>
    </w:p>
    <w:p w:rsidR="005C3E1E" w:rsidRPr="005C3E1E" w:rsidRDefault="00182EF4" w:rsidP="00182EF4">
      <w:pPr>
        <w:autoSpaceDE w:val="0"/>
        <w:autoSpaceDN w:val="0"/>
        <w:adjustRightInd w:val="0"/>
        <w:ind w:firstLine="709"/>
        <w:jc w:val="both"/>
        <w:rPr>
          <w:sz w:val="28"/>
          <w:szCs w:val="28"/>
        </w:rPr>
      </w:pPr>
      <w:r>
        <w:rPr>
          <w:sz w:val="28"/>
          <w:szCs w:val="28"/>
        </w:rPr>
        <w:t xml:space="preserve">б) </w:t>
      </w:r>
      <w:r w:rsidR="005C3E1E" w:rsidRPr="005C3E1E">
        <w:rPr>
          <w:sz w:val="28"/>
          <w:szCs w:val="28"/>
        </w:rPr>
        <w:t>абзац второй изложить в следующей редакции:</w:t>
      </w:r>
    </w:p>
    <w:p w:rsidR="005C3E1E" w:rsidRDefault="005C3E1E" w:rsidP="005C3E1E">
      <w:pPr>
        <w:autoSpaceDE w:val="0"/>
        <w:autoSpaceDN w:val="0"/>
        <w:adjustRightInd w:val="0"/>
        <w:ind w:firstLine="720"/>
        <w:jc w:val="both"/>
        <w:rPr>
          <w:sz w:val="28"/>
          <w:szCs w:val="28"/>
        </w:rPr>
      </w:pPr>
      <w:r w:rsidRPr="005C3E1E">
        <w:rPr>
          <w:sz w:val="28"/>
          <w:szCs w:val="28"/>
        </w:rPr>
        <w:t>«В течение финансового года перечень целевых субсидий может уточняться, в том числе на основании внесения изменений в решение о бюджете Чайковского городского округа на текущий финансовый год и плановый период</w:t>
      </w:r>
      <w:proofErr w:type="gramStart"/>
      <w:r>
        <w:rPr>
          <w:sz w:val="28"/>
          <w:szCs w:val="28"/>
        </w:rPr>
        <w:t>.»;</w:t>
      </w:r>
      <w:proofErr w:type="gramEnd"/>
    </w:p>
    <w:p w:rsidR="00C401DF" w:rsidRDefault="00C401DF" w:rsidP="00DA45C8">
      <w:pPr>
        <w:numPr>
          <w:ilvl w:val="1"/>
          <w:numId w:val="22"/>
        </w:numPr>
        <w:autoSpaceDE w:val="0"/>
        <w:autoSpaceDN w:val="0"/>
        <w:adjustRightInd w:val="0"/>
        <w:ind w:left="0" w:firstLine="720"/>
        <w:jc w:val="both"/>
        <w:rPr>
          <w:sz w:val="28"/>
          <w:szCs w:val="28"/>
        </w:rPr>
      </w:pPr>
      <w:r>
        <w:rPr>
          <w:sz w:val="28"/>
          <w:szCs w:val="28"/>
        </w:rPr>
        <w:t>в пункте 1.2 слова «Учреждениям целевая субсидия» заменить словами «Целевая субсидия Учредителем»;</w:t>
      </w:r>
    </w:p>
    <w:p w:rsidR="00F11B51" w:rsidRDefault="00F11B51" w:rsidP="00DA45C8">
      <w:pPr>
        <w:numPr>
          <w:ilvl w:val="1"/>
          <w:numId w:val="22"/>
        </w:numPr>
        <w:autoSpaceDE w:val="0"/>
        <w:autoSpaceDN w:val="0"/>
        <w:adjustRightInd w:val="0"/>
        <w:ind w:left="0" w:firstLine="720"/>
        <w:jc w:val="both"/>
        <w:rPr>
          <w:sz w:val="28"/>
          <w:szCs w:val="28"/>
        </w:rPr>
      </w:pPr>
      <w:r>
        <w:rPr>
          <w:sz w:val="28"/>
          <w:szCs w:val="28"/>
        </w:rPr>
        <w:lastRenderedPageBreak/>
        <w:t>в пункте 1.2.1 слова «муниципальным учреждением» заменить слов</w:t>
      </w:r>
      <w:r w:rsidR="00511CBE">
        <w:rPr>
          <w:sz w:val="28"/>
          <w:szCs w:val="28"/>
        </w:rPr>
        <w:t>ом</w:t>
      </w:r>
      <w:r>
        <w:rPr>
          <w:sz w:val="28"/>
          <w:szCs w:val="28"/>
        </w:rPr>
        <w:t xml:space="preserve"> «учреждением»;</w:t>
      </w:r>
    </w:p>
    <w:p w:rsidR="00F11B51" w:rsidRDefault="00F11B51" w:rsidP="00DA45C8">
      <w:pPr>
        <w:numPr>
          <w:ilvl w:val="1"/>
          <w:numId w:val="22"/>
        </w:numPr>
        <w:autoSpaceDE w:val="0"/>
        <w:autoSpaceDN w:val="0"/>
        <w:adjustRightInd w:val="0"/>
        <w:ind w:left="0" w:firstLine="720"/>
        <w:jc w:val="both"/>
        <w:rPr>
          <w:sz w:val="28"/>
          <w:szCs w:val="28"/>
        </w:rPr>
      </w:pPr>
      <w:proofErr w:type="gramStart"/>
      <w:r>
        <w:rPr>
          <w:sz w:val="28"/>
          <w:szCs w:val="28"/>
        </w:rPr>
        <w:t xml:space="preserve">в пункте 1.3 слова «муниципальным учреждениям» </w:t>
      </w:r>
      <w:r w:rsidR="005613B7">
        <w:rPr>
          <w:sz w:val="28"/>
          <w:szCs w:val="28"/>
        </w:rPr>
        <w:t xml:space="preserve">и «учредителя» </w:t>
      </w:r>
      <w:r>
        <w:rPr>
          <w:sz w:val="28"/>
          <w:szCs w:val="28"/>
        </w:rPr>
        <w:t>заменить словами «учреждениям»</w:t>
      </w:r>
      <w:r w:rsidR="005613B7">
        <w:rPr>
          <w:sz w:val="28"/>
          <w:szCs w:val="28"/>
        </w:rPr>
        <w:t xml:space="preserve"> и «Учредителя» соответственно</w:t>
      </w:r>
      <w:r>
        <w:rPr>
          <w:sz w:val="28"/>
          <w:szCs w:val="28"/>
        </w:rPr>
        <w:t>;</w:t>
      </w:r>
      <w:proofErr w:type="gramEnd"/>
    </w:p>
    <w:p w:rsidR="00426EB4" w:rsidRDefault="00290C3F" w:rsidP="00DA45C8">
      <w:pPr>
        <w:numPr>
          <w:ilvl w:val="1"/>
          <w:numId w:val="22"/>
        </w:numPr>
        <w:autoSpaceDE w:val="0"/>
        <w:autoSpaceDN w:val="0"/>
        <w:adjustRightInd w:val="0"/>
        <w:ind w:hanging="731"/>
        <w:jc w:val="both"/>
        <w:rPr>
          <w:sz w:val="28"/>
          <w:szCs w:val="28"/>
        </w:rPr>
      </w:pPr>
      <w:r>
        <w:rPr>
          <w:sz w:val="28"/>
          <w:szCs w:val="28"/>
        </w:rPr>
        <w:t xml:space="preserve">пункт 2.1 изложить </w:t>
      </w:r>
      <w:r w:rsidR="00EC4AC7">
        <w:rPr>
          <w:sz w:val="28"/>
          <w:szCs w:val="28"/>
        </w:rPr>
        <w:t xml:space="preserve">в </w:t>
      </w:r>
      <w:r w:rsidR="001675C7">
        <w:rPr>
          <w:sz w:val="28"/>
          <w:szCs w:val="28"/>
        </w:rPr>
        <w:t>следующей</w:t>
      </w:r>
      <w:r w:rsidR="00EC4AC7">
        <w:rPr>
          <w:sz w:val="28"/>
          <w:szCs w:val="28"/>
        </w:rPr>
        <w:t xml:space="preserve"> редакции:</w:t>
      </w:r>
    </w:p>
    <w:p w:rsidR="00EC4AC7" w:rsidRPr="00487F18" w:rsidRDefault="00EC4AC7" w:rsidP="005613B7">
      <w:pPr>
        <w:autoSpaceDE w:val="0"/>
        <w:autoSpaceDN w:val="0"/>
        <w:adjustRightInd w:val="0"/>
        <w:ind w:firstLine="709"/>
        <w:jc w:val="both"/>
        <w:rPr>
          <w:sz w:val="28"/>
          <w:szCs w:val="28"/>
        </w:rPr>
      </w:pPr>
      <w:r w:rsidRPr="00487F18">
        <w:rPr>
          <w:sz w:val="28"/>
          <w:szCs w:val="28"/>
        </w:rPr>
        <w:t xml:space="preserve">«2.1. Порядок определения объема </w:t>
      </w:r>
      <w:r w:rsidR="00777DB2" w:rsidRPr="00487F18">
        <w:rPr>
          <w:sz w:val="28"/>
          <w:szCs w:val="28"/>
        </w:rPr>
        <w:t xml:space="preserve">и условия предоставления целевых субсидий </w:t>
      </w:r>
      <w:r w:rsidRPr="00487F18">
        <w:rPr>
          <w:sz w:val="28"/>
          <w:szCs w:val="28"/>
        </w:rPr>
        <w:t>устанавливается правовым</w:t>
      </w:r>
      <w:r w:rsidR="00D606EF">
        <w:rPr>
          <w:sz w:val="28"/>
          <w:szCs w:val="28"/>
        </w:rPr>
        <w:t xml:space="preserve"> акто</w:t>
      </w:r>
      <w:r w:rsidRPr="00487F18">
        <w:rPr>
          <w:sz w:val="28"/>
          <w:szCs w:val="28"/>
        </w:rPr>
        <w:t>м Чайковского городского округа в соответствии с общими требованиями к нормативным правовым актам и муниципальным правовым актам, устанавливающим порядок определения объема и условия предоставления учреждениям субсидий на иные цели, утвержденными постановлением Правительства Российской Федерации от 22 февраля 2020 г. № 203.</w:t>
      </w:r>
      <w:r w:rsidR="00777DB2" w:rsidRPr="00487F18">
        <w:rPr>
          <w:sz w:val="28"/>
          <w:szCs w:val="28"/>
        </w:rPr>
        <w:t xml:space="preserve"> Правовой акт Чайковского городского округа должен определять направления и порядок расходования целевых субсидий</w:t>
      </w:r>
      <w:proofErr w:type="gramStart"/>
      <w:r w:rsidR="00D606EF">
        <w:rPr>
          <w:sz w:val="28"/>
          <w:szCs w:val="28"/>
        </w:rPr>
        <w:t>.</w:t>
      </w:r>
      <w:r w:rsidRPr="00487F18">
        <w:rPr>
          <w:sz w:val="28"/>
          <w:szCs w:val="28"/>
        </w:rPr>
        <w:t>»;</w:t>
      </w:r>
    </w:p>
    <w:p w:rsidR="00770A76" w:rsidRDefault="00770A76" w:rsidP="00DA45C8">
      <w:pPr>
        <w:numPr>
          <w:ilvl w:val="1"/>
          <w:numId w:val="22"/>
        </w:numPr>
        <w:autoSpaceDE w:val="0"/>
        <w:autoSpaceDN w:val="0"/>
        <w:adjustRightInd w:val="0"/>
        <w:jc w:val="both"/>
        <w:rPr>
          <w:sz w:val="28"/>
          <w:szCs w:val="28"/>
        </w:rPr>
      </w:pPr>
      <w:proofErr w:type="gramEnd"/>
      <w:r>
        <w:rPr>
          <w:sz w:val="28"/>
          <w:szCs w:val="28"/>
        </w:rPr>
        <w:t xml:space="preserve">пункт 3.2 изложить в </w:t>
      </w:r>
      <w:r w:rsidR="001675C7">
        <w:rPr>
          <w:sz w:val="28"/>
          <w:szCs w:val="28"/>
        </w:rPr>
        <w:t>следующей</w:t>
      </w:r>
      <w:r>
        <w:rPr>
          <w:sz w:val="28"/>
          <w:szCs w:val="28"/>
        </w:rPr>
        <w:t xml:space="preserve"> редакции:</w:t>
      </w:r>
    </w:p>
    <w:p w:rsidR="00080470" w:rsidRPr="00080470" w:rsidRDefault="005613B7" w:rsidP="00080470">
      <w:pPr>
        <w:autoSpaceDE w:val="0"/>
        <w:autoSpaceDN w:val="0"/>
        <w:adjustRightInd w:val="0"/>
        <w:ind w:firstLine="709"/>
        <w:jc w:val="both"/>
        <w:rPr>
          <w:sz w:val="28"/>
          <w:szCs w:val="28"/>
        </w:rPr>
      </w:pPr>
      <w:r w:rsidRPr="005613B7">
        <w:rPr>
          <w:sz w:val="28"/>
          <w:szCs w:val="28"/>
        </w:rPr>
        <w:t xml:space="preserve">«3.2. </w:t>
      </w:r>
      <w:r w:rsidR="00080470" w:rsidRPr="00080470">
        <w:rPr>
          <w:sz w:val="28"/>
          <w:szCs w:val="28"/>
        </w:rPr>
        <w:t>Соглашение заключается между Учредителем и учреждением с использованием информационной системы «АЦК-Планирование» по типовой форме, утвержденной Управлением финансов, и (или)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 и определяет следующие условия:</w:t>
      </w:r>
    </w:p>
    <w:p w:rsidR="005613B7" w:rsidRPr="005613B7" w:rsidRDefault="005613B7" w:rsidP="005613B7">
      <w:pPr>
        <w:autoSpaceDE w:val="0"/>
        <w:autoSpaceDN w:val="0"/>
        <w:adjustRightInd w:val="0"/>
        <w:ind w:firstLine="709"/>
        <w:jc w:val="both"/>
        <w:rPr>
          <w:sz w:val="28"/>
          <w:szCs w:val="28"/>
        </w:rPr>
      </w:pPr>
      <w:r w:rsidRPr="005613B7">
        <w:rPr>
          <w:sz w:val="28"/>
          <w:szCs w:val="28"/>
        </w:rPr>
        <w:t>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программ, проектов;</w:t>
      </w:r>
    </w:p>
    <w:p w:rsidR="005613B7" w:rsidRPr="005613B7" w:rsidRDefault="005613B7" w:rsidP="005613B7">
      <w:pPr>
        <w:autoSpaceDE w:val="0"/>
        <w:autoSpaceDN w:val="0"/>
        <w:adjustRightInd w:val="0"/>
        <w:ind w:firstLine="709"/>
        <w:jc w:val="both"/>
        <w:rPr>
          <w:sz w:val="28"/>
          <w:szCs w:val="28"/>
        </w:rPr>
      </w:pPr>
      <w:r w:rsidRPr="005613B7">
        <w:rPr>
          <w:sz w:val="28"/>
          <w:szCs w:val="28"/>
        </w:rPr>
        <w:t>размер целевой субсидии;</w:t>
      </w:r>
    </w:p>
    <w:p w:rsidR="005613B7" w:rsidRPr="005613B7" w:rsidRDefault="005613B7" w:rsidP="005613B7">
      <w:pPr>
        <w:autoSpaceDE w:val="0"/>
        <w:autoSpaceDN w:val="0"/>
        <w:adjustRightInd w:val="0"/>
        <w:ind w:firstLine="709"/>
        <w:jc w:val="both"/>
        <w:rPr>
          <w:sz w:val="28"/>
          <w:szCs w:val="28"/>
        </w:rPr>
      </w:pPr>
      <w:r w:rsidRPr="005613B7">
        <w:rPr>
          <w:sz w:val="28"/>
          <w:szCs w:val="28"/>
        </w:rPr>
        <w:t>порядок и сроки перечисления целевой субсидии;</w:t>
      </w:r>
    </w:p>
    <w:p w:rsidR="005613B7" w:rsidRPr="005613B7" w:rsidRDefault="005613B7" w:rsidP="005613B7">
      <w:pPr>
        <w:autoSpaceDE w:val="0"/>
        <w:autoSpaceDN w:val="0"/>
        <w:adjustRightInd w:val="0"/>
        <w:ind w:firstLine="709"/>
        <w:jc w:val="both"/>
        <w:rPr>
          <w:sz w:val="28"/>
          <w:szCs w:val="28"/>
        </w:rPr>
      </w:pPr>
      <w:bookmarkStart w:id="2" w:name="Par5"/>
      <w:bookmarkStart w:id="3" w:name="Par6"/>
      <w:bookmarkEnd w:id="2"/>
      <w:bookmarkEnd w:id="3"/>
      <w:proofErr w:type="gramStart"/>
      <w:r w:rsidRPr="005613B7">
        <w:rPr>
          <w:sz w:val="28"/>
          <w:szCs w:val="28"/>
        </w:rPr>
        <w:t>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муниципальных программ (при наличии в муниципальных программах результатов реализации программ, проектов,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w:t>
      </w:r>
      <w:proofErr w:type="gramEnd"/>
      <w:r w:rsidRPr="005613B7">
        <w:rPr>
          <w:sz w:val="28"/>
          <w:szCs w:val="28"/>
        </w:rPr>
        <w:t xml:space="preserve"> к получению при достижении результатов соответствующих программ, проектов (при возможности такой детализации);</w:t>
      </w:r>
    </w:p>
    <w:p w:rsidR="005613B7" w:rsidRPr="005613B7" w:rsidRDefault="005613B7" w:rsidP="005613B7">
      <w:pPr>
        <w:autoSpaceDE w:val="0"/>
        <w:autoSpaceDN w:val="0"/>
        <w:adjustRightInd w:val="0"/>
        <w:ind w:firstLine="709"/>
        <w:jc w:val="both"/>
        <w:rPr>
          <w:sz w:val="28"/>
          <w:szCs w:val="28"/>
        </w:rPr>
      </w:pPr>
      <w:r w:rsidRPr="005613B7">
        <w:rPr>
          <w:sz w:val="28"/>
          <w:szCs w:val="28"/>
        </w:rPr>
        <w:t>план мероприятий по достижению результатов предоставления субсидии;</w:t>
      </w:r>
    </w:p>
    <w:p w:rsidR="005613B7" w:rsidRPr="005613B7" w:rsidRDefault="005613B7" w:rsidP="005613B7">
      <w:pPr>
        <w:autoSpaceDE w:val="0"/>
        <w:autoSpaceDN w:val="0"/>
        <w:adjustRightInd w:val="0"/>
        <w:ind w:firstLine="709"/>
        <w:jc w:val="both"/>
        <w:rPr>
          <w:sz w:val="28"/>
          <w:szCs w:val="28"/>
        </w:rPr>
      </w:pPr>
      <w:r w:rsidRPr="005613B7">
        <w:rPr>
          <w:sz w:val="28"/>
          <w:szCs w:val="28"/>
        </w:rPr>
        <w:t xml:space="preserve">меры ответственности при </w:t>
      </w:r>
      <w:proofErr w:type="spellStart"/>
      <w:r w:rsidRPr="005613B7">
        <w:rPr>
          <w:sz w:val="28"/>
          <w:szCs w:val="28"/>
        </w:rPr>
        <w:t>недостижении</w:t>
      </w:r>
      <w:proofErr w:type="spellEnd"/>
      <w:r w:rsidRPr="005613B7">
        <w:rPr>
          <w:sz w:val="28"/>
          <w:szCs w:val="28"/>
        </w:rPr>
        <w:t xml:space="preserve"> значений результатов предоставления целевой субсидии;</w:t>
      </w:r>
    </w:p>
    <w:p w:rsidR="005613B7" w:rsidRPr="005613B7" w:rsidRDefault="005613B7" w:rsidP="005613B7">
      <w:pPr>
        <w:autoSpaceDE w:val="0"/>
        <w:autoSpaceDN w:val="0"/>
        <w:adjustRightInd w:val="0"/>
        <w:ind w:firstLine="709"/>
        <w:jc w:val="both"/>
        <w:rPr>
          <w:sz w:val="28"/>
          <w:szCs w:val="28"/>
        </w:rPr>
      </w:pPr>
      <w:bookmarkStart w:id="4" w:name="Par7"/>
      <w:bookmarkEnd w:id="4"/>
      <w:r w:rsidRPr="005613B7">
        <w:rPr>
          <w:sz w:val="28"/>
          <w:szCs w:val="28"/>
        </w:rPr>
        <w:t xml:space="preserve">сроки </w:t>
      </w:r>
      <w:proofErr w:type="gramStart"/>
      <w:r w:rsidRPr="005613B7">
        <w:rPr>
          <w:sz w:val="28"/>
          <w:szCs w:val="28"/>
        </w:rPr>
        <w:t>достижения значений результатов предоставления целевой субсидии</w:t>
      </w:r>
      <w:proofErr w:type="gramEnd"/>
      <w:r w:rsidRPr="005613B7">
        <w:rPr>
          <w:sz w:val="28"/>
          <w:szCs w:val="28"/>
        </w:rPr>
        <w:t>;</w:t>
      </w:r>
    </w:p>
    <w:p w:rsidR="005613B7" w:rsidRPr="005613B7" w:rsidRDefault="005613B7" w:rsidP="005613B7">
      <w:pPr>
        <w:autoSpaceDE w:val="0"/>
        <w:autoSpaceDN w:val="0"/>
        <w:adjustRightInd w:val="0"/>
        <w:ind w:firstLine="709"/>
        <w:jc w:val="both"/>
        <w:rPr>
          <w:sz w:val="28"/>
          <w:szCs w:val="28"/>
        </w:rPr>
      </w:pPr>
      <w:r w:rsidRPr="005613B7">
        <w:rPr>
          <w:sz w:val="28"/>
          <w:szCs w:val="28"/>
        </w:rPr>
        <w:lastRenderedPageBreak/>
        <w:t>порядок и сроки возврата сумм целевых субсидий, использованных учреждением, в случае установления по итогам проверок, проведенных Учредителем, а также органами муниципального финансового контроля, фактов нарушения целей, условий и порядка предоставления целевой субсидии, определенных соглашением;</w:t>
      </w:r>
    </w:p>
    <w:p w:rsidR="005613B7" w:rsidRPr="005613B7" w:rsidRDefault="005613B7" w:rsidP="005613B7">
      <w:pPr>
        <w:autoSpaceDE w:val="0"/>
        <w:autoSpaceDN w:val="0"/>
        <w:adjustRightInd w:val="0"/>
        <w:ind w:firstLine="709"/>
        <w:jc w:val="both"/>
        <w:rPr>
          <w:sz w:val="28"/>
          <w:szCs w:val="28"/>
        </w:rPr>
      </w:pPr>
      <w:r w:rsidRPr="005613B7">
        <w:rPr>
          <w:sz w:val="28"/>
          <w:szCs w:val="28"/>
        </w:rPr>
        <w:t>форма, порядок и сроки предоставления отчетности о достижении результатов и отчетности об осуществлении расходов, источником финансового обеспечения которых является целевая субсидия;</w:t>
      </w:r>
    </w:p>
    <w:p w:rsidR="005613B7" w:rsidRPr="005613B7" w:rsidRDefault="005613B7" w:rsidP="005613B7">
      <w:pPr>
        <w:autoSpaceDE w:val="0"/>
        <w:autoSpaceDN w:val="0"/>
        <w:adjustRightInd w:val="0"/>
        <w:ind w:firstLine="709"/>
        <w:jc w:val="both"/>
        <w:rPr>
          <w:sz w:val="28"/>
          <w:szCs w:val="28"/>
        </w:rPr>
      </w:pPr>
      <w:r w:rsidRPr="005613B7">
        <w:rPr>
          <w:sz w:val="28"/>
          <w:szCs w:val="28"/>
        </w:rPr>
        <w:t>основания и порядок внесения изменений в соглашение, в том числе в случае уменьшения Учредителю как получателю бюджетных средств ранее доведенных лимитов бюджетных обязательств на предоставление целевой субсидии;</w:t>
      </w:r>
    </w:p>
    <w:p w:rsidR="005613B7" w:rsidRPr="005613B7" w:rsidRDefault="005613B7" w:rsidP="005613B7">
      <w:pPr>
        <w:autoSpaceDE w:val="0"/>
        <w:autoSpaceDN w:val="0"/>
        <w:adjustRightInd w:val="0"/>
        <w:ind w:firstLine="709"/>
        <w:jc w:val="both"/>
        <w:rPr>
          <w:sz w:val="28"/>
          <w:szCs w:val="28"/>
        </w:rPr>
      </w:pPr>
      <w:r w:rsidRPr="005613B7">
        <w:rPr>
          <w:sz w:val="28"/>
          <w:szCs w:val="28"/>
        </w:rPr>
        <w:t>основания для досрочного прекращения соглашения по решению Учредителя в одностороннем порядке, в том числе в связи с реорганизацией  (за исключением реорганизации в форме присоединения) или ликвидацией учреждения, нарушением учреждением целей и условий предоставления целевой субсидии, установленных правовым актом и (или) соглашением;</w:t>
      </w:r>
    </w:p>
    <w:p w:rsidR="005613B7" w:rsidRPr="005613B7" w:rsidRDefault="005613B7" w:rsidP="005613B7">
      <w:pPr>
        <w:autoSpaceDE w:val="0"/>
        <w:autoSpaceDN w:val="0"/>
        <w:adjustRightInd w:val="0"/>
        <w:ind w:firstLine="709"/>
        <w:jc w:val="both"/>
        <w:rPr>
          <w:sz w:val="28"/>
          <w:szCs w:val="28"/>
        </w:rPr>
      </w:pPr>
      <w:r w:rsidRPr="005613B7">
        <w:rPr>
          <w:sz w:val="28"/>
          <w:szCs w:val="28"/>
        </w:rPr>
        <w:t>запрет на расторжение соглашения учреждением в одностороннем порядке;</w:t>
      </w:r>
    </w:p>
    <w:p w:rsidR="005613B7" w:rsidRPr="005613B7" w:rsidRDefault="005613B7" w:rsidP="005613B7">
      <w:pPr>
        <w:autoSpaceDE w:val="0"/>
        <w:autoSpaceDN w:val="0"/>
        <w:adjustRightInd w:val="0"/>
        <w:ind w:firstLine="709"/>
        <w:jc w:val="both"/>
        <w:rPr>
          <w:sz w:val="28"/>
          <w:szCs w:val="28"/>
        </w:rPr>
      </w:pPr>
      <w:r w:rsidRPr="005613B7">
        <w:rPr>
          <w:sz w:val="28"/>
          <w:szCs w:val="28"/>
        </w:rPr>
        <w:t>иные права и обязанности сторон соглашения и порядок их взаимодействия при реализации соглашения</w:t>
      </w:r>
      <w:proofErr w:type="gramStart"/>
      <w:r w:rsidRPr="005613B7">
        <w:rPr>
          <w:sz w:val="28"/>
          <w:szCs w:val="28"/>
        </w:rPr>
        <w:t>.»;</w:t>
      </w:r>
      <w:proofErr w:type="gramEnd"/>
    </w:p>
    <w:p w:rsidR="00EA2C41" w:rsidRPr="005613B7" w:rsidRDefault="00EA2C41" w:rsidP="00DA45C8">
      <w:pPr>
        <w:numPr>
          <w:ilvl w:val="1"/>
          <w:numId w:val="22"/>
        </w:numPr>
        <w:autoSpaceDE w:val="0"/>
        <w:autoSpaceDN w:val="0"/>
        <w:adjustRightInd w:val="0"/>
        <w:jc w:val="both"/>
        <w:rPr>
          <w:sz w:val="28"/>
          <w:szCs w:val="28"/>
        </w:rPr>
      </w:pPr>
      <w:r w:rsidRPr="005613B7">
        <w:rPr>
          <w:sz w:val="28"/>
          <w:szCs w:val="28"/>
        </w:rPr>
        <w:t xml:space="preserve">пункт 4.1 </w:t>
      </w:r>
      <w:r w:rsidR="00CF4CD3" w:rsidRPr="005613B7">
        <w:rPr>
          <w:sz w:val="28"/>
          <w:szCs w:val="28"/>
        </w:rPr>
        <w:t xml:space="preserve">изложить в </w:t>
      </w:r>
      <w:r w:rsidR="001675C7">
        <w:rPr>
          <w:sz w:val="28"/>
          <w:szCs w:val="28"/>
        </w:rPr>
        <w:t>следующей</w:t>
      </w:r>
      <w:r w:rsidR="00CF4CD3" w:rsidRPr="005613B7">
        <w:rPr>
          <w:sz w:val="28"/>
          <w:szCs w:val="28"/>
        </w:rPr>
        <w:t xml:space="preserve"> редакции</w:t>
      </w:r>
      <w:r w:rsidRPr="005613B7">
        <w:rPr>
          <w:sz w:val="28"/>
          <w:szCs w:val="28"/>
        </w:rPr>
        <w:t>:</w:t>
      </w:r>
    </w:p>
    <w:p w:rsidR="007D3FAB" w:rsidRDefault="00EA2C41" w:rsidP="007D3FAB">
      <w:pPr>
        <w:autoSpaceDE w:val="0"/>
        <w:autoSpaceDN w:val="0"/>
        <w:adjustRightInd w:val="0"/>
        <w:ind w:firstLine="709"/>
        <w:jc w:val="both"/>
        <w:rPr>
          <w:sz w:val="28"/>
          <w:szCs w:val="28"/>
          <w:highlight w:val="yellow"/>
        </w:rPr>
      </w:pPr>
      <w:r w:rsidRPr="005C3E1E">
        <w:rPr>
          <w:sz w:val="28"/>
          <w:szCs w:val="28"/>
        </w:rPr>
        <w:t>«</w:t>
      </w:r>
      <w:r w:rsidR="00CF4CD3" w:rsidRPr="005C3E1E">
        <w:rPr>
          <w:sz w:val="28"/>
          <w:szCs w:val="28"/>
        </w:rPr>
        <w:t xml:space="preserve">4.1. </w:t>
      </w:r>
      <w:proofErr w:type="gramStart"/>
      <w:r w:rsidR="00CF4CD3" w:rsidRPr="005C3E1E">
        <w:rPr>
          <w:sz w:val="28"/>
          <w:szCs w:val="28"/>
        </w:rPr>
        <w:t>Не использованные в текущем финансовом году остатки целевых субсидий подлежат возврату в бюджет Чайковского городского округа в сроки, установленные приказом Управления финансов</w:t>
      </w:r>
      <w:r w:rsidR="005C3E1E" w:rsidRPr="005C3E1E">
        <w:rPr>
          <w:sz w:val="28"/>
          <w:szCs w:val="28"/>
        </w:rPr>
        <w:t xml:space="preserve"> </w:t>
      </w:r>
      <w:r w:rsidR="005C3E1E">
        <w:rPr>
          <w:sz w:val="28"/>
          <w:szCs w:val="28"/>
        </w:rPr>
        <w:t xml:space="preserve">об утверждении Порядка </w:t>
      </w:r>
      <w:r w:rsidR="005C3E1E" w:rsidRPr="005C3E1E">
        <w:rPr>
          <w:sz w:val="28"/>
          <w:szCs w:val="28"/>
        </w:rPr>
        <w:t>санкционирования расходов муниципальных бюджетных и автономных учреждений Чайковского городского округа,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w:t>
      </w:r>
      <w:proofErr w:type="gramEnd"/>
      <w:r w:rsidR="005C3E1E">
        <w:rPr>
          <w:sz w:val="28"/>
          <w:szCs w:val="28"/>
        </w:rPr>
        <w:t xml:space="preserve"> (далее - приказ Управления финансов). </w:t>
      </w:r>
      <w:r w:rsidR="00CF4CD3" w:rsidRPr="00C401DF">
        <w:rPr>
          <w:sz w:val="28"/>
          <w:szCs w:val="28"/>
        </w:rPr>
        <w:t xml:space="preserve">Указанные неиспользованные остатки средств </w:t>
      </w:r>
      <w:r w:rsidR="00C401DF" w:rsidRPr="00C401DF">
        <w:rPr>
          <w:sz w:val="28"/>
          <w:szCs w:val="28"/>
        </w:rPr>
        <w:t>могут использоваться</w:t>
      </w:r>
      <w:r w:rsidR="00CF4CD3" w:rsidRPr="00CF4CD3">
        <w:rPr>
          <w:sz w:val="28"/>
          <w:szCs w:val="28"/>
        </w:rPr>
        <w:t xml:space="preserve"> учреждениями в очередном финансовом году при наличии потребности в направлении их </w:t>
      </w:r>
      <w:proofErr w:type="gramStart"/>
      <w:r w:rsidR="00CF4CD3" w:rsidRPr="00CF4CD3">
        <w:rPr>
          <w:sz w:val="28"/>
          <w:szCs w:val="28"/>
        </w:rPr>
        <w:t>на те</w:t>
      </w:r>
      <w:proofErr w:type="gramEnd"/>
      <w:r w:rsidR="00CF4CD3" w:rsidRPr="00CF4CD3">
        <w:rPr>
          <w:sz w:val="28"/>
          <w:szCs w:val="28"/>
        </w:rPr>
        <w:t xml:space="preserve"> же цели в соответствии с решением Учредителя (далее - решение).</w:t>
      </w:r>
      <w:r w:rsidR="007D3FAB" w:rsidRPr="007D3FAB">
        <w:rPr>
          <w:sz w:val="28"/>
          <w:szCs w:val="28"/>
          <w:highlight w:val="yellow"/>
        </w:rPr>
        <w:t xml:space="preserve"> </w:t>
      </w:r>
    </w:p>
    <w:p w:rsidR="007D3FAB" w:rsidRPr="007D3FAB" w:rsidRDefault="007D3FAB" w:rsidP="007D3FAB">
      <w:pPr>
        <w:autoSpaceDE w:val="0"/>
        <w:autoSpaceDN w:val="0"/>
        <w:adjustRightInd w:val="0"/>
        <w:ind w:firstLine="709"/>
        <w:jc w:val="both"/>
        <w:rPr>
          <w:sz w:val="28"/>
          <w:szCs w:val="28"/>
        </w:rPr>
      </w:pPr>
      <w:r w:rsidRPr="007D3FAB">
        <w:rPr>
          <w:sz w:val="28"/>
          <w:szCs w:val="28"/>
        </w:rPr>
        <w:t>Решение утверждается правовым актом Учредителя по согласованию с Управлением финансов в сроки, установленные приказом Управления финансов</w:t>
      </w:r>
      <w:r w:rsidRPr="007D3FAB">
        <w:rPr>
          <w:szCs w:val="28"/>
        </w:rPr>
        <w:t>.</w:t>
      </w:r>
    </w:p>
    <w:p w:rsidR="00CF4CD3" w:rsidRPr="00CF4CD3" w:rsidRDefault="00CF4CD3" w:rsidP="00487F18">
      <w:pPr>
        <w:autoSpaceDE w:val="0"/>
        <w:autoSpaceDN w:val="0"/>
        <w:adjustRightInd w:val="0"/>
        <w:ind w:firstLine="709"/>
        <w:jc w:val="both"/>
        <w:rPr>
          <w:sz w:val="28"/>
          <w:szCs w:val="28"/>
        </w:rPr>
      </w:pPr>
      <w:proofErr w:type="gramStart"/>
      <w:r w:rsidRPr="00CF4CD3">
        <w:rPr>
          <w:sz w:val="28"/>
          <w:szCs w:val="28"/>
        </w:rPr>
        <w:t>В целях согласования решения Учредитель представляет в Управление финансов сведения об остатках неиспользованных целевых субсидий по форме, утвержденной приказом Управления финансов</w:t>
      </w:r>
      <w:r>
        <w:rPr>
          <w:sz w:val="28"/>
          <w:szCs w:val="28"/>
        </w:rPr>
        <w:t>,</w:t>
      </w:r>
      <w:r w:rsidRPr="00CF4CD3">
        <w:rPr>
          <w:sz w:val="28"/>
          <w:szCs w:val="28"/>
        </w:rPr>
        <w:t xml:space="preserve"> и пояснительную записку с приложением подтверждающих документов</w:t>
      </w:r>
      <w:r w:rsidR="00C401DF" w:rsidRPr="00C401DF">
        <w:rPr>
          <w:sz w:val="28"/>
          <w:szCs w:val="28"/>
        </w:rPr>
        <w:t xml:space="preserve"> </w:t>
      </w:r>
      <w:r w:rsidR="00C401DF">
        <w:rPr>
          <w:sz w:val="28"/>
          <w:szCs w:val="28"/>
        </w:rPr>
        <w:t>по неиспользованным остаткам средств</w:t>
      </w:r>
      <w:r w:rsidRPr="00CF4CD3">
        <w:rPr>
          <w:sz w:val="28"/>
          <w:szCs w:val="28"/>
        </w:rPr>
        <w:t>: заключенные контракты (копии), результаты рассмотрения и оценки заявок на участие в конкурсе (подведенные итоги конкурсных процедур)</w:t>
      </w:r>
      <w:r w:rsidR="00C401DF">
        <w:rPr>
          <w:sz w:val="28"/>
          <w:szCs w:val="28"/>
        </w:rPr>
        <w:t xml:space="preserve"> и иные подтверждающие докум</w:t>
      </w:r>
      <w:r w:rsidR="00487F18">
        <w:rPr>
          <w:sz w:val="28"/>
          <w:szCs w:val="28"/>
        </w:rPr>
        <w:t>енты в соответствии с порядком У</w:t>
      </w:r>
      <w:r w:rsidR="00C401DF">
        <w:rPr>
          <w:sz w:val="28"/>
          <w:szCs w:val="28"/>
        </w:rPr>
        <w:t>чредителя.</w:t>
      </w:r>
      <w:proofErr w:type="gramEnd"/>
    </w:p>
    <w:p w:rsidR="00EA2C41" w:rsidRDefault="00EA2C41" w:rsidP="00EA2C41">
      <w:pPr>
        <w:autoSpaceDE w:val="0"/>
        <w:autoSpaceDN w:val="0"/>
        <w:adjustRightInd w:val="0"/>
        <w:ind w:firstLine="709"/>
        <w:jc w:val="both"/>
        <w:rPr>
          <w:sz w:val="28"/>
          <w:szCs w:val="28"/>
        </w:rPr>
      </w:pPr>
      <w:r>
        <w:rPr>
          <w:sz w:val="28"/>
          <w:szCs w:val="28"/>
        </w:rPr>
        <w:t xml:space="preserve">Не использованные в текущем финансовом году остатки целевых субсидий, потребность в которых подтверждена </w:t>
      </w:r>
      <w:r w:rsidR="00487F18">
        <w:rPr>
          <w:sz w:val="28"/>
          <w:szCs w:val="28"/>
        </w:rPr>
        <w:t>У</w:t>
      </w:r>
      <w:r>
        <w:rPr>
          <w:sz w:val="28"/>
          <w:szCs w:val="28"/>
        </w:rPr>
        <w:t xml:space="preserve">чредителем в сроки, </w:t>
      </w:r>
      <w:r>
        <w:rPr>
          <w:sz w:val="28"/>
          <w:szCs w:val="28"/>
        </w:rPr>
        <w:lastRenderedPageBreak/>
        <w:t xml:space="preserve">установленные приказом Управления финансов, не подлежат перечислению на лицевой счет администратора доходов бюджета, открытый </w:t>
      </w:r>
      <w:r w:rsidR="00487F18">
        <w:rPr>
          <w:sz w:val="28"/>
          <w:szCs w:val="28"/>
        </w:rPr>
        <w:t>У</w:t>
      </w:r>
      <w:r>
        <w:rPr>
          <w:sz w:val="28"/>
          <w:szCs w:val="28"/>
        </w:rPr>
        <w:t>чредителю.</w:t>
      </w:r>
    </w:p>
    <w:p w:rsidR="00487F18" w:rsidRPr="00487F18" w:rsidRDefault="003205E6" w:rsidP="003205E6">
      <w:pPr>
        <w:autoSpaceDE w:val="0"/>
        <w:autoSpaceDN w:val="0"/>
        <w:adjustRightInd w:val="0"/>
        <w:ind w:firstLine="720"/>
        <w:jc w:val="both"/>
        <w:rPr>
          <w:sz w:val="28"/>
          <w:szCs w:val="28"/>
        </w:rPr>
      </w:pPr>
      <w:r w:rsidRPr="00487F18">
        <w:rPr>
          <w:sz w:val="28"/>
          <w:szCs w:val="28"/>
        </w:rPr>
        <w:t xml:space="preserve">Использование в текущем финансовом году поступлений от возврата ранее произведенных учреждениями выплат, источником финансового обеспечения которых являются целевые субсидии, для достижения целей, установленных при предоставлении субсидий, осуществляется в соответствии с решением </w:t>
      </w:r>
      <w:r w:rsidR="00487F18">
        <w:rPr>
          <w:sz w:val="28"/>
          <w:szCs w:val="28"/>
        </w:rPr>
        <w:t>У</w:t>
      </w:r>
      <w:r w:rsidRPr="00487F18">
        <w:rPr>
          <w:sz w:val="28"/>
          <w:szCs w:val="28"/>
        </w:rPr>
        <w:t>чредителя. В случаях возврата ранее произведенных выплат кредитными организациями по причине некорректного указания реквизитов и возврата наличных денежных сре</w:t>
      </w:r>
      <w:proofErr w:type="gramStart"/>
      <w:r w:rsidRPr="00487F18">
        <w:rPr>
          <w:sz w:val="28"/>
          <w:szCs w:val="28"/>
        </w:rPr>
        <w:t>дств в к</w:t>
      </w:r>
      <w:proofErr w:type="gramEnd"/>
      <w:r w:rsidRPr="00487F18">
        <w:rPr>
          <w:sz w:val="28"/>
          <w:szCs w:val="28"/>
        </w:rPr>
        <w:t xml:space="preserve">ассу учреждения в части командировочных расходов, оплаты труда и выплат социального характера решение </w:t>
      </w:r>
      <w:r w:rsidR="00487F18">
        <w:rPr>
          <w:sz w:val="28"/>
          <w:szCs w:val="28"/>
        </w:rPr>
        <w:t>У</w:t>
      </w:r>
      <w:r w:rsidRPr="00487F18">
        <w:rPr>
          <w:sz w:val="28"/>
          <w:szCs w:val="28"/>
        </w:rPr>
        <w:t>чредителя о подтверждении потребности не требуется.</w:t>
      </w:r>
    </w:p>
    <w:p w:rsidR="003205E6" w:rsidRDefault="00487F18" w:rsidP="00487F18">
      <w:pPr>
        <w:autoSpaceDE w:val="0"/>
        <w:autoSpaceDN w:val="0"/>
        <w:adjustRightInd w:val="0"/>
        <w:ind w:firstLine="709"/>
        <w:jc w:val="both"/>
        <w:rPr>
          <w:sz w:val="28"/>
          <w:szCs w:val="28"/>
        </w:rPr>
      </w:pPr>
      <w:r w:rsidRPr="00CF4CD3">
        <w:rPr>
          <w:sz w:val="28"/>
          <w:szCs w:val="28"/>
        </w:rPr>
        <w:t xml:space="preserve">Возврат остатков целевых </w:t>
      </w:r>
      <w:r w:rsidRPr="00487F18">
        <w:rPr>
          <w:sz w:val="28"/>
          <w:szCs w:val="28"/>
        </w:rPr>
        <w:t>субсидий осуществляется в соответствии с порядком, установленным Управлением финансов</w:t>
      </w:r>
      <w:proofErr w:type="gramStart"/>
      <w:r w:rsidRPr="00487F18">
        <w:rPr>
          <w:sz w:val="28"/>
          <w:szCs w:val="28"/>
        </w:rPr>
        <w:t>.</w:t>
      </w:r>
      <w:r w:rsidR="00CF4CD3" w:rsidRPr="00487F18">
        <w:rPr>
          <w:sz w:val="28"/>
          <w:szCs w:val="28"/>
        </w:rPr>
        <w:t>»</w:t>
      </w:r>
      <w:r w:rsidR="00F11B51">
        <w:rPr>
          <w:sz w:val="28"/>
          <w:szCs w:val="28"/>
        </w:rPr>
        <w:t>;</w:t>
      </w:r>
      <w:proofErr w:type="gramEnd"/>
    </w:p>
    <w:p w:rsidR="00F11B51" w:rsidRDefault="00F11B51" w:rsidP="00DA45C8">
      <w:pPr>
        <w:numPr>
          <w:ilvl w:val="1"/>
          <w:numId w:val="22"/>
        </w:numPr>
        <w:autoSpaceDE w:val="0"/>
        <w:autoSpaceDN w:val="0"/>
        <w:adjustRightInd w:val="0"/>
        <w:ind w:left="0" w:firstLine="709"/>
        <w:jc w:val="both"/>
        <w:rPr>
          <w:sz w:val="28"/>
          <w:szCs w:val="28"/>
        </w:rPr>
      </w:pPr>
      <w:r>
        <w:rPr>
          <w:sz w:val="28"/>
          <w:szCs w:val="28"/>
        </w:rPr>
        <w:t>в пункте 4.2 слова «муниципальным учреждением» заменить словом «учреждением»</w:t>
      </w:r>
      <w:r w:rsidR="00BF258D">
        <w:rPr>
          <w:sz w:val="28"/>
          <w:szCs w:val="28"/>
        </w:rPr>
        <w:t>;</w:t>
      </w:r>
    </w:p>
    <w:p w:rsidR="00330CA1" w:rsidRDefault="00330CA1" w:rsidP="00DA45C8">
      <w:pPr>
        <w:numPr>
          <w:ilvl w:val="1"/>
          <w:numId w:val="22"/>
        </w:numPr>
        <w:autoSpaceDE w:val="0"/>
        <w:autoSpaceDN w:val="0"/>
        <w:adjustRightInd w:val="0"/>
        <w:ind w:left="0" w:firstLine="709"/>
        <w:jc w:val="both"/>
        <w:rPr>
          <w:sz w:val="28"/>
          <w:szCs w:val="28"/>
        </w:rPr>
      </w:pPr>
      <w:r>
        <w:rPr>
          <w:sz w:val="28"/>
          <w:szCs w:val="28"/>
        </w:rPr>
        <w:t>в пункте 5.2 слова «</w:t>
      </w:r>
      <w:r w:rsidR="00674123">
        <w:rPr>
          <w:sz w:val="28"/>
          <w:szCs w:val="28"/>
        </w:rPr>
        <w:t>М</w:t>
      </w:r>
      <w:r>
        <w:rPr>
          <w:sz w:val="28"/>
          <w:szCs w:val="28"/>
        </w:rPr>
        <w:t>униципальное учреждение» заменить словом «</w:t>
      </w:r>
      <w:r w:rsidR="00674123">
        <w:rPr>
          <w:sz w:val="28"/>
          <w:szCs w:val="28"/>
        </w:rPr>
        <w:t>У</w:t>
      </w:r>
      <w:r>
        <w:rPr>
          <w:sz w:val="28"/>
          <w:szCs w:val="28"/>
        </w:rPr>
        <w:t>чреждение».</w:t>
      </w:r>
    </w:p>
    <w:p w:rsidR="00D54E97" w:rsidRPr="006410D8" w:rsidRDefault="00D54E97" w:rsidP="007739D1">
      <w:pPr>
        <w:pStyle w:val="ConsPlusNormal"/>
        <w:tabs>
          <w:tab w:val="left" w:pos="0"/>
          <w:tab w:val="left" w:pos="851"/>
          <w:tab w:val="left" w:pos="1134"/>
          <w:tab w:val="left" w:pos="1276"/>
        </w:tabs>
        <w:jc w:val="both"/>
        <w:rPr>
          <w:rFonts w:ascii="Times New Roman" w:hAnsi="Times New Roman" w:cs="Times New Roman"/>
          <w:sz w:val="28"/>
          <w:szCs w:val="28"/>
        </w:rPr>
      </w:pPr>
    </w:p>
    <w:p w:rsidR="00D54E97" w:rsidRPr="006410D8" w:rsidRDefault="00D54E97" w:rsidP="007739D1">
      <w:pPr>
        <w:pStyle w:val="ConsPlusNormal"/>
        <w:tabs>
          <w:tab w:val="left" w:pos="0"/>
          <w:tab w:val="left" w:pos="851"/>
          <w:tab w:val="left" w:pos="1134"/>
          <w:tab w:val="left" w:pos="1276"/>
        </w:tabs>
        <w:jc w:val="both"/>
        <w:rPr>
          <w:rFonts w:ascii="Times New Roman" w:hAnsi="Times New Roman" w:cs="Times New Roman"/>
          <w:sz w:val="28"/>
          <w:szCs w:val="28"/>
        </w:rPr>
      </w:pPr>
    </w:p>
    <w:p w:rsidR="00050BDB" w:rsidRDefault="00050BDB" w:rsidP="0054527E">
      <w:pPr>
        <w:pStyle w:val="ConsPlusNormal"/>
        <w:tabs>
          <w:tab w:val="left" w:pos="851"/>
          <w:tab w:val="left" w:pos="1134"/>
          <w:tab w:val="left" w:pos="1276"/>
          <w:tab w:val="left" w:pos="6379"/>
          <w:tab w:val="left" w:pos="7088"/>
          <w:tab w:val="left" w:pos="7655"/>
          <w:tab w:val="left" w:pos="7797"/>
        </w:tabs>
        <w:ind w:left="5670"/>
      </w:pPr>
    </w:p>
    <w:p w:rsidR="00050BDB" w:rsidRDefault="00050BDB" w:rsidP="0054527E">
      <w:pPr>
        <w:pStyle w:val="ConsPlusNormal"/>
        <w:tabs>
          <w:tab w:val="left" w:pos="851"/>
          <w:tab w:val="left" w:pos="1134"/>
          <w:tab w:val="left" w:pos="1276"/>
          <w:tab w:val="left" w:pos="6379"/>
          <w:tab w:val="left" w:pos="7088"/>
          <w:tab w:val="left" w:pos="7655"/>
          <w:tab w:val="left" w:pos="7797"/>
        </w:tabs>
        <w:ind w:left="5670"/>
      </w:pPr>
    </w:p>
    <w:p w:rsidR="00050BDB" w:rsidRDefault="00050BDB" w:rsidP="0054527E">
      <w:pPr>
        <w:pStyle w:val="ConsPlusNormal"/>
        <w:tabs>
          <w:tab w:val="left" w:pos="851"/>
          <w:tab w:val="left" w:pos="1134"/>
          <w:tab w:val="left" w:pos="1276"/>
          <w:tab w:val="left" w:pos="6379"/>
          <w:tab w:val="left" w:pos="7088"/>
          <w:tab w:val="left" w:pos="7655"/>
          <w:tab w:val="left" w:pos="7797"/>
        </w:tabs>
        <w:ind w:left="5670"/>
      </w:pPr>
    </w:p>
    <w:p w:rsidR="00056E48" w:rsidRDefault="0054527E" w:rsidP="0054527E">
      <w:pPr>
        <w:pStyle w:val="ConsPlusNormal"/>
        <w:tabs>
          <w:tab w:val="left" w:pos="851"/>
          <w:tab w:val="left" w:pos="1134"/>
          <w:tab w:val="left" w:pos="1276"/>
          <w:tab w:val="left" w:pos="6379"/>
          <w:tab w:val="left" w:pos="7088"/>
          <w:tab w:val="left" w:pos="7655"/>
          <w:tab w:val="left" w:pos="7797"/>
        </w:tabs>
        <w:ind w:left="5670"/>
      </w:pPr>
      <w:r>
        <w:t xml:space="preserve"> </w:t>
      </w:r>
    </w:p>
    <w:p w:rsidR="00056E48" w:rsidRDefault="00056E48" w:rsidP="0054527E">
      <w:pPr>
        <w:pStyle w:val="ConsPlusNormal"/>
        <w:tabs>
          <w:tab w:val="left" w:pos="851"/>
          <w:tab w:val="left" w:pos="1134"/>
          <w:tab w:val="left" w:pos="1276"/>
          <w:tab w:val="left" w:pos="6379"/>
          <w:tab w:val="left" w:pos="7088"/>
          <w:tab w:val="left" w:pos="7655"/>
          <w:tab w:val="left" w:pos="7797"/>
        </w:tabs>
        <w:ind w:left="5670"/>
        <w:sectPr w:rsidR="00056E48" w:rsidSect="005A30C5">
          <w:headerReference w:type="even" r:id="rId13"/>
          <w:footerReference w:type="default" r:id="rId14"/>
          <w:headerReference w:type="first" r:id="rId15"/>
          <w:pgSz w:w="11907" w:h="16840" w:code="9"/>
          <w:pgMar w:top="1134" w:right="851" w:bottom="1134" w:left="1418" w:header="567" w:footer="567" w:gutter="0"/>
          <w:cols w:space="720"/>
          <w:noEndnote/>
          <w:titlePg/>
        </w:sectPr>
      </w:pPr>
    </w:p>
    <w:p w:rsidR="00056E48" w:rsidRDefault="00056E48" w:rsidP="003343B4">
      <w:pPr>
        <w:pStyle w:val="ConsPlusNormal"/>
        <w:ind w:left="992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056E48" w:rsidRDefault="00056E48" w:rsidP="003343B4">
      <w:pPr>
        <w:pStyle w:val="ConsPlusNormal"/>
        <w:ind w:left="9923"/>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 Чайковского городского округа</w:t>
      </w:r>
    </w:p>
    <w:p w:rsidR="00056E48" w:rsidRDefault="00056E48" w:rsidP="003343B4">
      <w:pPr>
        <w:pStyle w:val="ConsPlusNormal"/>
        <w:ind w:left="9923"/>
        <w:jc w:val="both"/>
        <w:rPr>
          <w:rFonts w:ascii="Times New Roman" w:hAnsi="Times New Roman" w:cs="Times New Roman"/>
          <w:sz w:val="24"/>
          <w:szCs w:val="24"/>
        </w:rPr>
      </w:pPr>
      <w:r>
        <w:rPr>
          <w:rFonts w:ascii="Times New Roman" w:hAnsi="Times New Roman" w:cs="Times New Roman"/>
          <w:sz w:val="24"/>
          <w:szCs w:val="24"/>
        </w:rPr>
        <w:t>от ______________________ № _____</w:t>
      </w:r>
    </w:p>
    <w:p w:rsidR="00056E48" w:rsidRDefault="00056E48" w:rsidP="00056E48">
      <w:pPr>
        <w:pStyle w:val="ConsPlusNormal"/>
        <w:ind w:left="10632"/>
        <w:jc w:val="both"/>
        <w:rPr>
          <w:rFonts w:ascii="Times New Roman" w:hAnsi="Times New Roman" w:cs="Times New Roman"/>
          <w:sz w:val="24"/>
          <w:szCs w:val="24"/>
        </w:rPr>
      </w:pPr>
    </w:p>
    <w:p w:rsidR="00056E48" w:rsidRPr="004F14DD" w:rsidRDefault="00056E48" w:rsidP="003343B4">
      <w:pPr>
        <w:pStyle w:val="ConsPlusNormal"/>
        <w:ind w:left="9923"/>
        <w:jc w:val="both"/>
        <w:rPr>
          <w:rFonts w:ascii="Times New Roman" w:hAnsi="Times New Roman" w:cs="Times New Roman"/>
          <w:sz w:val="24"/>
          <w:szCs w:val="24"/>
        </w:rPr>
      </w:pPr>
      <w:r w:rsidRPr="004F14D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056E48" w:rsidRPr="00CB3C24" w:rsidRDefault="00056E48" w:rsidP="003343B4">
      <w:pPr>
        <w:pStyle w:val="ConsPlusNormal"/>
        <w:ind w:left="9923"/>
        <w:jc w:val="both"/>
        <w:rPr>
          <w:rFonts w:ascii="Times New Roman" w:hAnsi="Times New Roman" w:cs="Times New Roman"/>
          <w:sz w:val="24"/>
          <w:szCs w:val="24"/>
        </w:rPr>
      </w:pPr>
      <w:r w:rsidRPr="00CB3C24">
        <w:rPr>
          <w:rFonts w:ascii="Times New Roman" w:hAnsi="Times New Roman" w:cs="Times New Roman"/>
          <w:sz w:val="24"/>
          <w:szCs w:val="24"/>
        </w:rPr>
        <w:t>к Порядку формирования муниципального задания на оказание муниципа</w:t>
      </w:r>
      <w:r>
        <w:rPr>
          <w:rFonts w:ascii="Times New Roman" w:hAnsi="Times New Roman" w:cs="Times New Roman"/>
          <w:sz w:val="24"/>
          <w:szCs w:val="24"/>
        </w:rPr>
        <w:t xml:space="preserve">льных услуг (выполнение работ), </w:t>
      </w:r>
      <w:r w:rsidRPr="00CB3C24">
        <w:rPr>
          <w:rFonts w:ascii="Times New Roman" w:hAnsi="Times New Roman" w:cs="Times New Roman"/>
          <w:sz w:val="24"/>
          <w:szCs w:val="24"/>
        </w:rPr>
        <w:t>финансового обеспечения и контроля выполнения муниципального задания на оказание муниципальных услуг (выполнение работ)</w:t>
      </w:r>
    </w:p>
    <w:p w:rsidR="00056E48" w:rsidRDefault="00056E48" w:rsidP="00056E48">
      <w:pPr>
        <w:pStyle w:val="ConsPlusNormal"/>
        <w:jc w:val="center"/>
        <w:outlineLvl w:val="0"/>
        <w:rPr>
          <w:rFonts w:ascii="Times New Roman" w:hAnsi="Times New Roman" w:cs="Times New Roman"/>
          <w:sz w:val="28"/>
          <w:szCs w:val="28"/>
        </w:rPr>
      </w:pPr>
    </w:p>
    <w:p w:rsidR="00056E48" w:rsidRPr="00364750" w:rsidRDefault="00056E48" w:rsidP="00056E4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Сводный отчет о выполнении муниципального задания ___________________________________________________</w:t>
      </w:r>
    </w:p>
    <w:tbl>
      <w:tblPr>
        <w:tblW w:w="13230" w:type="dxa"/>
        <w:tblInd w:w="-459" w:type="dxa"/>
        <w:tblLayout w:type="fixed"/>
        <w:tblLook w:val="04A0"/>
      </w:tblPr>
      <w:tblGrid>
        <w:gridCol w:w="697"/>
        <w:gridCol w:w="687"/>
        <w:gridCol w:w="965"/>
        <w:gridCol w:w="600"/>
        <w:gridCol w:w="949"/>
        <w:gridCol w:w="601"/>
        <w:gridCol w:w="111"/>
        <w:gridCol w:w="451"/>
        <w:gridCol w:w="135"/>
        <w:gridCol w:w="582"/>
        <w:gridCol w:w="354"/>
        <w:gridCol w:w="674"/>
        <w:gridCol w:w="587"/>
        <w:gridCol w:w="440"/>
        <w:gridCol w:w="19"/>
        <w:gridCol w:w="699"/>
        <w:gridCol w:w="698"/>
        <w:gridCol w:w="821"/>
        <w:gridCol w:w="791"/>
        <w:gridCol w:w="699"/>
        <w:gridCol w:w="816"/>
        <w:gridCol w:w="814"/>
        <w:gridCol w:w="40"/>
      </w:tblGrid>
      <w:tr w:rsidR="00BB0C98" w:rsidRPr="00012F43" w:rsidTr="00443A74">
        <w:trPr>
          <w:trHeight w:val="244"/>
        </w:trPr>
        <w:tc>
          <w:tcPr>
            <w:tcW w:w="698" w:type="dxa"/>
            <w:tcBorders>
              <w:top w:val="nil"/>
              <w:left w:val="nil"/>
              <w:bottom w:val="nil"/>
              <w:right w:val="nil"/>
            </w:tcBorders>
            <w:shd w:val="clear" w:color="auto" w:fill="auto"/>
            <w:hideMark/>
          </w:tcPr>
          <w:p w:rsidR="00BB0C98" w:rsidRPr="00012F43" w:rsidRDefault="00BB0C98" w:rsidP="00AC0CAE">
            <w:pPr>
              <w:jc w:val="center"/>
              <w:rPr>
                <w:color w:val="000000"/>
              </w:rPr>
            </w:pPr>
          </w:p>
        </w:tc>
        <w:tc>
          <w:tcPr>
            <w:tcW w:w="688" w:type="dxa"/>
            <w:tcBorders>
              <w:top w:val="nil"/>
              <w:left w:val="nil"/>
              <w:bottom w:val="nil"/>
              <w:right w:val="nil"/>
            </w:tcBorders>
            <w:shd w:val="clear" w:color="auto" w:fill="auto"/>
            <w:hideMark/>
          </w:tcPr>
          <w:p w:rsidR="00BB0C98" w:rsidRPr="00012F43" w:rsidRDefault="00BB0C98" w:rsidP="00AC0CAE">
            <w:pPr>
              <w:jc w:val="center"/>
              <w:rPr>
                <w:color w:val="000000"/>
              </w:rPr>
            </w:pPr>
          </w:p>
        </w:tc>
        <w:tc>
          <w:tcPr>
            <w:tcW w:w="965" w:type="dxa"/>
            <w:tcBorders>
              <w:top w:val="nil"/>
              <w:left w:val="nil"/>
              <w:bottom w:val="nil"/>
              <w:right w:val="nil"/>
            </w:tcBorders>
            <w:shd w:val="clear" w:color="auto" w:fill="auto"/>
            <w:hideMark/>
          </w:tcPr>
          <w:p w:rsidR="00BB0C98" w:rsidRPr="00012F43" w:rsidRDefault="00BB0C98" w:rsidP="00AC0CAE">
            <w:pPr>
              <w:jc w:val="center"/>
              <w:rPr>
                <w:color w:val="000000"/>
              </w:rPr>
            </w:pPr>
          </w:p>
        </w:tc>
        <w:tc>
          <w:tcPr>
            <w:tcW w:w="600" w:type="dxa"/>
            <w:tcBorders>
              <w:top w:val="nil"/>
              <w:left w:val="nil"/>
              <w:bottom w:val="nil"/>
              <w:right w:val="nil"/>
            </w:tcBorders>
            <w:shd w:val="clear" w:color="auto" w:fill="auto"/>
            <w:hideMark/>
          </w:tcPr>
          <w:p w:rsidR="00BB0C98" w:rsidRPr="00012F43" w:rsidRDefault="00BB0C98" w:rsidP="00AC0CAE">
            <w:pPr>
              <w:jc w:val="center"/>
              <w:rPr>
                <w:color w:val="000000"/>
              </w:rPr>
            </w:pPr>
          </w:p>
        </w:tc>
        <w:tc>
          <w:tcPr>
            <w:tcW w:w="949" w:type="dxa"/>
            <w:tcBorders>
              <w:top w:val="nil"/>
              <w:left w:val="nil"/>
              <w:bottom w:val="nil"/>
              <w:right w:val="nil"/>
            </w:tcBorders>
            <w:shd w:val="clear" w:color="auto" w:fill="auto"/>
            <w:hideMark/>
          </w:tcPr>
          <w:p w:rsidR="00BB0C98" w:rsidRPr="00012F43" w:rsidRDefault="00BB0C98" w:rsidP="00AC0CAE">
            <w:pPr>
              <w:jc w:val="center"/>
              <w:rPr>
                <w:color w:val="000000"/>
              </w:rPr>
            </w:pPr>
          </w:p>
        </w:tc>
        <w:tc>
          <w:tcPr>
            <w:tcW w:w="712" w:type="dxa"/>
            <w:gridSpan w:val="2"/>
            <w:tcBorders>
              <w:top w:val="nil"/>
              <w:left w:val="nil"/>
              <w:bottom w:val="nil"/>
              <w:right w:val="nil"/>
            </w:tcBorders>
          </w:tcPr>
          <w:p w:rsidR="00BB0C98" w:rsidRDefault="00BB0C98" w:rsidP="00AC0CAE">
            <w:pPr>
              <w:rPr>
                <w:color w:val="000000"/>
                <w:sz w:val="20"/>
              </w:rPr>
            </w:pPr>
          </w:p>
        </w:tc>
        <w:tc>
          <w:tcPr>
            <w:tcW w:w="586" w:type="dxa"/>
            <w:gridSpan w:val="2"/>
            <w:tcBorders>
              <w:top w:val="nil"/>
              <w:left w:val="nil"/>
              <w:bottom w:val="nil"/>
              <w:right w:val="nil"/>
            </w:tcBorders>
          </w:tcPr>
          <w:p w:rsidR="00BB0C98" w:rsidRDefault="00BB0C98" w:rsidP="00AC0CAE">
            <w:pPr>
              <w:rPr>
                <w:color w:val="000000"/>
                <w:sz w:val="20"/>
              </w:rPr>
            </w:pPr>
          </w:p>
        </w:tc>
        <w:tc>
          <w:tcPr>
            <w:tcW w:w="936" w:type="dxa"/>
            <w:gridSpan w:val="2"/>
            <w:tcBorders>
              <w:top w:val="nil"/>
              <w:left w:val="nil"/>
              <w:bottom w:val="nil"/>
              <w:right w:val="nil"/>
            </w:tcBorders>
          </w:tcPr>
          <w:p w:rsidR="00BB0C98" w:rsidRDefault="00BB0C98" w:rsidP="00AC0CAE">
            <w:pPr>
              <w:rPr>
                <w:color w:val="000000"/>
                <w:sz w:val="20"/>
              </w:rPr>
            </w:pPr>
          </w:p>
        </w:tc>
        <w:tc>
          <w:tcPr>
            <w:tcW w:w="1261" w:type="dxa"/>
            <w:gridSpan w:val="2"/>
            <w:tcBorders>
              <w:top w:val="nil"/>
              <w:left w:val="nil"/>
              <w:bottom w:val="nil"/>
              <w:right w:val="nil"/>
            </w:tcBorders>
          </w:tcPr>
          <w:p w:rsidR="00BB0C98" w:rsidRDefault="00BB0C98" w:rsidP="00AC0CAE">
            <w:pPr>
              <w:rPr>
                <w:color w:val="000000"/>
                <w:sz w:val="20"/>
              </w:rPr>
            </w:pPr>
          </w:p>
        </w:tc>
        <w:tc>
          <w:tcPr>
            <w:tcW w:w="5835" w:type="dxa"/>
            <w:gridSpan w:val="10"/>
            <w:tcBorders>
              <w:top w:val="nil"/>
              <w:left w:val="nil"/>
              <w:bottom w:val="nil"/>
              <w:right w:val="nil"/>
            </w:tcBorders>
            <w:shd w:val="clear" w:color="auto" w:fill="auto"/>
            <w:hideMark/>
          </w:tcPr>
          <w:p w:rsidR="00BB0C98" w:rsidRPr="00012F43" w:rsidRDefault="00BB0C98" w:rsidP="00BB0C98">
            <w:pPr>
              <w:rPr>
                <w:color w:val="000000"/>
              </w:rPr>
            </w:pPr>
            <w:r>
              <w:rPr>
                <w:color w:val="000000"/>
                <w:sz w:val="20"/>
              </w:rPr>
              <w:t xml:space="preserve">           (</w:t>
            </w:r>
            <w:r w:rsidRPr="00012F43">
              <w:rPr>
                <w:color w:val="000000"/>
                <w:sz w:val="20"/>
              </w:rPr>
              <w:t xml:space="preserve">наименование </w:t>
            </w:r>
            <w:r>
              <w:rPr>
                <w:color w:val="000000"/>
                <w:sz w:val="20"/>
              </w:rPr>
              <w:t>У</w:t>
            </w:r>
            <w:r w:rsidRPr="00012F43">
              <w:rPr>
                <w:color w:val="000000"/>
                <w:sz w:val="20"/>
              </w:rPr>
              <w:t>чредителя (ГРБС)</w:t>
            </w:r>
            <w:r>
              <w:rPr>
                <w:color w:val="000000"/>
                <w:sz w:val="20"/>
              </w:rPr>
              <w:t>)</w:t>
            </w:r>
          </w:p>
        </w:tc>
      </w:tr>
      <w:tr w:rsidR="003343B4" w:rsidRPr="00012F43" w:rsidTr="00443A74">
        <w:trPr>
          <w:gridAfter w:val="1"/>
          <w:wAfter w:w="38" w:type="dxa"/>
          <w:trHeight w:val="209"/>
        </w:trPr>
        <w:tc>
          <w:tcPr>
            <w:tcW w:w="698" w:type="dxa"/>
            <w:vMerge w:val="restart"/>
            <w:tcBorders>
              <w:top w:val="single" w:sz="4" w:space="0" w:color="auto"/>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Номер реестровой записи</w:t>
            </w:r>
          </w:p>
        </w:tc>
        <w:tc>
          <w:tcPr>
            <w:tcW w:w="688" w:type="dxa"/>
            <w:vMerge w:val="restart"/>
            <w:tcBorders>
              <w:top w:val="single" w:sz="4" w:space="0" w:color="auto"/>
              <w:left w:val="single" w:sz="4" w:space="0" w:color="auto"/>
              <w:right w:val="single" w:sz="4" w:space="0" w:color="auto"/>
            </w:tcBorders>
            <w:shd w:val="clear" w:color="auto" w:fill="auto"/>
            <w:hideMark/>
          </w:tcPr>
          <w:p w:rsidR="003343B4" w:rsidRPr="00BB0C98" w:rsidRDefault="003343B4" w:rsidP="00AC0CAE">
            <w:pPr>
              <w:ind w:left="-88" w:firstLine="88"/>
              <w:jc w:val="center"/>
              <w:rPr>
                <w:color w:val="000000"/>
                <w:sz w:val="18"/>
                <w:szCs w:val="18"/>
              </w:rPr>
            </w:pPr>
            <w:r w:rsidRPr="00BB0C98">
              <w:rPr>
                <w:color w:val="000000"/>
                <w:sz w:val="18"/>
                <w:szCs w:val="18"/>
              </w:rPr>
              <w:t>Наименование муниципальной услуги</w:t>
            </w:r>
          </w:p>
        </w:tc>
        <w:tc>
          <w:tcPr>
            <w:tcW w:w="965" w:type="dxa"/>
            <w:vMerge w:val="restart"/>
            <w:tcBorders>
              <w:top w:val="single" w:sz="4" w:space="0" w:color="auto"/>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roofErr w:type="spellStart"/>
            <w:proofErr w:type="gramStart"/>
            <w:r w:rsidRPr="00BB0C98">
              <w:rPr>
                <w:color w:val="000000"/>
                <w:sz w:val="18"/>
                <w:szCs w:val="18"/>
              </w:rPr>
              <w:t>Наимено-вание</w:t>
            </w:r>
            <w:proofErr w:type="spellEnd"/>
            <w:proofErr w:type="gramEnd"/>
            <w:r w:rsidRPr="00BB0C98">
              <w:rPr>
                <w:color w:val="000000"/>
                <w:sz w:val="18"/>
                <w:szCs w:val="18"/>
              </w:rPr>
              <w:t xml:space="preserve"> показателя </w:t>
            </w:r>
            <w:proofErr w:type="spellStart"/>
            <w:r w:rsidRPr="00BB0C98">
              <w:rPr>
                <w:color w:val="000000"/>
                <w:sz w:val="18"/>
                <w:szCs w:val="18"/>
              </w:rPr>
              <w:t>муници-пального</w:t>
            </w:r>
            <w:proofErr w:type="spellEnd"/>
            <w:r w:rsidRPr="00BB0C98">
              <w:rPr>
                <w:color w:val="000000"/>
                <w:sz w:val="18"/>
                <w:szCs w:val="18"/>
              </w:rPr>
              <w:t xml:space="preserve"> задания</w:t>
            </w:r>
          </w:p>
        </w:tc>
        <w:tc>
          <w:tcPr>
            <w:tcW w:w="600" w:type="dxa"/>
            <w:vMerge w:val="restart"/>
            <w:tcBorders>
              <w:top w:val="single" w:sz="4" w:space="0" w:color="auto"/>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Ед.</w:t>
            </w:r>
          </w:p>
          <w:p w:rsidR="003343B4" w:rsidRPr="00BB0C98" w:rsidRDefault="003343B4" w:rsidP="00AC0CAE">
            <w:pPr>
              <w:jc w:val="center"/>
              <w:rPr>
                <w:color w:val="000000"/>
                <w:sz w:val="18"/>
                <w:szCs w:val="18"/>
              </w:rPr>
            </w:pPr>
            <w:proofErr w:type="spellStart"/>
            <w:proofErr w:type="gramStart"/>
            <w:r w:rsidRPr="00BB0C98">
              <w:rPr>
                <w:color w:val="000000"/>
                <w:sz w:val="18"/>
                <w:szCs w:val="18"/>
              </w:rPr>
              <w:t>изме-рения</w:t>
            </w:r>
            <w:proofErr w:type="spellEnd"/>
            <w:proofErr w:type="gramEnd"/>
          </w:p>
        </w:tc>
        <w:tc>
          <w:tcPr>
            <w:tcW w:w="4884" w:type="dxa"/>
            <w:gridSpan w:val="10"/>
            <w:tcBorders>
              <w:top w:val="single" w:sz="4" w:space="0" w:color="auto"/>
              <w:left w:val="nil"/>
              <w:bottom w:val="single" w:sz="4" w:space="0" w:color="auto"/>
              <w:right w:val="single" w:sz="4" w:space="0" w:color="auto"/>
            </w:tcBorders>
          </w:tcPr>
          <w:p w:rsidR="003343B4" w:rsidRPr="00BB0C98" w:rsidRDefault="003343B4" w:rsidP="003343B4">
            <w:pPr>
              <w:jc w:val="center"/>
              <w:rPr>
                <w:color w:val="000000"/>
                <w:sz w:val="18"/>
                <w:szCs w:val="18"/>
              </w:rPr>
            </w:pPr>
            <w:r w:rsidRPr="00BB0C98">
              <w:rPr>
                <w:color w:val="000000"/>
                <w:sz w:val="18"/>
                <w:szCs w:val="18"/>
              </w:rPr>
              <w:t>Объем муниципальной услуги (в натуральных показателях)</w:t>
            </w:r>
          </w:p>
        </w:tc>
        <w:tc>
          <w:tcPr>
            <w:tcW w:w="4543" w:type="dxa"/>
            <w:gridSpan w:val="7"/>
            <w:tcBorders>
              <w:top w:val="single" w:sz="4" w:space="0" w:color="auto"/>
              <w:left w:val="nil"/>
              <w:bottom w:val="single" w:sz="4" w:space="0" w:color="auto"/>
              <w:right w:val="single" w:sz="4" w:space="0" w:color="auto"/>
            </w:tcBorders>
          </w:tcPr>
          <w:p w:rsidR="003343B4" w:rsidRPr="00BB0C98" w:rsidRDefault="003343B4" w:rsidP="00AC0CAE">
            <w:pPr>
              <w:jc w:val="center"/>
              <w:rPr>
                <w:color w:val="000000"/>
                <w:sz w:val="18"/>
                <w:szCs w:val="18"/>
              </w:rPr>
            </w:pPr>
            <w:r w:rsidRPr="00BB0C98">
              <w:rPr>
                <w:color w:val="000000"/>
                <w:sz w:val="18"/>
                <w:szCs w:val="18"/>
              </w:rPr>
              <w:t>Показатели качества муниципальной услуги</w:t>
            </w:r>
          </w:p>
        </w:tc>
        <w:tc>
          <w:tcPr>
            <w:tcW w:w="814" w:type="dxa"/>
            <w:vMerge w:val="restart"/>
            <w:tcBorders>
              <w:top w:val="single" w:sz="4" w:space="0" w:color="auto"/>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roofErr w:type="spellStart"/>
            <w:proofErr w:type="gramStart"/>
            <w:r w:rsidRPr="00BB0C98">
              <w:rPr>
                <w:color w:val="000000"/>
                <w:sz w:val="18"/>
                <w:szCs w:val="18"/>
              </w:rPr>
              <w:t>Характе-ристика</w:t>
            </w:r>
            <w:proofErr w:type="spellEnd"/>
            <w:proofErr w:type="gramEnd"/>
            <w:r w:rsidRPr="00BB0C98">
              <w:rPr>
                <w:color w:val="000000"/>
                <w:sz w:val="18"/>
                <w:szCs w:val="18"/>
              </w:rPr>
              <w:t xml:space="preserve"> причин </w:t>
            </w:r>
            <w:proofErr w:type="spellStart"/>
            <w:r w:rsidRPr="00BB0C98">
              <w:rPr>
                <w:color w:val="000000"/>
                <w:sz w:val="18"/>
                <w:szCs w:val="18"/>
              </w:rPr>
              <w:t>отклоне-ния</w:t>
            </w:r>
            <w:proofErr w:type="spellEnd"/>
          </w:p>
        </w:tc>
      </w:tr>
      <w:tr w:rsidR="00443A74" w:rsidRPr="00012F43" w:rsidTr="00443A74">
        <w:trPr>
          <w:gridAfter w:val="1"/>
          <w:wAfter w:w="40" w:type="dxa"/>
          <w:trHeight w:val="883"/>
        </w:trPr>
        <w:tc>
          <w:tcPr>
            <w:tcW w:w="698" w:type="dxa"/>
            <w:vMerge/>
            <w:tcBorders>
              <w:left w:val="single" w:sz="4" w:space="0" w:color="auto"/>
              <w:right w:val="single" w:sz="4" w:space="0" w:color="auto"/>
            </w:tcBorders>
            <w:vAlign w:val="center"/>
            <w:hideMark/>
          </w:tcPr>
          <w:p w:rsidR="003343B4" w:rsidRPr="00BB0C98" w:rsidRDefault="003343B4" w:rsidP="00AC0CAE">
            <w:pPr>
              <w:rPr>
                <w:color w:val="000000"/>
                <w:sz w:val="18"/>
                <w:szCs w:val="18"/>
              </w:rPr>
            </w:pPr>
          </w:p>
        </w:tc>
        <w:tc>
          <w:tcPr>
            <w:tcW w:w="688" w:type="dxa"/>
            <w:vMerge/>
            <w:tcBorders>
              <w:left w:val="single" w:sz="4" w:space="0" w:color="auto"/>
              <w:right w:val="single" w:sz="4" w:space="0" w:color="auto"/>
            </w:tcBorders>
            <w:vAlign w:val="center"/>
            <w:hideMark/>
          </w:tcPr>
          <w:p w:rsidR="003343B4" w:rsidRPr="00BB0C98" w:rsidRDefault="003343B4" w:rsidP="00AC0CAE">
            <w:pPr>
              <w:rPr>
                <w:color w:val="000000"/>
                <w:sz w:val="18"/>
                <w:szCs w:val="18"/>
              </w:rPr>
            </w:pPr>
          </w:p>
        </w:tc>
        <w:tc>
          <w:tcPr>
            <w:tcW w:w="965" w:type="dxa"/>
            <w:vMerge/>
            <w:tcBorders>
              <w:left w:val="single" w:sz="4" w:space="0" w:color="auto"/>
              <w:right w:val="single" w:sz="4" w:space="0" w:color="auto"/>
            </w:tcBorders>
            <w:vAlign w:val="center"/>
            <w:hideMark/>
          </w:tcPr>
          <w:p w:rsidR="003343B4" w:rsidRPr="00BB0C98" w:rsidRDefault="003343B4" w:rsidP="00AC0CAE">
            <w:pPr>
              <w:rPr>
                <w:color w:val="000000"/>
                <w:sz w:val="18"/>
                <w:szCs w:val="18"/>
              </w:rPr>
            </w:pPr>
          </w:p>
        </w:tc>
        <w:tc>
          <w:tcPr>
            <w:tcW w:w="600" w:type="dxa"/>
            <w:vMerge/>
            <w:tcBorders>
              <w:left w:val="single" w:sz="4" w:space="0" w:color="auto"/>
              <w:right w:val="single" w:sz="4" w:space="0" w:color="auto"/>
            </w:tcBorders>
            <w:vAlign w:val="center"/>
            <w:hideMark/>
          </w:tcPr>
          <w:p w:rsidR="003343B4" w:rsidRPr="00BB0C98" w:rsidRDefault="003343B4" w:rsidP="00AC0CAE">
            <w:pPr>
              <w:rPr>
                <w:color w:val="000000"/>
                <w:sz w:val="18"/>
                <w:szCs w:val="18"/>
              </w:rPr>
            </w:pPr>
          </w:p>
        </w:tc>
        <w:tc>
          <w:tcPr>
            <w:tcW w:w="949" w:type="dxa"/>
            <w:vMerge w:val="restart"/>
            <w:tcBorders>
              <w:top w:val="nil"/>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 xml:space="preserve">значение показателя, </w:t>
            </w:r>
            <w:proofErr w:type="spellStart"/>
            <w:proofErr w:type="gramStart"/>
            <w:r w:rsidRPr="00BB0C98">
              <w:rPr>
                <w:color w:val="000000"/>
                <w:sz w:val="18"/>
                <w:szCs w:val="18"/>
              </w:rPr>
              <w:t>утвержден</w:t>
            </w:r>
            <w:r>
              <w:rPr>
                <w:color w:val="000000"/>
                <w:sz w:val="18"/>
                <w:szCs w:val="18"/>
              </w:rPr>
              <w:t>-</w:t>
            </w:r>
            <w:r w:rsidRPr="00BB0C98">
              <w:rPr>
                <w:color w:val="000000"/>
                <w:sz w:val="18"/>
                <w:szCs w:val="18"/>
              </w:rPr>
              <w:t>ное</w:t>
            </w:r>
            <w:proofErr w:type="spellEnd"/>
            <w:proofErr w:type="gramEnd"/>
            <w:r w:rsidRPr="00BB0C98">
              <w:rPr>
                <w:color w:val="000000"/>
                <w:sz w:val="18"/>
                <w:szCs w:val="18"/>
              </w:rPr>
              <w:t xml:space="preserve"> на отчетный период</w:t>
            </w:r>
          </w:p>
        </w:tc>
        <w:tc>
          <w:tcPr>
            <w:tcW w:w="1163" w:type="dxa"/>
            <w:gridSpan w:val="3"/>
            <w:tcBorders>
              <w:top w:val="single" w:sz="4" w:space="0" w:color="auto"/>
              <w:left w:val="nil"/>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фактическое значение</w:t>
            </w:r>
          </w:p>
        </w:tc>
        <w:tc>
          <w:tcPr>
            <w:tcW w:w="717" w:type="dxa"/>
            <w:gridSpan w:val="2"/>
            <w:vMerge w:val="restart"/>
            <w:tcBorders>
              <w:top w:val="nil"/>
              <w:left w:val="single" w:sz="4" w:space="0" w:color="auto"/>
              <w:right w:val="single" w:sz="4" w:space="0" w:color="auto"/>
            </w:tcBorders>
          </w:tcPr>
          <w:p w:rsidR="003343B4" w:rsidRPr="00BB0C98" w:rsidRDefault="003343B4" w:rsidP="00BB0C98">
            <w:pPr>
              <w:jc w:val="center"/>
              <w:rPr>
                <w:color w:val="000000"/>
                <w:sz w:val="18"/>
                <w:szCs w:val="18"/>
              </w:rPr>
            </w:pPr>
            <w:proofErr w:type="spellStart"/>
            <w:proofErr w:type="gramStart"/>
            <w:r>
              <w:rPr>
                <w:color w:val="000000"/>
                <w:sz w:val="18"/>
                <w:szCs w:val="18"/>
              </w:rPr>
              <w:t>о</w:t>
            </w:r>
            <w:r w:rsidRPr="00BB0C98">
              <w:rPr>
                <w:color w:val="000000"/>
                <w:sz w:val="18"/>
                <w:szCs w:val="18"/>
              </w:rPr>
              <w:t>ткло</w:t>
            </w:r>
            <w:r>
              <w:rPr>
                <w:color w:val="000000"/>
                <w:sz w:val="18"/>
                <w:szCs w:val="18"/>
              </w:rPr>
              <w:t>-</w:t>
            </w:r>
            <w:r w:rsidRPr="00BB0C98">
              <w:rPr>
                <w:color w:val="000000"/>
                <w:sz w:val="18"/>
                <w:szCs w:val="18"/>
              </w:rPr>
              <w:t>нение</w:t>
            </w:r>
            <w:proofErr w:type="spellEnd"/>
            <w:proofErr w:type="gramEnd"/>
          </w:p>
        </w:tc>
        <w:tc>
          <w:tcPr>
            <w:tcW w:w="1028" w:type="dxa"/>
            <w:gridSpan w:val="2"/>
            <w:vMerge w:val="restart"/>
            <w:tcBorders>
              <w:top w:val="nil"/>
              <w:left w:val="single" w:sz="4" w:space="0" w:color="auto"/>
              <w:right w:val="single" w:sz="4" w:space="0" w:color="auto"/>
            </w:tcBorders>
          </w:tcPr>
          <w:p w:rsidR="003343B4" w:rsidRPr="00BB0C98" w:rsidRDefault="003343B4" w:rsidP="003343B4">
            <w:pPr>
              <w:jc w:val="center"/>
              <w:rPr>
                <w:color w:val="000000"/>
                <w:sz w:val="18"/>
                <w:szCs w:val="18"/>
              </w:rPr>
            </w:pPr>
            <w:proofErr w:type="gramStart"/>
            <w:r>
              <w:rPr>
                <w:color w:val="000000"/>
                <w:sz w:val="18"/>
                <w:szCs w:val="18"/>
              </w:rPr>
              <w:t>д</w:t>
            </w:r>
            <w:r w:rsidRPr="00BB0C98">
              <w:rPr>
                <w:color w:val="000000"/>
                <w:sz w:val="18"/>
                <w:szCs w:val="18"/>
              </w:rPr>
              <w:t>опусти</w:t>
            </w:r>
            <w:r>
              <w:rPr>
                <w:color w:val="000000"/>
                <w:sz w:val="18"/>
                <w:szCs w:val="18"/>
              </w:rPr>
              <w:t>-</w:t>
            </w:r>
            <w:r w:rsidRPr="00BB0C98">
              <w:rPr>
                <w:color w:val="000000"/>
                <w:sz w:val="18"/>
                <w:szCs w:val="18"/>
              </w:rPr>
              <w:t>мое</w:t>
            </w:r>
            <w:proofErr w:type="gramEnd"/>
            <w:r w:rsidRPr="00BB0C98">
              <w:rPr>
                <w:color w:val="000000"/>
                <w:sz w:val="18"/>
                <w:szCs w:val="18"/>
              </w:rPr>
              <w:t xml:space="preserve"> </w:t>
            </w:r>
            <w:proofErr w:type="spellStart"/>
            <w:r w:rsidRPr="00BB0C98">
              <w:rPr>
                <w:color w:val="000000"/>
                <w:sz w:val="18"/>
                <w:szCs w:val="18"/>
              </w:rPr>
              <w:t>отклоне</w:t>
            </w:r>
            <w:r>
              <w:rPr>
                <w:color w:val="000000"/>
                <w:sz w:val="18"/>
                <w:szCs w:val="18"/>
              </w:rPr>
              <w:t>-</w:t>
            </w:r>
            <w:r w:rsidRPr="00BB0C98">
              <w:rPr>
                <w:color w:val="000000"/>
                <w:sz w:val="18"/>
                <w:szCs w:val="18"/>
              </w:rPr>
              <w:t>ние</w:t>
            </w:r>
            <w:proofErr w:type="spellEnd"/>
            <w:r w:rsidRPr="00BB0C98">
              <w:rPr>
                <w:color w:val="000000"/>
                <w:sz w:val="18"/>
                <w:szCs w:val="18"/>
              </w:rPr>
              <w:t xml:space="preserve"> (возможное) отклонение</w:t>
            </w:r>
          </w:p>
        </w:tc>
        <w:tc>
          <w:tcPr>
            <w:tcW w:w="1046" w:type="dxa"/>
            <w:gridSpan w:val="3"/>
            <w:vMerge w:val="restart"/>
            <w:tcBorders>
              <w:top w:val="nil"/>
              <w:left w:val="single" w:sz="4" w:space="0" w:color="auto"/>
              <w:right w:val="single" w:sz="4" w:space="0" w:color="auto"/>
            </w:tcBorders>
            <w:shd w:val="clear" w:color="auto" w:fill="auto"/>
            <w:hideMark/>
          </w:tcPr>
          <w:p w:rsidR="003343B4" w:rsidRPr="00BB0C98" w:rsidRDefault="003343B4" w:rsidP="00BB0C98">
            <w:pPr>
              <w:ind w:left="-110" w:firstLine="110"/>
              <w:jc w:val="center"/>
              <w:rPr>
                <w:color w:val="000000"/>
                <w:sz w:val="18"/>
                <w:szCs w:val="18"/>
              </w:rPr>
            </w:pPr>
            <w:r w:rsidRPr="00BB0C98">
              <w:rPr>
                <w:color w:val="000000"/>
                <w:sz w:val="18"/>
                <w:szCs w:val="18"/>
              </w:rPr>
              <w:t>отклонение, превышающее допустимое отклонение (возможное) отклонение</w:t>
            </w:r>
          </w:p>
        </w:tc>
        <w:tc>
          <w:tcPr>
            <w:tcW w:w="699" w:type="dxa"/>
            <w:vMerge w:val="restart"/>
            <w:tcBorders>
              <w:top w:val="nil"/>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roofErr w:type="spellStart"/>
            <w:proofErr w:type="gramStart"/>
            <w:r w:rsidRPr="00BB0C98">
              <w:rPr>
                <w:color w:val="000000"/>
                <w:sz w:val="18"/>
                <w:szCs w:val="18"/>
              </w:rPr>
              <w:t>наиме-нование</w:t>
            </w:r>
            <w:proofErr w:type="spellEnd"/>
            <w:proofErr w:type="gramEnd"/>
          </w:p>
        </w:tc>
        <w:tc>
          <w:tcPr>
            <w:tcW w:w="698" w:type="dxa"/>
            <w:vMerge w:val="restart"/>
            <w:tcBorders>
              <w:top w:val="nil"/>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 xml:space="preserve">ед. </w:t>
            </w:r>
            <w:proofErr w:type="spellStart"/>
            <w:proofErr w:type="gramStart"/>
            <w:r w:rsidRPr="00BB0C98">
              <w:rPr>
                <w:color w:val="000000"/>
                <w:sz w:val="18"/>
                <w:szCs w:val="18"/>
              </w:rPr>
              <w:t>изме-рения</w:t>
            </w:r>
            <w:proofErr w:type="spellEnd"/>
            <w:proofErr w:type="gramEnd"/>
          </w:p>
        </w:tc>
        <w:tc>
          <w:tcPr>
            <w:tcW w:w="821" w:type="dxa"/>
            <w:vMerge w:val="restart"/>
            <w:tcBorders>
              <w:top w:val="nil"/>
              <w:left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r w:rsidRPr="00BB0C98">
              <w:rPr>
                <w:color w:val="000000"/>
                <w:sz w:val="18"/>
                <w:szCs w:val="18"/>
              </w:rPr>
              <w:t xml:space="preserve">значение </w:t>
            </w:r>
            <w:proofErr w:type="spellStart"/>
            <w:proofErr w:type="gramStart"/>
            <w:r w:rsidRPr="00BB0C98">
              <w:rPr>
                <w:color w:val="000000"/>
                <w:sz w:val="18"/>
                <w:szCs w:val="18"/>
              </w:rPr>
              <w:t>показате</w:t>
            </w:r>
            <w:r>
              <w:rPr>
                <w:color w:val="000000"/>
                <w:sz w:val="18"/>
                <w:szCs w:val="18"/>
              </w:rPr>
              <w:t>-</w:t>
            </w:r>
            <w:r w:rsidRPr="00BB0C98">
              <w:rPr>
                <w:color w:val="000000"/>
                <w:sz w:val="18"/>
                <w:szCs w:val="18"/>
              </w:rPr>
              <w:t>ля</w:t>
            </w:r>
            <w:proofErr w:type="spellEnd"/>
            <w:proofErr w:type="gramEnd"/>
            <w:r w:rsidRPr="00BB0C98">
              <w:rPr>
                <w:color w:val="000000"/>
                <w:sz w:val="18"/>
                <w:szCs w:val="18"/>
              </w:rPr>
              <w:t xml:space="preserve">, </w:t>
            </w:r>
            <w:proofErr w:type="spellStart"/>
            <w:r w:rsidRPr="00BB0C98">
              <w:rPr>
                <w:color w:val="000000"/>
                <w:sz w:val="18"/>
                <w:szCs w:val="18"/>
              </w:rPr>
              <w:t>утверж</w:t>
            </w:r>
            <w:r>
              <w:rPr>
                <w:color w:val="000000"/>
                <w:sz w:val="18"/>
                <w:szCs w:val="18"/>
              </w:rPr>
              <w:t>-</w:t>
            </w:r>
            <w:r w:rsidRPr="00BB0C98">
              <w:rPr>
                <w:color w:val="000000"/>
                <w:sz w:val="18"/>
                <w:szCs w:val="18"/>
              </w:rPr>
              <w:t>денное</w:t>
            </w:r>
            <w:proofErr w:type="spellEnd"/>
            <w:r w:rsidRPr="00BB0C98">
              <w:rPr>
                <w:color w:val="000000"/>
                <w:sz w:val="18"/>
                <w:szCs w:val="18"/>
              </w:rPr>
              <w:t xml:space="preserve"> на отчетный период</w:t>
            </w:r>
          </w:p>
        </w:tc>
        <w:tc>
          <w:tcPr>
            <w:tcW w:w="791" w:type="dxa"/>
            <w:vMerge w:val="restart"/>
            <w:tcBorders>
              <w:top w:val="nil"/>
              <w:left w:val="single" w:sz="4" w:space="0" w:color="auto"/>
              <w:right w:val="single" w:sz="4" w:space="0" w:color="auto"/>
            </w:tcBorders>
          </w:tcPr>
          <w:p w:rsidR="003343B4" w:rsidRPr="00BB0C98" w:rsidRDefault="003343B4" w:rsidP="00AC0CAE">
            <w:pPr>
              <w:jc w:val="center"/>
              <w:rPr>
                <w:color w:val="000000"/>
                <w:sz w:val="18"/>
                <w:szCs w:val="18"/>
              </w:rPr>
            </w:pPr>
            <w:proofErr w:type="spellStart"/>
            <w:proofErr w:type="gramStart"/>
            <w:r>
              <w:rPr>
                <w:color w:val="000000"/>
                <w:sz w:val="18"/>
                <w:szCs w:val="18"/>
              </w:rPr>
              <w:t>ф</w:t>
            </w:r>
            <w:r w:rsidRPr="00BB0C98">
              <w:rPr>
                <w:color w:val="000000"/>
                <w:sz w:val="18"/>
                <w:szCs w:val="18"/>
              </w:rPr>
              <w:t>актиче</w:t>
            </w:r>
            <w:r>
              <w:rPr>
                <w:color w:val="000000"/>
                <w:sz w:val="18"/>
                <w:szCs w:val="18"/>
              </w:rPr>
              <w:t>-</w:t>
            </w:r>
            <w:r w:rsidRPr="00BB0C98">
              <w:rPr>
                <w:color w:val="000000"/>
                <w:sz w:val="18"/>
                <w:szCs w:val="18"/>
              </w:rPr>
              <w:t>ское</w:t>
            </w:r>
            <w:proofErr w:type="spellEnd"/>
            <w:proofErr w:type="gramEnd"/>
            <w:r w:rsidRPr="00BB0C98">
              <w:rPr>
                <w:color w:val="000000"/>
                <w:sz w:val="18"/>
                <w:szCs w:val="18"/>
              </w:rPr>
              <w:t xml:space="preserve"> значение за отчетный период</w:t>
            </w:r>
          </w:p>
        </w:tc>
        <w:tc>
          <w:tcPr>
            <w:tcW w:w="699" w:type="dxa"/>
            <w:vMerge w:val="restart"/>
            <w:tcBorders>
              <w:top w:val="nil"/>
              <w:left w:val="single" w:sz="4" w:space="0" w:color="auto"/>
              <w:right w:val="single" w:sz="4" w:space="0" w:color="auto"/>
            </w:tcBorders>
          </w:tcPr>
          <w:p w:rsidR="003343B4" w:rsidRPr="00BB0C98" w:rsidRDefault="003343B4" w:rsidP="00BB0C98">
            <w:pPr>
              <w:ind w:left="-108" w:right="-108" w:firstLine="108"/>
              <w:jc w:val="center"/>
              <w:rPr>
                <w:color w:val="000000"/>
                <w:sz w:val="18"/>
                <w:szCs w:val="18"/>
              </w:rPr>
            </w:pPr>
            <w:proofErr w:type="gramStart"/>
            <w:r>
              <w:rPr>
                <w:color w:val="000000"/>
                <w:sz w:val="18"/>
                <w:szCs w:val="18"/>
              </w:rPr>
              <w:t>д</w:t>
            </w:r>
            <w:r w:rsidRPr="00BB0C98">
              <w:rPr>
                <w:color w:val="000000"/>
                <w:sz w:val="18"/>
                <w:szCs w:val="18"/>
              </w:rPr>
              <w:t>опусти</w:t>
            </w:r>
            <w:r>
              <w:rPr>
                <w:color w:val="000000"/>
                <w:sz w:val="18"/>
                <w:szCs w:val="18"/>
              </w:rPr>
              <w:t>-</w:t>
            </w:r>
            <w:r w:rsidRPr="00BB0C98">
              <w:rPr>
                <w:color w:val="000000"/>
                <w:sz w:val="18"/>
                <w:szCs w:val="18"/>
              </w:rPr>
              <w:t>мое</w:t>
            </w:r>
            <w:proofErr w:type="gramEnd"/>
            <w:r w:rsidRPr="00BB0C98">
              <w:rPr>
                <w:color w:val="000000"/>
                <w:sz w:val="18"/>
                <w:szCs w:val="18"/>
              </w:rPr>
              <w:t xml:space="preserve"> </w:t>
            </w:r>
            <w:proofErr w:type="spellStart"/>
            <w:r w:rsidRPr="00BB0C98">
              <w:rPr>
                <w:color w:val="000000"/>
                <w:sz w:val="18"/>
                <w:szCs w:val="18"/>
              </w:rPr>
              <w:t>отклоне</w:t>
            </w:r>
            <w:r>
              <w:rPr>
                <w:color w:val="000000"/>
                <w:sz w:val="18"/>
                <w:szCs w:val="18"/>
              </w:rPr>
              <w:t>-</w:t>
            </w:r>
            <w:r w:rsidRPr="00BB0C98">
              <w:rPr>
                <w:color w:val="000000"/>
                <w:sz w:val="18"/>
                <w:szCs w:val="18"/>
              </w:rPr>
              <w:t>ние</w:t>
            </w:r>
            <w:proofErr w:type="spellEnd"/>
            <w:r w:rsidRPr="00BB0C98">
              <w:rPr>
                <w:color w:val="000000"/>
                <w:sz w:val="18"/>
                <w:szCs w:val="18"/>
              </w:rPr>
              <w:t xml:space="preserve"> (</w:t>
            </w:r>
            <w:proofErr w:type="spellStart"/>
            <w:r w:rsidRPr="00BB0C98">
              <w:rPr>
                <w:color w:val="000000"/>
                <w:sz w:val="18"/>
                <w:szCs w:val="18"/>
              </w:rPr>
              <w:t>возмож</w:t>
            </w:r>
            <w:r>
              <w:rPr>
                <w:color w:val="000000"/>
                <w:sz w:val="18"/>
                <w:szCs w:val="18"/>
              </w:rPr>
              <w:t>-</w:t>
            </w:r>
            <w:r w:rsidRPr="00BB0C98">
              <w:rPr>
                <w:color w:val="000000"/>
                <w:sz w:val="18"/>
                <w:szCs w:val="18"/>
              </w:rPr>
              <w:t>ное</w:t>
            </w:r>
            <w:proofErr w:type="spellEnd"/>
            <w:r w:rsidRPr="00BB0C98">
              <w:rPr>
                <w:color w:val="000000"/>
                <w:sz w:val="18"/>
                <w:szCs w:val="18"/>
              </w:rPr>
              <w:t xml:space="preserve">) </w:t>
            </w:r>
            <w:proofErr w:type="spellStart"/>
            <w:r w:rsidRPr="00BB0C98">
              <w:rPr>
                <w:color w:val="000000"/>
                <w:sz w:val="18"/>
                <w:szCs w:val="18"/>
              </w:rPr>
              <w:t>отклоне</w:t>
            </w:r>
            <w:r>
              <w:rPr>
                <w:color w:val="000000"/>
                <w:sz w:val="18"/>
                <w:szCs w:val="18"/>
              </w:rPr>
              <w:t>-</w:t>
            </w:r>
            <w:r w:rsidRPr="00BB0C98">
              <w:rPr>
                <w:color w:val="000000"/>
                <w:sz w:val="18"/>
                <w:szCs w:val="18"/>
              </w:rPr>
              <w:t>ние</w:t>
            </w:r>
            <w:proofErr w:type="spellEnd"/>
          </w:p>
        </w:tc>
        <w:tc>
          <w:tcPr>
            <w:tcW w:w="814" w:type="dxa"/>
            <w:vMerge w:val="restart"/>
            <w:tcBorders>
              <w:top w:val="nil"/>
              <w:left w:val="single" w:sz="4" w:space="0" w:color="auto"/>
              <w:right w:val="single" w:sz="4" w:space="0" w:color="auto"/>
            </w:tcBorders>
            <w:shd w:val="clear" w:color="auto" w:fill="auto"/>
            <w:hideMark/>
          </w:tcPr>
          <w:p w:rsidR="003343B4" w:rsidRPr="00BB0C98" w:rsidRDefault="003343B4" w:rsidP="00BB0C98">
            <w:pPr>
              <w:ind w:left="-108" w:right="-108" w:firstLine="108"/>
              <w:jc w:val="center"/>
              <w:rPr>
                <w:color w:val="000000"/>
                <w:sz w:val="18"/>
                <w:szCs w:val="18"/>
              </w:rPr>
            </w:pPr>
            <w:proofErr w:type="spellStart"/>
            <w:proofErr w:type="gramStart"/>
            <w:r w:rsidRPr="00BB0C98">
              <w:rPr>
                <w:color w:val="000000"/>
                <w:sz w:val="18"/>
                <w:szCs w:val="18"/>
              </w:rPr>
              <w:t>отклоне-ние</w:t>
            </w:r>
            <w:proofErr w:type="spellEnd"/>
            <w:proofErr w:type="gramEnd"/>
            <w:r w:rsidRPr="00BB0C98">
              <w:rPr>
                <w:color w:val="000000"/>
                <w:sz w:val="18"/>
                <w:szCs w:val="18"/>
              </w:rPr>
              <w:t xml:space="preserve">, </w:t>
            </w:r>
            <w:proofErr w:type="spellStart"/>
            <w:r w:rsidRPr="00BB0C98">
              <w:rPr>
                <w:color w:val="000000"/>
                <w:sz w:val="18"/>
                <w:szCs w:val="18"/>
              </w:rPr>
              <w:t>превышаю</w:t>
            </w:r>
            <w:r>
              <w:rPr>
                <w:color w:val="000000"/>
                <w:sz w:val="18"/>
                <w:szCs w:val="18"/>
              </w:rPr>
              <w:t>-</w:t>
            </w:r>
            <w:r w:rsidRPr="00BB0C98">
              <w:rPr>
                <w:color w:val="000000"/>
                <w:sz w:val="18"/>
                <w:szCs w:val="18"/>
              </w:rPr>
              <w:t>щее</w:t>
            </w:r>
            <w:proofErr w:type="spellEnd"/>
            <w:r w:rsidRPr="00BB0C98">
              <w:rPr>
                <w:color w:val="000000"/>
                <w:sz w:val="18"/>
                <w:szCs w:val="18"/>
              </w:rPr>
              <w:t xml:space="preserve"> допустимое отклонение (возможное) отклонение</w:t>
            </w:r>
          </w:p>
        </w:tc>
        <w:tc>
          <w:tcPr>
            <w:tcW w:w="814" w:type="dxa"/>
            <w:vMerge/>
            <w:tcBorders>
              <w:left w:val="single" w:sz="4" w:space="0" w:color="auto"/>
              <w:right w:val="single" w:sz="4" w:space="0" w:color="auto"/>
            </w:tcBorders>
            <w:vAlign w:val="center"/>
            <w:hideMark/>
          </w:tcPr>
          <w:p w:rsidR="003343B4" w:rsidRPr="00BB0C98" w:rsidRDefault="003343B4" w:rsidP="00AC0CAE">
            <w:pPr>
              <w:rPr>
                <w:color w:val="000000"/>
                <w:sz w:val="18"/>
                <w:szCs w:val="18"/>
              </w:rPr>
            </w:pPr>
          </w:p>
        </w:tc>
      </w:tr>
      <w:tr w:rsidR="00443A74" w:rsidRPr="00012F43" w:rsidTr="00443A74">
        <w:trPr>
          <w:gridAfter w:val="1"/>
          <w:wAfter w:w="40" w:type="dxa"/>
          <w:trHeight w:val="207"/>
        </w:trPr>
        <w:tc>
          <w:tcPr>
            <w:tcW w:w="698"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688"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965"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600"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949"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601" w:type="dxa"/>
            <w:tcBorders>
              <w:top w:val="nil"/>
              <w:left w:val="nil"/>
              <w:bottom w:val="single" w:sz="4" w:space="0" w:color="auto"/>
              <w:right w:val="single" w:sz="4" w:space="0" w:color="auto"/>
            </w:tcBorders>
            <w:shd w:val="clear" w:color="auto" w:fill="auto"/>
            <w:hideMark/>
          </w:tcPr>
          <w:p w:rsidR="003343B4" w:rsidRPr="003343B4" w:rsidRDefault="003343B4" w:rsidP="0046415D">
            <w:pPr>
              <w:jc w:val="center"/>
              <w:rPr>
                <w:color w:val="000000"/>
                <w:sz w:val="18"/>
                <w:szCs w:val="18"/>
              </w:rPr>
            </w:pPr>
            <w:proofErr w:type="spellStart"/>
            <w:r w:rsidRPr="003343B4">
              <w:rPr>
                <w:color w:val="000000"/>
                <w:sz w:val="18"/>
                <w:szCs w:val="18"/>
              </w:rPr>
              <w:t>сред-него-довое</w:t>
            </w:r>
            <w:proofErr w:type="spellEnd"/>
          </w:p>
        </w:tc>
        <w:tc>
          <w:tcPr>
            <w:tcW w:w="562" w:type="dxa"/>
            <w:gridSpan w:val="2"/>
            <w:tcBorders>
              <w:top w:val="nil"/>
              <w:left w:val="nil"/>
              <w:bottom w:val="single" w:sz="4" w:space="0" w:color="auto"/>
              <w:right w:val="single" w:sz="4" w:space="0" w:color="auto"/>
            </w:tcBorders>
            <w:shd w:val="clear" w:color="auto" w:fill="auto"/>
            <w:hideMark/>
          </w:tcPr>
          <w:p w:rsidR="003343B4" w:rsidRPr="003343B4" w:rsidRDefault="003343B4" w:rsidP="0046415D">
            <w:pPr>
              <w:jc w:val="center"/>
              <w:rPr>
                <w:color w:val="000000"/>
                <w:sz w:val="18"/>
                <w:szCs w:val="18"/>
              </w:rPr>
            </w:pPr>
            <w:r w:rsidRPr="003343B4">
              <w:rPr>
                <w:color w:val="000000"/>
                <w:sz w:val="18"/>
                <w:szCs w:val="18"/>
              </w:rPr>
              <w:t>на отчетную дату</w:t>
            </w:r>
          </w:p>
        </w:tc>
        <w:tc>
          <w:tcPr>
            <w:tcW w:w="717" w:type="dxa"/>
            <w:gridSpan w:val="2"/>
            <w:vMerge/>
            <w:tcBorders>
              <w:left w:val="single" w:sz="4" w:space="0" w:color="auto"/>
              <w:bottom w:val="single" w:sz="4" w:space="0" w:color="auto"/>
              <w:right w:val="single" w:sz="4" w:space="0" w:color="auto"/>
            </w:tcBorders>
          </w:tcPr>
          <w:p w:rsidR="003343B4" w:rsidRPr="00BB0C98" w:rsidRDefault="003343B4" w:rsidP="00AC0CAE">
            <w:pPr>
              <w:jc w:val="center"/>
              <w:rPr>
                <w:color w:val="000000"/>
                <w:sz w:val="18"/>
                <w:szCs w:val="18"/>
              </w:rPr>
            </w:pPr>
          </w:p>
        </w:tc>
        <w:tc>
          <w:tcPr>
            <w:tcW w:w="1028" w:type="dxa"/>
            <w:gridSpan w:val="2"/>
            <w:vMerge/>
            <w:tcBorders>
              <w:left w:val="single" w:sz="4" w:space="0" w:color="auto"/>
              <w:bottom w:val="single" w:sz="4" w:space="0" w:color="auto"/>
              <w:right w:val="single" w:sz="4" w:space="0" w:color="auto"/>
            </w:tcBorders>
          </w:tcPr>
          <w:p w:rsidR="003343B4" w:rsidRPr="00BB0C98" w:rsidRDefault="003343B4" w:rsidP="00AC0CAE">
            <w:pPr>
              <w:jc w:val="center"/>
              <w:rPr>
                <w:color w:val="000000"/>
                <w:sz w:val="18"/>
                <w:szCs w:val="18"/>
              </w:rPr>
            </w:pPr>
          </w:p>
        </w:tc>
        <w:tc>
          <w:tcPr>
            <w:tcW w:w="1046" w:type="dxa"/>
            <w:gridSpan w:val="3"/>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699"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698"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821"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791" w:type="dxa"/>
            <w:vMerge/>
            <w:tcBorders>
              <w:left w:val="single" w:sz="4" w:space="0" w:color="auto"/>
              <w:bottom w:val="single" w:sz="4" w:space="0" w:color="auto"/>
              <w:right w:val="single" w:sz="4" w:space="0" w:color="auto"/>
            </w:tcBorders>
          </w:tcPr>
          <w:p w:rsidR="003343B4" w:rsidRPr="00BB0C98" w:rsidRDefault="003343B4" w:rsidP="00AC0CAE">
            <w:pPr>
              <w:jc w:val="center"/>
              <w:rPr>
                <w:color w:val="000000"/>
                <w:sz w:val="18"/>
                <w:szCs w:val="18"/>
              </w:rPr>
            </w:pPr>
          </w:p>
        </w:tc>
        <w:tc>
          <w:tcPr>
            <w:tcW w:w="699" w:type="dxa"/>
            <w:vMerge/>
            <w:tcBorders>
              <w:left w:val="single" w:sz="4" w:space="0" w:color="auto"/>
              <w:bottom w:val="single" w:sz="4" w:space="0" w:color="auto"/>
              <w:right w:val="single" w:sz="4" w:space="0" w:color="auto"/>
            </w:tcBorders>
          </w:tcPr>
          <w:p w:rsidR="003343B4" w:rsidRPr="00BB0C98" w:rsidRDefault="003343B4" w:rsidP="00AC0CAE">
            <w:pPr>
              <w:jc w:val="center"/>
              <w:rPr>
                <w:color w:val="000000"/>
                <w:sz w:val="18"/>
                <w:szCs w:val="18"/>
              </w:rPr>
            </w:pPr>
          </w:p>
        </w:tc>
        <w:tc>
          <w:tcPr>
            <w:tcW w:w="814" w:type="dxa"/>
            <w:vMerge/>
            <w:tcBorders>
              <w:left w:val="single" w:sz="4" w:space="0" w:color="auto"/>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c>
          <w:tcPr>
            <w:tcW w:w="814" w:type="dxa"/>
            <w:tcBorders>
              <w:top w:val="nil"/>
              <w:left w:val="nil"/>
              <w:bottom w:val="single" w:sz="4" w:space="0" w:color="auto"/>
              <w:right w:val="single" w:sz="4" w:space="0" w:color="auto"/>
            </w:tcBorders>
            <w:shd w:val="clear" w:color="auto" w:fill="auto"/>
            <w:hideMark/>
          </w:tcPr>
          <w:p w:rsidR="003343B4" w:rsidRPr="00BB0C98" w:rsidRDefault="003343B4" w:rsidP="00AC0CAE">
            <w:pPr>
              <w:jc w:val="center"/>
              <w:rPr>
                <w:color w:val="000000"/>
                <w:sz w:val="18"/>
                <w:szCs w:val="18"/>
              </w:rPr>
            </w:pPr>
          </w:p>
        </w:tc>
      </w:tr>
      <w:tr w:rsidR="00443A74" w:rsidRPr="00012F43" w:rsidTr="00443A74">
        <w:trPr>
          <w:gridAfter w:val="1"/>
          <w:wAfter w:w="40" w:type="dxa"/>
          <w:trHeight w:val="207"/>
        </w:trPr>
        <w:tc>
          <w:tcPr>
            <w:tcW w:w="698" w:type="dxa"/>
            <w:tcBorders>
              <w:top w:val="nil"/>
              <w:left w:val="single" w:sz="4" w:space="0" w:color="auto"/>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w:t>
            </w:r>
          </w:p>
        </w:tc>
        <w:tc>
          <w:tcPr>
            <w:tcW w:w="688"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2</w:t>
            </w:r>
          </w:p>
        </w:tc>
        <w:tc>
          <w:tcPr>
            <w:tcW w:w="965"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3</w:t>
            </w:r>
          </w:p>
        </w:tc>
        <w:tc>
          <w:tcPr>
            <w:tcW w:w="600"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4</w:t>
            </w:r>
          </w:p>
        </w:tc>
        <w:tc>
          <w:tcPr>
            <w:tcW w:w="949"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5</w:t>
            </w:r>
          </w:p>
        </w:tc>
        <w:tc>
          <w:tcPr>
            <w:tcW w:w="601"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6</w:t>
            </w:r>
          </w:p>
        </w:tc>
        <w:tc>
          <w:tcPr>
            <w:tcW w:w="562" w:type="dxa"/>
            <w:gridSpan w:val="2"/>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7</w:t>
            </w:r>
          </w:p>
        </w:tc>
        <w:tc>
          <w:tcPr>
            <w:tcW w:w="717" w:type="dxa"/>
            <w:gridSpan w:val="2"/>
            <w:tcBorders>
              <w:top w:val="single" w:sz="4" w:space="0" w:color="auto"/>
              <w:left w:val="nil"/>
              <w:bottom w:val="single" w:sz="4" w:space="0" w:color="auto"/>
              <w:right w:val="single" w:sz="4" w:space="0" w:color="auto"/>
            </w:tcBorders>
          </w:tcPr>
          <w:p w:rsidR="00BB0C98" w:rsidRPr="00BB0C98" w:rsidRDefault="00BB0C98" w:rsidP="00AC0CAE">
            <w:pPr>
              <w:jc w:val="center"/>
              <w:rPr>
                <w:color w:val="000000"/>
                <w:sz w:val="18"/>
                <w:szCs w:val="18"/>
              </w:rPr>
            </w:pPr>
            <w:r w:rsidRPr="00BB0C98">
              <w:rPr>
                <w:color w:val="000000"/>
                <w:sz w:val="18"/>
                <w:szCs w:val="18"/>
              </w:rPr>
              <w:t>8 (гр.6-гр.5)</w:t>
            </w:r>
          </w:p>
        </w:tc>
        <w:tc>
          <w:tcPr>
            <w:tcW w:w="1028" w:type="dxa"/>
            <w:gridSpan w:val="2"/>
            <w:tcBorders>
              <w:top w:val="single" w:sz="4" w:space="0" w:color="auto"/>
              <w:left w:val="single" w:sz="4" w:space="0" w:color="auto"/>
              <w:bottom w:val="single" w:sz="4" w:space="0" w:color="auto"/>
              <w:right w:val="single" w:sz="4" w:space="0" w:color="auto"/>
            </w:tcBorders>
          </w:tcPr>
          <w:p w:rsidR="00BB0C98" w:rsidRPr="00BB0C98" w:rsidRDefault="00BB0C98" w:rsidP="00AC0CAE">
            <w:pPr>
              <w:jc w:val="center"/>
              <w:rPr>
                <w:color w:val="000000"/>
                <w:sz w:val="18"/>
                <w:szCs w:val="18"/>
              </w:rPr>
            </w:pPr>
            <w:r w:rsidRPr="00BB0C98">
              <w:rPr>
                <w:color w:val="000000"/>
                <w:sz w:val="18"/>
                <w:szCs w:val="18"/>
              </w:rPr>
              <w:t>9</w:t>
            </w: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10</w:t>
            </w:r>
          </w:p>
        </w:tc>
        <w:tc>
          <w:tcPr>
            <w:tcW w:w="699"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11</w:t>
            </w:r>
          </w:p>
        </w:tc>
        <w:tc>
          <w:tcPr>
            <w:tcW w:w="698"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12</w:t>
            </w:r>
          </w:p>
        </w:tc>
        <w:tc>
          <w:tcPr>
            <w:tcW w:w="821"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13</w:t>
            </w:r>
          </w:p>
        </w:tc>
        <w:tc>
          <w:tcPr>
            <w:tcW w:w="791" w:type="dxa"/>
            <w:tcBorders>
              <w:top w:val="single" w:sz="4" w:space="0" w:color="auto"/>
              <w:left w:val="nil"/>
              <w:bottom w:val="single" w:sz="4" w:space="0" w:color="auto"/>
              <w:right w:val="single" w:sz="4" w:space="0" w:color="auto"/>
            </w:tcBorders>
          </w:tcPr>
          <w:p w:rsidR="00BB0C98" w:rsidRPr="00BB0C98" w:rsidRDefault="00BB0C98" w:rsidP="00AC0CAE">
            <w:pPr>
              <w:jc w:val="center"/>
              <w:rPr>
                <w:color w:val="000000"/>
                <w:sz w:val="18"/>
                <w:szCs w:val="18"/>
              </w:rPr>
            </w:pPr>
            <w:r w:rsidRPr="00BB0C98">
              <w:rPr>
                <w:color w:val="000000"/>
                <w:sz w:val="18"/>
                <w:szCs w:val="18"/>
              </w:rPr>
              <w:t>14</w:t>
            </w:r>
          </w:p>
        </w:tc>
        <w:tc>
          <w:tcPr>
            <w:tcW w:w="699" w:type="dxa"/>
            <w:tcBorders>
              <w:top w:val="single" w:sz="4" w:space="0" w:color="auto"/>
              <w:left w:val="single" w:sz="4" w:space="0" w:color="auto"/>
              <w:bottom w:val="single" w:sz="4" w:space="0" w:color="auto"/>
              <w:right w:val="single" w:sz="4" w:space="0" w:color="auto"/>
            </w:tcBorders>
          </w:tcPr>
          <w:p w:rsidR="00BB0C98" w:rsidRPr="00BB0C98" w:rsidRDefault="00BB0C98" w:rsidP="00AC0CAE">
            <w:pPr>
              <w:jc w:val="center"/>
              <w:rPr>
                <w:color w:val="000000"/>
                <w:sz w:val="18"/>
                <w:szCs w:val="18"/>
              </w:rPr>
            </w:pPr>
            <w:r w:rsidRPr="00BB0C98">
              <w:rPr>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16</w:t>
            </w:r>
          </w:p>
        </w:tc>
        <w:tc>
          <w:tcPr>
            <w:tcW w:w="814" w:type="dxa"/>
            <w:tcBorders>
              <w:top w:val="nil"/>
              <w:left w:val="nil"/>
              <w:bottom w:val="single" w:sz="4" w:space="0" w:color="auto"/>
              <w:right w:val="single" w:sz="4" w:space="0" w:color="auto"/>
            </w:tcBorders>
            <w:shd w:val="clear" w:color="auto" w:fill="auto"/>
            <w:hideMark/>
          </w:tcPr>
          <w:p w:rsidR="00BB0C98" w:rsidRPr="00BB0C98" w:rsidRDefault="00BB0C98" w:rsidP="00AC0CAE">
            <w:pPr>
              <w:jc w:val="center"/>
              <w:rPr>
                <w:color w:val="000000"/>
                <w:sz w:val="18"/>
                <w:szCs w:val="18"/>
              </w:rPr>
            </w:pPr>
            <w:r w:rsidRPr="00BB0C98">
              <w:rPr>
                <w:color w:val="000000"/>
                <w:sz w:val="18"/>
                <w:szCs w:val="18"/>
              </w:rPr>
              <w:t>17</w:t>
            </w:r>
          </w:p>
        </w:tc>
      </w:tr>
      <w:tr w:rsidR="00BB0C98" w:rsidRPr="00012F43" w:rsidTr="00443A74">
        <w:trPr>
          <w:gridAfter w:val="1"/>
          <w:wAfter w:w="38" w:type="dxa"/>
          <w:trHeight w:val="244"/>
        </w:trPr>
        <w:tc>
          <w:tcPr>
            <w:tcW w:w="13192" w:type="dxa"/>
            <w:gridSpan w:val="22"/>
            <w:tcBorders>
              <w:top w:val="single" w:sz="4" w:space="0" w:color="auto"/>
              <w:left w:val="single" w:sz="4" w:space="0" w:color="auto"/>
              <w:bottom w:val="single" w:sz="4" w:space="0" w:color="auto"/>
              <w:right w:val="single" w:sz="4" w:space="0" w:color="000000"/>
            </w:tcBorders>
          </w:tcPr>
          <w:p w:rsidR="00BB0C98" w:rsidRPr="00012F43" w:rsidRDefault="00BB0C98" w:rsidP="00AC0CAE">
            <w:pPr>
              <w:rPr>
                <w:color w:val="000000"/>
                <w:sz w:val="22"/>
                <w:szCs w:val="22"/>
              </w:rPr>
            </w:pPr>
            <w:r w:rsidRPr="00012F43">
              <w:rPr>
                <w:color w:val="000000"/>
                <w:sz w:val="22"/>
                <w:szCs w:val="22"/>
              </w:rPr>
              <w:t>Учреждение 1 (наименование учреждения)</w:t>
            </w:r>
          </w:p>
        </w:tc>
      </w:tr>
      <w:tr w:rsidR="00443A74" w:rsidRPr="00012F43" w:rsidTr="00443A74">
        <w:trPr>
          <w:gridAfter w:val="1"/>
          <w:wAfter w:w="40" w:type="dxa"/>
          <w:trHeight w:val="126"/>
        </w:trPr>
        <w:tc>
          <w:tcPr>
            <w:tcW w:w="698" w:type="dxa"/>
            <w:tcBorders>
              <w:top w:val="nil"/>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88" w:type="dxa"/>
            <w:tcBorders>
              <w:top w:val="nil"/>
              <w:left w:val="nil"/>
              <w:bottom w:val="single" w:sz="4" w:space="0" w:color="auto"/>
              <w:right w:val="single" w:sz="4" w:space="0" w:color="auto"/>
            </w:tcBorders>
            <w:shd w:val="clear" w:color="auto" w:fill="auto"/>
            <w:hideMark/>
          </w:tcPr>
          <w:p w:rsidR="003343B4" w:rsidRPr="00012F43" w:rsidRDefault="003343B4" w:rsidP="00AC0CAE">
            <w:pPr>
              <w:rPr>
                <w:color w:val="000000"/>
                <w:sz w:val="22"/>
                <w:szCs w:val="22"/>
              </w:rPr>
            </w:pPr>
            <w:r w:rsidRPr="00012F43">
              <w:rPr>
                <w:color w:val="000000"/>
                <w:sz w:val="22"/>
                <w:szCs w:val="22"/>
              </w:rPr>
              <w:t>1.</w:t>
            </w:r>
          </w:p>
        </w:tc>
        <w:tc>
          <w:tcPr>
            <w:tcW w:w="965"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0"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94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562" w:type="dxa"/>
            <w:gridSpan w:val="2"/>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17" w:type="dxa"/>
            <w:gridSpan w:val="2"/>
            <w:tcBorders>
              <w:top w:val="single" w:sz="4" w:space="0" w:color="auto"/>
              <w:left w:val="nil"/>
              <w:bottom w:val="single" w:sz="4" w:space="0" w:color="auto"/>
              <w:right w:val="single" w:sz="4" w:space="0" w:color="auto"/>
            </w:tcBorders>
          </w:tcPr>
          <w:p w:rsidR="003343B4" w:rsidRPr="00BB0C98" w:rsidRDefault="003343B4" w:rsidP="0046415D">
            <w:pPr>
              <w:jc w:val="center"/>
              <w:rPr>
                <w:color w:val="000000"/>
                <w:sz w:val="18"/>
                <w:szCs w:val="18"/>
              </w:rPr>
            </w:pPr>
          </w:p>
        </w:tc>
        <w:tc>
          <w:tcPr>
            <w:tcW w:w="1028" w:type="dxa"/>
            <w:gridSpan w:val="2"/>
            <w:tcBorders>
              <w:top w:val="single" w:sz="4" w:space="0" w:color="auto"/>
              <w:left w:val="single" w:sz="4" w:space="0" w:color="auto"/>
              <w:bottom w:val="single" w:sz="4" w:space="0" w:color="auto"/>
              <w:right w:val="single" w:sz="4" w:space="0" w:color="auto"/>
            </w:tcBorders>
          </w:tcPr>
          <w:p w:rsidR="003343B4" w:rsidRPr="00BB0C98" w:rsidRDefault="003343B4" w:rsidP="0046415D">
            <w:pPr>
              <w:jc w:val="center"/>
              <w:rPr>
                <w:color w:val="000000"/>
                <w:sz w:val="18"/>
                <w:szCs w:val="18"/>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3B4" w:rsidRPr="00BB0C98" w:rsidRDefault="003343B4" w:rsidP="0046415D">
            <w:pPr>
              <w:ind w:left="-110" w:firstLine="110"/>
              <w:jc w:val="center"/>
              <w:rPr>
                <w:color w:val="000000"/>
                <w:sz w:val="18"/>
                <w:szCs w:val="18"/>
              </w:rPr>
            </w:pPr>
          </w:p>
        </w:tc>
        <w:tc>
          <w:tcPr>
            <w:tcW w:w="69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98"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2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91" w:type="dxa"/>
            <w:tcBorders>
              <w:top w:val="single" w:sz="4" w:space="0" w:color="auto"/>
              <w:left w:val="nil"/>
              <w:bottom w:val="single" w:sz="4" w:space="0" w:color="auto"/>
              <w:right w:val="single" w:sz="4" w:space="0" w:color="auto"/>
            </w:tcBorders>
          </w:tcPr>
          <w:p w:rsidR="003343B4" w:rsidRPr="00012F43" w:rsidRDefault="003343B4" w:rsidP="00AC0CAE">
            <w:pPr>
              <w:jc w:val="center"/>
              <w:rPr>
                <w:color w:val="000000"/>
                <w:sz w:val="22"/>
                <w:szCs w:val="22"/>
              </w:rPr>
            </w:pPr>
          </w:p>
        </w:tc>
        <w:tc>
          <w:tcPr>
            <w:tcW w:w="699" w:type="dxa"/>
            <w:tcBorders>
              <w:top w:val="single" w:sz="4" w:space="0" w:color="auto"/>
              <w:left w:val="single" w:sz="4" w:space="0" w:color="auto"/>
              <w:bottom w:val="single" w:sz="4" w:space="0" w:color="auto"/>
              <w:right w:val="single" w:sz="4" w:space="0" w:color="auto"/>
            </w:tcBorders>
          </w:tcPr>
          <w:p w:rsidR="003343B4" w:rsidRPr="00012F43" w:rsidRDefault="003343B4" w:rsidP="00AC0CAE">
            <w:pPr>
              <w:jc w:val="center"/>
              <w:rPr>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14"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r>
      <w:tr w:rsidR="00443A74" w:rsidRPr="00012F43" w:rsidTr="00443A74">
        <w:trPr>
          <w:gridAfter w:val="1"/>
          <w:wAfter w:w="40" w:type="dxa"/>
          <w:trHeight w:val="140"/>
        </w:trPr>
        <w:tc>
          <w:tcPr>
            <w:tcW w:w="698" w:type="dxa"/>
            <w:tcBorders>
              <w:top w:val="nil"/>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88" w:type="dxa"/>
            <w:tcBorders>
              <w:top w:val="nil"/>
              <w:left w:val="nil"/>
              <w:bottom w:val="single" w:sz="4" w:space="0" w:color="auto"/>
              <w:right w:val="single" w:sz="4" w:space="0" w:color="auto"/>
            </w:tcBorders>
            <w:shd w:val="clear" w:color="auto" w:fill="auto"/>
            <w:textDirection w:val="btLr"/>
            <w:hideMark/>
          </w:tcPr>
          <w:p w:rsidR="003343B4" w:rsidRPr="00012F43" w:rsidRDefault="003343B4" w:rsidP="00AC0CAE">
            <w:pPr>
              <w:rPr>
                <w:color w:val="000000"/>
                <w:sz w:val="22"/>
                <w:szCs w:val="22"/>
              </w:rPr>
            </w:pPr>
            <w:r w:rsidRPr="00012F43">
              <w:rPr>
                <w:color w:val="000000"/>
                <w:sz w:val="22"/>
                <w:szCs w:val="22"/>
              </w:rPr>
              <w:t>…</w:t>
            </w:r>
          </w:p>
        </w:tc>
        <w:tc>
          <w:tcPr>
            <w:tcW w:w="965"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0"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94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562" w:type="dxa"/>
            <w:gridSpan w:val="2"/>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17" w:type="dxa"/>
            <w:gridSpan w:val="2"/>
            <w:tcBorders>
              <w:top w:val="single" w:sz="4" w:space="0" w:color="auto"/>
              <w:left w:val="nil"/>
              <w:bottom w:val="single" w:sz="4" w:space="0" w:color="auto"/>
              <w:right w:val="single" w:sz="4" w:space="0" w:color="auto"/>
            </w:tcBorders>
          </w:tcPr>
          <w:p w:rsidR="003343B4" w:rsidRPr="00BB0C98" w:rsidRDefault="003343B4" w:rsidP="0046415D">
            <w:pPr>
              <w:jc w:val="center"/>
              <w:rPr>
                <w:color w:val="000000"/>
                <w:sz w:val="18"/>
                <w:szCs w:val="18"/>
              </w:rPr>
            </w:pPr>
          </w:p>
        </w:tc>
        <w:tc>
          <w:tcPr>
            <w:tcW w:w="1028" w:type="dxa"/>
            <w:gridSpan w:val="2"/>
            <w:tcBorders>
              <w:top w:val="single" w:sz="4" w:space="0" w:color="auto"/>
              <w:left w:val="single" w:sz="4" w:space="0" w:color="auto"/>
              <w:bottom w:val="single" w:sz="4" w:space="0" w:color="auto"/>
              <w:right w:val="single" w:sz="4" w:space="0" w:color="auto"/>
            </w:tcBorders>
          </w:tcPr>
          <w:p w:rsidR="003343B4" w:rsidRPr="00BB0C98" w:rsidRDefault="003343B4" w:rsidP="0046415D">
            <w:pPr>
              <w:jc w:val="center"/>
              <w:rPr>
                <w:color w:val="000000"/>
                <w:sz w:val="18"/>
                <w:szCs w:val="18"/>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3B4" w:rsidRPr="00BB0C98" w:rsidRDefault="003343B4" w:rsidP="0046415D">
            <w:pPr>
              <w:ind w:left="-110" w:firstLine="110"/>
              <w:jc w:val="center"/>
              <w:rPr>
                <w:color w:val="000000"/>
                <w:sz w:val="18"/>
                <w:szCs w:val="18"/>
              </w:rPr>
            </w:pPr>
          </w:p>
        </w:tc>
        <w:tc>
          <w:tcPr>
            <w:tcW w:w="69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98"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2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91" w:type="dxa"/>
            <w:tcBorders>
              <w:top w:val="single" w:sz="4" w:space="0" w:color="auto"/>
              <w:left w:val="nil"/>
              <w:bottom w:val="single" w:sz="4" w:space="0" w:color="auto"/>
              <w:right w:val="single" w:sz="4" w:space="0" w:color="auto"/>
            </w:tcBorders>
          </w:tcPr>
          <w:p w:rsidR="003343B4" w:rsidRPr="00012F43" w:rsidRDefault="003343B4" w:rsidP="00AC0CAE">
            <w:pPr>
              <w:jc w:val="center"/>
              <w:rPr>
                <w:color w:val="000000"/>
                <w:sz w:val="22"/>
                <w:szCs w:val="22"/>
              </w:rPr>
            </w:pPr>
          </w:p>
        </w:tc>
        <w:tc>
          <w:tcPr>
            <w:tcW w:w="699" w:type="dxa"/>
            <w:tcBorders>
              <w:top w:val="single" w:sz="4" w:space="0" w:color="auto"/>
              <w:left w:val="single" w:sz="4" w:space="0" w:color="auto"/>
              <w:bottom w:val="single" w:sz="4" w:space="0" w:color="auto"/>
              <w:right w:val="single" w:sz="4" w:space="0" w:color="auto"/>
            </w:tcBorders>
          </w:tcPr>
          <w:p w:rsidR="003343B4" w:rsidRPr="00012F43" w:rsidRDefault="003343B4" w:rsidP="00AC0CAE">
            <w:pPr>
              <w:jc w:val="center"/>
              <w:rPr>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14"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r>
      <w:tr w:rsidR="00BB0C98" w:rsidRPr="00012F43" w:rsidTr="00443A74">
        <w:trPr>
          <w:gridAfter w:val="1"/>
          <w:wAfter w:w="38" w:type="dxa"/>
          <w:trHeight w:val="244"/>
        </w:trPr>
        <w:tc>
          <w:tcPr>
            <w:tcW w:w="13192" w:type="dxa"/>
            <w:gridSpan w:val="22"/>
            <w:tcBorders>
              <w:top w:val="single" w:sz="4" w:space="0" w:color="auto"/>
              <w:left w:val="single" w:sz="4" w:space="0" w:color="auto"/>
              <w:bottom w:val="single" w:sz="4" w:space="0" w:color="auto"/>
              <w:right w:val="single" w:sz="4" w:space="0" w:color="000000"/>
            </w:tcBorders>
          </w:tcPr>
          <w:p w:rsidR="00BB0C98" w:rsidRPr="00012F43" w:rsidRDefault="00BB0C98" w:rsidP="00AC0CAE">
            <w:pPr>
              <w:rPr>
                <w:color w:val="000000"/>
                <w:sz w:val="22"/>
                <w:szCs w:val="22"/>
              </w:rPr>
            </w:pPr>
            <w:r w:rsidRPr="00012F43">
              <w:rPr>
                <w:color w:val="000000"/>
                <w:sz w:val="22"/>
                <w:szCs w:val="22"/>
              </w:rPr>
              <w:t>Учреждение 2 (наименование учреждения)</w:t>
            </w:r>
          </w:p>
        </w:tc>
      </w:tr>
      <w:tr w:rsidR="00443A74" w:rsidRPr="00012F43" w:rsidTr="00443A74">
        <w:trPr>
          <w:gridAfter w:val="1"/>
          <w:wAfter w:w="40" w:type="dxa"/>
          <w:trHeight w:val="126"/>
        </w:trPr>
        <w:tc>
          <w:tcPr>
            <w:tcW w:w="698" w:type="dxa"/>
            <w:tcBorders>
              <w:top w:val="nil"/>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88" w:type="dxa"/>
            <w:tcBorders>
              <w:top w:val="nil"/>
              <w:left w:val="nil"/>
              <w:bottom w:val="single" w:sz="4" w:space="0" w:color="auto"/>
              <w:right w:val="single" w:sz="4" w:space="0" w:color="auto"/>
            </w:tcBorders>
            <w:shd w:val="clear" w:color="auto" w:fill="auto"/>
            <w:hideMark/>
          </w:tcPr>
          <w:p w:rsidR="003343B4" w:rsidRPr="00012F43" w:rsidRDefault="003343B4" w:rsidP="00AC0CAE">
            <w:pPr>
              <w:rPr>
                <w:color w:val="000000"/>
                <w:sz w:val="22"/>
                <w:szCs w:val="22"/>
              </w:rPr>
            </w:pPr>
            <w:r w:rsidRPr="00012F43">
              <w:rPr>
                <w:color w:val="000000"/>
                <w:sz w:val="22"/>
                <w:szCs w:val="22"/>
              </w:rPr>
              <w:t>1.</w:t>
            </w:r>
          </w:p>
        </w:tc>
        <w:tc>
          <w:tcPr>
            <w:tcW w:w="965"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0"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94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562" w:type="dxa"/>
            <w:gridSpan w:val="2"/>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17" w:type="dxa"/>
            <w:gridSpan w:val="2"/>
            <w:tcBorders>
              <w:top w:val="single" w:sz="4" w:space="0" w:color="auto"/>
              <w:left w:val="nil"/>
              <w:bottom w:val="single" w:sz="4" w:space="0" w:color="auto"/>
              <w:right w:val="single" w:sz="4" w:space="0" w:color="auto"/>
            </w:tcBorders>
          </w:tcPr>
          <w:p w:rsidR="003343B4" w:rsidRPr="00BB0C98" w:rsidRDefault="003343B4" w:rsidP="0046415D">
            <w:pPr>
              <w:jc w:val="center"/>
              <w:rPr>
                <w:color w:val="000000"/>
                <w:sz w:val="18"/>
                <w:szCs w:val="18"/>
              </w:rPr>
            </w:pPr>
          </w:p>
        </w:tc>
        <w:tc>
          <w:tcPr>
            <w:tcW w:w="1028" w:type="dxa"/>
            <w:gridSpan w:val="2"/>
            <w:tcBorders>
              <w:top w:val="single" w:sz="4" w:space="0" w:color="auto"/>
              <w:left w:val="single" w:sz="4" w:space="0" w:color="auto"/>
              <w:bottom w:val="single" w:sz="4" w:space="0" w:color="auto"/>
              <w:right w:val="single" w:sz="4" w:space="0" w:color="auto"/>
            </w:tcBorders>
          </w:tcPr>
          <w:p w:rsidR="003343B4" w:rsidRPr="00BB0C98" w:rsidRDefault="003343B4" w:rsidP="0046415D">
            <w:pPr>
              <w:jc w:val="center"/>
              <w:rPr>
                <w:color w:val="000000"/>
                <w:sz w:val="18"/>
                <w:szCs w:val="18"/>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3B4" w:rsidRPr="00BB0C98" w:rsidRDefault="003343B4" w:rsidP="0046415D">
            <w:pPr>
              <w:ind w:left="-110" w:firstLine="110"/>
              <w:jc w:val="center"/>
              <w:rPr>
                <w:color w:val="000000"/>
                <w:sz w:val="18"/>
                <w:szCs w:val="18"/>
              </w:rPr>
            </w:pPr>
          </w:p>
        </w:tc>
        <w:tc>
          <w:tcPr>
            <w:tcW w:w="69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98"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2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91" w:type="dxa"/>
            <w:tcBorders>
              <w:top w:val="single" w:sz="4" w:space="0" w:color="auto"/>
              <w:left w:val="nil"/>
              <w:bottom w:val="single" w:sz="4" w:space="0" w:color="auto"/>
              <w:right w:val="single" w:sz="4" w:space="0" w:color="auto"/>
            </w:tcBorders>
          </w:tcPr>
          <w:p w:rsidR="003343B4" w:rsidRPr="00012F43" w:rsidRDefault="003343B4" w:rsidP="00AC0CAE">
            <w:pPr>
              <w:jc w:val="center"/>
              <w:rPr>
                <w:color w:val="000000"/>
                <w:sz w:val="22"/>
                <w:szCs w:val="22"/>
              </w:rPr>
            </w:pPr>
          </w:p>
        </w:tc>
        <w:tc>
          <w:tcPr>
            <w:tcW w:w="699" w:type="dxa"/>
            <w:tcBorders>
              <w:top w:val="single" w:sz="4" w:space="0" w:color="auto"/>
              <w:left w:val="single" w:sz="4" w:space="0" w:color="auto"/>
              <w:bottom w:val="single" w:sz="4" w:space="0" w:color="auto"/>
              <w:right w:val="single" w:sz="4" w:space="0" w:color="auto"/>
            </w:tcBorders>
          </w:tcPr>
          <w:p w:rsidR="003343B4" w:rsidRPr="00012F43" w:rsidRDefault="003343B4" w:rsidP="00AC0CAE">
            <w:pPr>
              <w:jc w:val="center"/>
              <w:rPr>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14"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r>
      <w:tr w:rsidR="00443A74" w:rsidRPr="00012F43" w:rsidTr="00443A74">
        <w:trPr>
          <w:gridAfter w:val="1"/>
          <w:wAfter w:w="40" w:type="dxa"/>
          <w:trHeight w:val="128"/>
        </w:trPr>
        <w:tc>
          <w:tcPr>
            <w:tcW w:w="698" w:type="dxa"/>
            <w:tcBorders>
              <w:top w:val="nil"/>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88" w:type="dxa"/>
            <w:tcBorders>
              <w:top w:val="nil"/>
              <w:left w:val="nil"/>
              <w:bottom w:val="single" w:sz="4" w:space="0" w:color="auto"/>
              <w:right w:val="single" w:sz="4" w:space="0" w:color="auto"/>
            </w:tcBorders>
            <w:shd w:val="clear" w:color="auto" w:fill="auto"/>
            <w:textDirection w:val="btLr"/>
            <w:hideMark/>
          </w:tcPr>
          <w:p w:rsidR="003343B4" w:rsidRPr="00012F43" w:rsidRDefault="003343B4" w:rsidP="00AC0CAE">
            <w:pPr>
              <w:rPr>
                <w:color w:val="000000"/>
                <w:sz w:val="22"/>
                <w:szCs w:val="22"/>
              </w:rPr>
            </w:pPr>
            <w:r w:rsidRPr="00012F43">
              <w:rPr>
                <w:color w:val="000000"/>
                <w:sz w:val="22"/>
                <w:szCs w:val="22"/>
              </w:rPr>
              <w:t>…</w:t>
            </w:r>
          </w:p>
        </w:tc>
        <w:tc>
          <w:tcPr>
            <w:tcW w:w="965"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0"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94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0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562" w:type="dxa"/>
            <w:gridSpan w:val="2"/>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17" w:type="dxa"/>
            <w:gridSpan w:val="2"/>
            <w:tcBorders>
              <w:top w:val="single" w:sz="4" w:space="0" w:color="auto"/>
              <w:left w:val="nil"/>
              <w:bottom w:val="single" w:sz="4" w:space="0" w:color="auto"/>
              <w:right w:val="single" w:sz="4" w:space="0" w:color="auto"/>
            </w:tcBorders>
          </w:tcPr>
          <w:p w:rsidR="003343B4" w:rsidRPr="00BB0C98" w:rsidRDefault="003343B4" w:rsidP="0046415D">
            <w:pPr>
              <w:jc w:val="center"/>
              <w:rPr>
                <w:color w:val="000000"/>
                <w:sz w:val="18"/>
                <w:szCs w:val="18"/>
              </w:rPr>
            </w:pPr>
          </w:p>
        </w:tc>
        <w:tc>
          <w:tcPr>
            <w:tcW w:w="1028" w:type="dxa"/>
            <w:gridSpan w:val="2"/>
            <w:tcBorders>
              <w:top w:val="single" w:sz="4" w:space="0" w:color="auto"/>
              <w:left w:val="single" w:sz="4" w:space="0" w:color="auto"/>
              <w:bottom w:val="single" w:sz="4" w:space="0" w:color="auto"/>
              <w:right w:val="single" w:sz="4" w:space="0" w:color="auto"/>
            </w:tcBorders>
          </w:tcPr>
          <w:p w:rsidR="003343B4" w:rsidRPr="00BB0C98" w:rsidRDefault="003343B4" w:rsidP="0046415D">
            <w:pPr>
              <w:jc w:val="center"/>
              <w:rPr>
                <w:color w:val="000000"/>
                <w:sz w:val="18"/>
                <w:szCs w:val="18"/>
              </w:rPr>
            </w:pPr>
          </w:p>
        </w:tc>
        <w:tc>
          <w:tcPr>
            <w:tcW w:w="1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3343B4" w:rsidRPr="00BB0C98" w:rsidRDefault="003343B4" w:rsidP="0046415D">
            <w:pPr>
              <w:ind w:left="-110" w:firstLine="110"/>
              <w:jc w:val="center"/>
              <w:rPr>
                <w:color w:val="000000"/>
                <w:sz w:val="18"/>
                <w:szCs w:val="18"/>
              </w:rPr>
            </w:pPr>
          </w:p>
        </w:tc>
        <w:tc>
          <w:tcPr>
            <w:tcW w:w="699"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698"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21"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791" w:type="dxa"/>
            <w:tcBorders>
              <w:top w:val="single" w:sz="4" w:space="0" w:color="auto"/>
              <w:left w:val="nil"/>
              <w:bottom w:val="single" w:sz="4" w:space="0" w:color="auto"/>
              <w:right w:val="single" w:sz="4" w:space="0" w:color="auto"/>
            </w:tcBorders>
          </w:tcPr>
          <w:p w:rsidR="003343B4" w:rsidRPr="00012F43" w:rsidRDefault="003343B4" w:rsidP="00AC0CAE">
            <w:pPr>
              <w:jc w:val="center"/>
              <w:rPr>
                <w:color w:val="000000"/>
                <w:sz w:val="22"/>
                <w:szCs w:val="22"/>
              </w:rPr>
            </w:pPr>
          </w:p>
        </w:tc>
        <w:tc>
          <w:tcPr>
            <w:tcW w:w="699" w:type="dxa"/>
            <w:tcBorders>
              <w:top w:val="single" w:sz="4" w:space="0" w:color="auto"/>
              <w:left w:val="single" w:sz="4" w:space="0" w:color="auto"/>
              <w:bottom w:val="single" w:sz="4" w:space="0" w:color="auto"/>
              <w:right w:val="single" w:sz="4" w:space="0" w:color="auto"/>
            </w:tcBorders>
          </w:tcPr>
          <w:p w:rsidR="003343B4" w:rsidRPr="00012F43" w:rsidRDefault="003343B4" w:rsidP="00AC0CAE">
            <w:pPr>
              <w:jc w:val="center"/>
              <w:rPr>
                <w:color w:val="000000"/>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c>
          <w:tcPr>
            <w:tcW w:w="814" w:type="dxa"/>
            <w:tcBorders>
              <w:top w:val="nil"/>
              <w:left w:val="nil"/>
              <w:bottom w:val="single" w:sz="4" w:space="0" w:color="auto"/>
              <w:right w:val="single" w:sz="4" w:space="0" w:color="auto"/>
            </w:tcBorders>
            <w:shd w:val="clear" w:color="auto" w:fill="auto"/>
            <w:hideMark/>
          </w:tcPr>
          <w:p w:rsidR="003343B4" w:rsidRPr="00012F43" w:rsidRDefault="003343B4" w:rsidP="00AC0CAE">
            <w:pPr>
              <w:jc w:val="center"/>
              <w:rPr>
                <w:color w:val="000000"/>
                <w:sz w:val="22"/>
                <w:szCs w:val="22"/>
              </w:rPr>
            </w:pPr>
            <w:r w:rsidRPr="00012F43">
              <w:rPr>
                <w:color w:val="000000"/>
                <w:sz w:val="22"/>
                <w:szCs w:val="22"/>
              </w:rPr>
              <w:t> </w:t>
            </w:r>
          </w:p>
        </w:tc>
      </w:tr>
      <w:tr w:rsidR="00443A74" w:rsidRPr="00012F43" w:rsidTr="00443A74">
        <w:trPr>
          <w:gridAfter w:val="1"/>
          <w:wAfter w:w="40" w:type="dxa"/>
          <w:trHeight w:val="253"/>
        </w:trPr>
        <w:tc>
          <w:tcPr>
            <w:tcW w:w="698"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688" w:type="dxa"/>
            <w:tcBorders>
              <w:top w:val="single" w:sz="4" w:space="0" w:color="auto"/>
            </w:tcBorders>
            <w:shd w:val="clear" w:color="auto" w:fill="auto"/>
            <w:textDirection w:val="btLr"/>
            <w:hideMark/>
          </w:tcPr>
          <w:p w:rsidR="003343B4" w:rsidRPr="00012F43" w:rsidRDefault="003343B4" w:rsidP="00AC0CAE">
            <w:pPr>
              <w:rPr>
                <w:color w:val="000000"/>
                <w:sz w:val="22"/>
                <w:szCs w:val="22"/>
              </w:rPr>
            </w:pPr>
          </w:p>
        </w:tc>
        <w:tc>
          <w:tcPr>
            <w:tcW w:w="965"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600"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949"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601"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562" w:type="dxa"/>
            <w:gridSpan w:val="2"/>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717" w:type="dxa"/>
            <w:gridSpan w:val="2"/>
            <w:tcBorders>
              <w:top w:val="single" w:sz="4" w:space="0" w:color="auto"/>
            </w:tcBorders>
          </w:tcPr>
          <w:p w:rsidR="003343B4" w:rsidRPr="00BB0C98" w:rsidRDefault="003343B4" w:rsidP="0046415D">
            <w:pPr>
              <w:jc w:val="center"/>
              <w:rPr>
                <w:color w:val="000000"/>
                <w:sz w:val="18"/>
                <w:szCs w:val="18"/>
              </w:rPr>
            </w:pPr>
          </w:p>
        </w:tc>
        <w:tc>
          <w:tcPr>
            <w:tcW w:w="1028" w:type="dxa"/>
            <w:gridSpan w:val="2"/>
            <w:tcBorders>
              <w:top w:val="single" w:sz="4" w:space="0" w:color="auto"/>
            </w:tcBorders>
          </w:tcPr>
          <w:p w:rsidR="003343B4" w:rsidRPr="00BB0C98" w:rsidRDefault="003343B4" w:rsidP="0046415D">
            <w:pPr>
              <w:jc w:val="center"/>
              <w:rPr>
                <w:color w:val="000000"/>
                <w:sz w:val="18"/>
                <w:szCs w:val="18"/>
              </w:rPr>
            </w:pPr>
          </w:p>
        </w:tc>
        <w:tc>
          <w:tcPr>
            <w:tcW w:w="1046" w:type="dxa"/>
            <w:gridSpan w:val="3"/>
            <w:tcBorders>
              <w:top w:val="single" w:sz="4" w:space="0" w:color="auto"/>
            </w:tcBorders>
            <w:shd w:val="clear" w:color="auto" w:fill="auto"/>
            <w:hideMark/>
          </w:tcPr>
          <w:p w:rsidR="003343B4" w:rsidRPr="00BB0C98" w:rsidRDefault="003343B4" w:rsidP="0046415D">
            <w:pPr>
              <w:ind w:left="-110" w:firstLine="110"/>
              <w:jc w:val="center"/>
              <w:rPr>
                <w:color w:val="000000"/>
                <w:sz w:val="18"/>
                <w:szCs w:val="18"/>
              </w:rPr>
            </w:pPr>
          </w:p>
        </w:tc>
        <w:tc>
          <w:tcPr>
            <w:tcW w:w="699"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698"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821"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791" w:type="dxa"/>
            <w:tcBorders>
              <w:top w:val="single" w:sz="4" w:space="0" w:color="auto"/>
            </w:tcBorders>
          </w:tcPr>
          <w:p w:rsidR="003343B4" w:rsidRPr="00012F43" w:rsidRDefault="003343B4" w:rsidP="00AC0CAE">
            <w:pPr>
              <w:jc w:val="center"/>
              <w:rPr>
                <w:color w:val="000000"/>
                <w:sz w:val="22"/>
                <w:szCs w:val="22"/>
              </w:rPr>
            </w:pPr>
          </w:p>
        </w:tc>
        <w:tc>
          <w:tcPr>
            <w:tcW w:w="699" w:type="dxa"/>
            <w:tcBorders>
              <w:top w:val="single" w:sz="4" w:space="0" w:color="auto"/>
            </w:tcBorders>
          </w:tcPr>
          <w:p w:rsidR="003343B4" w:rsidRPr="00012F43" w:rsidRDefault="003343B4" w:rsidP="00AC0CAE">
            <w:pPr>
              <w:jc w:val="center"/>
              <w:rPr>
                <w:color w:val="000000"/>
                <w:sz w:val="22"/>
                <w:szCs w:val="22"/>
              </w:rPr>
            </w:pPr>
          </w:p>
        </w:tc>
        <w:tc>
          <w:tcPr>
            <w:tcW w:w="814"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c>
          <w:tcPr>
            <w:tcW w:w="814" w:type="dxa"/>
            <w:tcBorders>
              <w:top w:val="single" w:sz="4" w:space="0" w:color="auto"/>
            </w:tcBorders>
            <w:shd w:val="clear" w:color="auto" w:fill="auto"/>
            <w:hideMark/>
          </w:tcPr>
          <w:p w:rsidR="003343B4" w:rsidRPr="00012F43" w:rsidRDefault="003343B4" w:rsidP="00AC0CAE">
            <w:pPr>
              <w:jc w:val="center"/>
              <w:rPr>
                <w:color w:val="000000"/>
                <w:sz w:val="22"/>
                <w:szCs w:val="22"/>
              </w:rPr>
            </w:pPr>
          </w:p>
        </w:tc>
      </w:tr>
      <w:tr w:rsidR="003343B4" w:rsidRPr="00012F43" w:rsidTr="00443A74">
        <w:trPr>
          <w:gridAfter w:val="1"/>
          <w:wAfter w:w="38" w:type="dxa"/>
          <w:trHeight w:val="253"/>
        </w:trPr>
        <w:tc>
          <w:tcPr>
            <w:tcW w:w="13192" w:type="dxa"/>
            <w:gridSpan w:val="22"/>
            <w:tcBorders>
              <w:top w:val="nil"/>
            </w:tcBorders>
            <w:shd w:val="clear" w:color="auto" w:fill="auto"/>
            <w:hideMark/>
          </w:tcPr>
          <w:p w:rsidR="003343B4" w:rsidRPr="00012F43" w:rsidRDefault="003343B4" w:rsidP="003343B4">
            <w:pPr>
              <w:rPr>
                <w:color w:val="000000"/>
                <w:sz w:val="22"/>
                <w:szCs w:val="22"/>
              </w:rPr>
            </w:pPr>
            <w:r w:rsidRPr="00012F43">
              <w:rPr>
                <w:color w:val="000000"/>
                <w:sz w:val="22"/>
                <w:szCs w:val="22"/>
              </w:rPr>
              <w:t>Руководитель</w:t>
            </w:r>
            <w:r w:rsidRPr="00012F43">
              <w:rPr>
                <w:color w:val="000000"/>
                <w:sz w:val="22"/>
                <w:szCs w:val="22"/>
              </w:rPr>
              <w:br/>
              <w:t>(уполномоченное лицо) _____________ ___________ ___________________________</w:t>
            </w:r>
            <w:r w:rsidRPr="00012F43">
              <w:rPr>
                <w:color w:val="000000"/>
                <w:sz w:val="22"/>
                <w:szCs w:val="22"/>
              </w:rPr>
              <w:br/>
            </w:r>
            <w:r>
              <w:rPr>
                <w:color w:val="000000"/>
                <w:sz w:val="22"/>
                <w:szCs w:val="22"/>
              </w:rPr>
              <w:lastRenderedPageBreak/>
              <w:t xml:space="preserve">                                            </w:t>
            </w:r>
            <w:r w:rsidRPr="00012F43">
              <w:rPr>
                <w:color w:val="000000"/>
                <w:sz w:val="22"/>
                <w:szCs w:val="22"/>
              </w:rPr>
              <w:t xml:space="preserve"> (должность)  </w:t>
            </w:r>
            <w:r>
              <w:rPr>
                <w:color w:val="000000"/>
                <w:sz w:val="22"/>
                <w:szCs w:val="22"/>
              </w:rPr>
              <w:t xml:space="preserve">   </w:t>
            </w:r>
            <w:r w:rsidRPr="00012F43">
              <w:rPr>
                <w:color w:val="000000"/>
                <w:sz w:val="22"/>
                <w:szCs w:val="22"/>
              </w:rPr>
              <w:t xml:space="preserve"> (подпись)     </w:t>
            </w:r>
            <w:r>
              <w:rPr>
                <w:color w:val="000000"/>
                <w:sz w:val="22"/>
                <w:szCs w:val="22"/>
              </w:rPr>
              <w:t xml:space="preserve">       </w:t>
            </w:r>
            <w:r w:rsidRPr="00012F43">
              <w:rPr>
                <w:color w:val="000000"/>
                <w:sz w:val="22"/>
                <w:szCs w:val="22"/>
              </w:rPr>
              <w:t>(расшифровка подписи)</w:t>
            </w:r>
            <w:r w:rsidRPr="00012F43">
              <w:rPr>
                <w:color w:val="000000"/>
                <w:sz w:val="22"/>
                <w:szCs w:val="22"/>
              </w:rPr>
              <w:br/>
            </w:r>
            <w:r w:rsidRPr="00012F43">
              <w:rPr>
                <w:color w:val="000000"/>
                <w:sz w:val="22"/>
                <w:szCs w:val="22"/>
              </w:rPr>
              <w:br/>
              <w:t>"__" ____________ 20__ г.</w:t>
            </w:r>
          </w:p>
        </w:tc>
      </w:tr>
    </w:tbl>
    <w:p w:rsidR="00FD45AC" w:rsidRDefault="00FD45AC" w:rsidP="00443A74">
      <w:pPr>
        <w:pStyle w:val="ConsPlusNormal"/>
        <w:tabs>
          <w:tab w:val="left" w:pos="851"/>
          <w:tab w:val="left" w:pos="1134"/>
          <w:tab w:val="left" w:pos="1276"/>
          <w:tab w:val="left" w:pos="6379"/>
          <w:tab w:val="left" w:pos="7088"/>
          <w:tab w:val="left" w:pos="7655"/>
          <w:tab w:val="left" w:pos="7797"/>
        </w:tabs>
      </w:pPr>
    </w:p>
    <w:sectPr w:rsidR="00FD45AC" w:rsidSect="009C4F47">
      <w:pgSz w:w="16840" w:h="11907" w:orient="landscape" w:code="9"/>
      <w:pgMar w:top="284" w:right="1134" w:bottom="426"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80" w:rsidRDefault="008C7080">
      <w:r>
        <w:separator/>
      </w:r>
    </w:p>
  </w:endnote>
  <w:endnote w:type="continuationSeparator" w:id="0">
    <w:p w:rsidR="008C7080" w:rsidRDefault="008C7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80" w:rsidRDefault="008C7080">
      <w:r>
        <w:separator/>
      </w:r>
    </w:p>
  </w:footnote>
  <w:footnote w:type="continuationSeparator" w:id="0">
    <w:p w:rsidR="008C7080" w:rsidRDefault="008C7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0A" w:rsidRDefault="00FB250A" w:rsidP="00FB250A">
    <w:pPr>
      <w:jc w:val="center"/>
      <w:rPr>
        <w:color w:val="000000"/>
      </w:rPr>
    </w:pPr>
    <w:r w:rsidRPr="00FB250A">
      <w:rPr>
        <w:color w:val="000000"/>
      </w:rPr>
      <w:t xml:space="preserve">Проект размещен на сайте 04.07.2022 г. Срок  приема заключений независимых экспертов до 13.07.2022 г. на электронный адрес </w:t>
    </w:r>
    <w:hyperlink r:id="rId1" w:history="1">
      <w:r w:rsidRPr="00F5313F">
        <w:rPr>
          <w:rStyle w:val="af4"/>
        </w:rPr>
        <w:t>mnpa@tchaik.ru</w:t>
      </w:r>
    </w:hyperlink>
  </w:p>
  <w:p w:rsidR="00FB250A" w:rsidRPr="00FB250A" w:rsidRDefault="00FB250A" w:rsidP="00FB250A">
    <w:pP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52C"/>
    <w:multiLevelType w:val="multilevel"/>
    <w:tmpl w:val="52C267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3F6692C"/>
    <w:multiLevelType w:val="hybridMultilevel"/>
    <w:tmpl w:val="E3F4A500"/>
    <w:lvl w:ilvl="0" w:tplc="6086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86DC7"/>
    <w:multiLevelType w:val="multilevel"/>
    <w:tmpl w:val="5A7A8786"/>
    <w:lvl w:ilvl="0">
      <w:start w:val="1"/>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07552E4"/>
    <w:multiLevelType w:val="multilevel"/>
    <w:tmpl w:val="5A7A8786"/>
    <w:lvl w:ilvl="0">
      <w:start w:val="1"/>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5480490"/>
    <w:multiLevelType w:val="multilevel"/>
    <w:tmpl w:val="52C267E8"/>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756555A"/>
    <w:multiLevelType w:val="multilevel"/>
    <w:tmpl w:val="52C267E8"/>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9D63400"/>
    <w:multiLevelType w:val="multilevel"/>
    <w:tmpl w:val="F2F8C830"/>
    <w:lvl w:ilvl="0">
      <w:start w:val="2"/>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C4A3EF6"/>
    <w:multiLevelType w:val="multilevel"/>
    <w:tmpl w:val="4E7C513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EF104AD"/>
    <w:multiLevelType w:val="multilevel"/>
    <w:tmpl w:val="52C267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F451D78"/>
    <w:multiLevelType w:val="multilevel"/>
    <w:tmpl w:val="52C267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FD00875"/>
    <w:multiLevelType w:val="multilevel"/>
    <w:tmpl w:val="4E7C513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45271B9"/>
    <w:multiLevelType w:val="hybridMultilevel"/>
    <w:tmpl w:val="D412320C"/>
    <w:lvl w:ilvl="0" w:tplc="FFFFFFFF">
      <w:start w:val="1"/>
      <w:numFmt w:val="decimal"/>
      <w:lvlText w:val="1.%1."/>
      <w:lvlJc w:val="left"/>
      <w:pPr>
        <w:ind w:left="928"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359A0D8F"/>
    <w:multiLevelType w:val="multilevel"/>
    <w:tmpl w:val="5A7A8786"/>
    <w:lvl w:ilvl="0">
      <w:start w:val="1"/>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44A11B8"/>
    <w:multiLevelType w:val="multilevel"/>
    <w:tmpl w:val="497EB896"/>
    <w:lvl w:ilvl="0">
      <w:start w:val="1"/>
      <w:numFmt w:val="decimal"/>
      <w:lvlText w:val="%1"/>
      <w:lvlJc w:val="left"/>
      <w:pPr>
        <w:ind w:left="975" w:hanging="975"/>
      </w:pPr>
      <w:rPr>
        <w:rFonts w:hint="default"/>
        <w:color w:val="FF0000"/>
      </w:rPr>
    </w:lvl>
    <w:lvl w:ilvl="1">
      <w:start w:val="1"/>
      <w:numFmt w:val="decimal"/>
      <w:lvlText w:val="%1.%2"/>
      <w:lvlJc w:val="left"/>
      <w:pPr>
        <w:ind w:left="1455" w:hanging="975"/>
      </w:pPr>
      <w:rPr>
        <w:rFonts w:hint="default"/>
        <w:color w:val="FF0000"/>
      </w:rPr>
    </w:lvl>
    <w:lvl w:ilvl="2">
      <w:start w:val="1"/>
      <w:numFmt w:val="decimal"/>
      <w:lvlText w:val="%1.%2.%3"/>
      <w:lvlJc w:val="left"/>
      <w:pPr>
        <w:ind w:left="1935" w:hanging="975"/>
      </w:pPr>
      <w:rPr>
        <w:rFonts w:hint="default"/>
        <w:color w:val="FF0000"/>
      </w:rPr>
    </w:lvl>
    <w:lvl w:ilvl="3">
      <w:start w:val="1"/>
      <w:numFmt w:val="decimal"/>
      <w:lvlText w:val="%1.%2.%3.%4"/>
      <w:lvlJc w:val="left"/>
      <w:pPr>
        <w:ind w:left="2498" w:hanging="1080"/>
      </w:pPr>
      <w:rPr>
        <w:rFonts w:hint="default"/>
        <w:color w:val="auto"/>
      </w:rPr>
    </w:lvl>
    <w:lvl w:ilvl="4">
      <w:start w:val="1"/>
      <w:numFmt w:val="decimal"/>
      <w:lvlText w:val="%1.%2.%3.%4.%5"/>
      <w:lvlJc w:val="left"/>
      <w:pPr>
        <w:ind w:left="3000" w:hanging="1080"/>
      </w:pPr>
      <w:rPr>
        <w:rFonts w:hint="default"/>
        <w:color w:val="FF0000"/>
      </w:rPr>
    </w:lvl>
    <w:lvl w:ilvl="5">
      <w:start w:val="1"/>
      <w:numFmt w:val="decimal"/>
      <w:lvlText w:val="%1.%2.%3.%4.%5.%6"/>
      <w:lvlJc w:val="left"/>
      <w:pPr>
        <w:ind w:left="3840" w:hanging="1440"/>
      </w:pPr>
      <w:rPr>
        <w:rFonts w:hint="default"/>
        <w:color w:val="FF0000"/>
      </w:rPr>
    </w:lvl>
    <w:lvl w:ilvl="6">
      <w:start w:val="1"/>
      <w:numFmt w:val="decimal"/>
      <w:lvlText w:val="%1.%2.%3.%4.%5.%6.%7"/>
      <w:lvlJc w:val="left"/>
      <w:pPr>
        <w:ind w:left="4320" w:hanging="1440"/>
      </w:pPr>
      <w:rPr>
        <w:rFonts w:hint="default"/>
        <w:color w:val="FF0000"/>
      </w:rPr>
    </w:lvl>
    <w:lvl w:ilvl="7">
      <w:start w:val="1"/>
      <w:numFmt w:val="decimal"/>
      <w:lvlText w:val="%1.%2.%3.%4.%5.%6.%7.%8"/>
      <w:lvlJc w:val="left"/>
      <w:pPr>
        <w:ind w:left="5160" w:hanging="1800"/>
      </w:pPr>
      <w:rPr>
        <w:rFonts w:hint="default"/>
        <w:color w:val="FF0000"/>
      </w:rPr>
    </w:lvl>
    <w:lvl w:ilvl="8">
      <w:start w:val="1"/>
      <w:numFmt w:val="decimal"/>
      <w:lvlText w:val="%1.%2.%3.%4.%5.%6.%7.%8.%9"/>
      <w:lvlJc w:val="left"/>
      <w:pPr>
        <w:ind w:left="6000" w:hanging="2160"/>
      </w:pPr>
      <w:rPr>
        <w:rFonts w:hint="default"/>
        <w:color w:val="FF0000"/>
      </w:rPr>
    </w:lvl>
  </w:abstractNum>
  <w:abstractNum w:abstractNumId="14">
    <w:nsid w:val="57AC1AD4"/>
    <w:multiLevelType w:val="multilevel"/>
    <w:tmpl w:val="4E7C513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C422527"/>
    <w:multiLevelType w:val="hybridMultilevel"/>
    <w:tmpl w:val="FBA240FA"/>
    <w:lvl w:ilvl="0" w:tplc="30604D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E012A"/>
    <w:multiLevelType w:val="multilevel"/>
    <w:tmpl w:val="52C267E8"/>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7CE0C6E"/>
    <w:multiLevelType w:val="hybridMultilevel"/>
    <w:tmpl w:val="70F8435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4C04456"/>
    <w:multiLevelType w:val="multilevel"/>
    <w:tmpl w:val="B7C0C34C"/>
    <w:lvl w:ilvl="0">
      <w:start w:val="1"/>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92B2B41"/>
    <w:multiLevelType w:val="hybridMultilevel"/>
    <w:tmpl w:val="70F8435E"/>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B6F2020"/>
    <w:multiLevelType w:val="multilevel"/>
    <w:tmpl w:val="16BC97D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F6A5416"/>
    <w:multiLevelType w:val="multilevel"/>
    <w:tmpl w:val="4E7C513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10"/>
  </w:num>
  <w:num w:numId="3">
    <w:abstractNumId w:val="11"/>
  </w:num>
  <w:num w:numId="4">
    <w:abstractNumId w:val="17"/>
  </w:num>
  <w:num w:numId="5">
    <w:abstractNumId w:val="19"/>
  </w:num>
  <w:num w:numId="6">
    <w:abstractNumId w:val="15"/>
  </w:num>
  <w:num w:numId="7">
    <w:abstractNumId w:val="9"/>
  </w:num>
  <w:num w:numId="8">
    <w:abstractNumId w:val="0"/>
  </w:num>
  <w:num w:numId="9">
    <w:abstractNumId w:val="6"/>
  </w:num>
  <w:num w:numId="10">
    <w:abstractNumId w:val="13"/>
  </w:num>
  <w:num w:numId="11">
    <w:abstractNumId w:val="20"/>
  </w:num>
  <w:num w:numId="12">
    <w:abstractNumId w:val="8"/>
  </w:num>
  <w:num w:numId="13">
    <w:abstractNumId w:val="5"/>
  </w:num>
  <w:num w:numId="14">
    <w:abstractNumId w:val="4"/>
  </w:num>
  <w:num w:numId="15">
    <w:abstractNumId w:val="16"/>
  </w:num>
  <w:num w:numId="16">
    <w:abstractNumId w:val="7"/>
  </w:num>
  <w:num w:numId="17">
    <w:abstractNumId w:val="14"/>
  </w:num>
  <w:num w:numId="18">
    <w:abstractNumId w:val="2"/>
  </w:num>
  <w:num w:numId="19">
    <w:abstractNumId w:val="3"/>
  </w:num>
  <w:num w:numId="20">
    <w:abstractNumId w:val="12"/>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mirrorMargin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80448"/>
    <w:rsid w:val="00000400"/>
    <w:rsid w:val="00016D6C"/>
    <w:rsid w:val="000178F3"/>
    <w:rsid w:val="000212BD"/>
    <w:rsid w:val="00034F96"/>
    <w:rsid w:val="00047793"/>
    <w:rsid w:val="000509A1"/>
    <w:rsid w:val="00050BDB"/>
    <w:rsid w:val="00056E48"/>
    <w:rsid w:val="000610B3"/>
    <w:rsid w:val="00065FBF"/>
    <w:rsid w:val="00066325"/>
    <w:rsid w:val="00066429"/>
    <w:rsid w:val="000715B9"/>
    <w:rsid w:val="00077FD7"/>
    <w:rsid w:val="00080470"/>
    <w:rsid w:val="00081A67"/>
    <w:rsid w:val="000826BF"/>
    <w:rsid w:val="00083C45"/>
    <w:rsid w:val="0009269A"/>
    <w:rsid w:val="00093B61"/>
    <w:rsid w:val="000A2241"/>
    <w:rsid w:val="000B591B"/>
    <w:rsid w:val="000C1992"/>
    <w:rsid w:val="000C4CD5"/>
    <w:rsid w:val="000C6479"/>
    <w:rsid w:val="000F1EF7"/>
    <w:rsid w:val="000F3065"/>
    <w:rsid w:val="000F5EF8"/>
    <w:rsid w:val="00110C16"/>
    <w:rsid w:val="001148B5"/>
    <w:rsid w:val="00146E85"/>
    <w:rsid w:val="0015344A"/>
    <w:rsid w:val="001675C7"/>
    <w:rsid w:val="00176B00"/>
    <w:rsid w:val="00182EF4"/>
    <w:rsid w:val="001A30EF"/>
    <w:rsid w:val="001B1B3A"/>
    <w:rsid w:val="001C2D71"/>
    <w:rsid w:val="001C6747"/>
    <w:rsid w:val="001D00D1"/>
    <w:rsid w:val="001D02CD"/>
    <w:rsid w:val="001E268C"/>
    <w:rsid w:val="001E269A"/>
    <w:rsid w:val="001E2A97"/>
    <w:rsid w:val="001E3714"/>
    <w:rsid w:val="00203BDC"/>
    <w:rsid w:val="00210D94"/>
    <w:rsid w:val="002123C6"/>
    <w:rsid w:val="00213739"/>
    <w:rsid w:val="00213BD7"/>
    <w:rsid w:val="002151A9"/>
    <w:rsid w:val="00215650"/>
    <w:rsid w:val="00221D34"/>
    <w:rsid w:val="0022231B"/>
    <w:rsid w:val="0022560C"/>
    <w:rsid w:val="00225E42"/>
    <w:rsid w:val="002330C4"/>
    <w:rsid w:val="002371C2"/>
    <w:rsid w:val="00242B04"/>
    <w:rsid w:val="002547D7"/>
    <w:rsid w:val="0025753E"/>
    <w:rsid w:val="0027272F"/>
    <w:rsid w:val="00275701"/>
    <w:rsid w:val="002806E6"/>
    <w:rsid w:val="002830F7"/>
    <w:rsid w:val="002875EB"/>
    <w:rsid w:val="00290C3F"/>
    <w:rsid w:val="002963A3"/>
    <w:rsid w:val="002A1386"/>
    <w:rsid w:val="002B43B0"/>
    <w:rsid w:val="002B757D"/>
    <w:rsid w:val="002E5189"/>
    <w:rsid w:val="002E5A67"/>
    <w:rsid w:val="002F5303"/>
    <w:rsid w:val="003045B0"/>
    <w:rsid w:val="003055D1"/>
    <w:rsid w:val="00307011"/>
    <w:rsid w:val="003205E6"/>
    <w:rsid w:val="00330845"/>
    <w:rsid w:val="00330CA1"/>
    <w:rsid w:val="003343B4"/>
    <w:rsid w:val="00336817"/>
    <w:rsid w:val="00344B69"/>
    <w:rsid w:val="00361421"/>
    <w:rsid w:val="003717A5"/>
    <w:rsid w:val="003739D7"/>
    <w:rsid w:val="00387CFA"/>
    <w:rsid w:val="00390C0F"/>
    <w:rsid w:val="0039393E"/>
    <w:rsid w:val="00393A4B"/>
    <w:rsid w:val="003B12D1"/>
    <w:rsid w:val="003B5F84"/>
    <w:rsid w:val="003D3C90"/>
    <w:rsid w:val="003D5980"/>
    <w:rsid w:val="003D7630"/>
    <w:rsid w:val="003E1857"/>
    <w:rsid w:val="003E5B50"/>
    <w:rsid w:val="003F6767"/>
    <w:rsid w:val="00402524"/>
    <w:rsid w:val="004050B7"/>
    <w:rsid w:val="00414494"/>
    <w:rsid w:val="00417D2F"/>
    <w:rsid w:val="00420470"/>
    <w:rsid w:val="0042345A"/>
    <w:rsid w:val="00426EB4"/>
    <w:rsid w:val="004346DD"/>
    <w:rsid w:val="0043583B"/>
    <w:rsid w:val="00436605"/>
    <w:rsid w:val="00443A74"/>
    <w:rsid w:val="004511D0"/>
    <w:rsid w:val="004566A6"/>
    <w:rsid w:val="00456CC6"/>
    <w:rsid w:val="00460BEA"/>
    <w:rsid w:val="0046415D"/>
    <w:rsid w:val="00467AC4"/>
    <w:rsid w:val="00474F18"/>
    <w:rsid w:val="00480BCF"/>
    <w:rsid w:val="00483363"/>
    <w:rsid w:val="00485031"/>
    <w:rsid w:val="00487F18"/>
    <w:rsid w:val="00492783"/>
    <w:rsid w:val="004A48A4"/>
    <w:rsid w:val="004A54E3"/>
    <w:rsid w:val="004A65E8"/>
    <w:rsid w:val="004A7E1A"/>
    <w:rsid w:val="004B417F"/>
    <w:rsid w:val="004B7F4B"/>
    <w:rsid w:val="004E3BD7"/>
    <w:rsid w:val="004F3A98"/>
    <w:rsid w:val="00506FAF"/>
    <w:rsid w:val="00511CBE"/>
    <w:rsid w:val="005129D9"/>
    <w:rsid w:val="0051502C"/>
    <w:rsid w:val="00526A03"/>
    <w:rsid w:val="0053042A"/>
    <w:rsid w:val="00542E50"/>
    <w:rsid w:val="0054527E"/>
    <w:rsid w:val="005458E7"/>
    <w:rsid w:val="00552B04"/>
    <w:rsid w:val="00553A34"/>
    <w:rsid w:val="00560E11"/>
    <w:rsid w:val="005613B7"/>
    <w:rsid w:val="005640DB"/>
    <w:rsid w:val="005666EE"/>
    <w:rsid w:val="00571308"/>
    <w:rsid w:val="005730D3"/>
    <w:rsid w:val="00576A32"/>
    <w:rsid w:val="00577234"/>
    <w:rsid w:val="00586537"/>
    <w:rsid w:val="005875F0"/>
    <w:rsid w:val="005A30C5"/>
    <w:rsid w:val="005A4276"/>
    <w:rsid w:val="005B7C2C"/>
    <w:rsid w:val="005C38F6"/>
    <w:rsid w:val="005C3E1E"/>
    <w:rsid w:val="005C682B"/>
    <w:rsid w:val="005C6B5E"/>
    <w:rsid w:val="005E0A59"/>
    <w:rsid w:val="005E0FCE"/>
    <w:rsid w:val="005E3688"/>
    <w:rsid w:val="005E50E4"/>
    <w:rsid w:val="005E66C3"/>
    <w:rsid w:val="005E771F"/>
    <w:rsid w:val="005F3A68"/>
    <w:rsid w:val="006155F3"/>
    <w:rsid w:val="00621C65"/>
    <w:rsid w:val="006312AA"/>
    <w:rsid w:val="006316B6"/>
    <w:rsid w:val="00633B2A"/>
    <w:rsid w:val="00637B08"/>
    <w:rsid w:val="006442BB"/>
    <w:rsid w:val="006448B3"/>
    <w:rsid w:val="00645A5D"/>
    <w:rsid w:val="0066067E"/>
    <w:rsid w:val="00662DD7"/>
    <w:rsid w:val="00666000"/>
    <w:rsid w:val="00667A75"/>
    <w:rsid w:val="00674123"/>
    <w:rsid w:val="00681789"/>
    <w:rsid w:val="006A1F70"/>
    <w:rsid w:val="006B469A"/>
    <w:rsid w:val="006B6901"/>
    <w:rsid w:val="006C1909"/>
    <w:rsid w:val="006C5CBE"/>
    <w:rsid w:val="006C6E1D"/>
    <w:rsid w:val="006E40DE"/>
    <w:rsid w:val="006F2225"/>
    <w:rsid w:val="006F44DA"/>
    <w:rsid w:val="006F6C51"/>
    <w:rsid w:val="006F7533"/>
    <w:rsid w:val="007039F9"/>
    <w:rsid w:val="007053B6"/>
    <w:rsid w:val="007168FE"/>
    <w:rsid w:val="007230BB"/>
    <w:rsid w:val="00730508"/>
    <w:rsid w:val="007316B3"/>
    <w:rsid w:val="00737363"/>
    <w:rsid w:val="00737771"/>
    <w:rsid w:val="007403B2"/>
    <w:rsid w:val="007516BD"/>
    <w:rsid w:val="00751D28"/>
    <w:rsid w:val="00764BBB"/>
    <w:rsid w:val="00770A76"/>
    <w:rsid w:val="007739D1"/>
    <w:rsid w:val="00777DB2"/>
    <w:rsid w:val="007A0091"/>
    <w:rsid w:val="007A13D2"/>
    <w:rsid w:val="007A73FC"/>
    <w:rsid w:val="007B4438"/>
    <w:rsid w:val="007B75C5"/>
    <w:rsid w:val="007C273F"/>
    <w:rsid w:val="007C675E"/>
    <w:rsid w:val="007D15C3"/>
    <w:rsid w:val="007D28F9"/>
    <w:rsid w:val="007D3FAB"/>
    <w:rsid w:val="007E6674"/>
    <w:rsid w:val="008005A0"/>
    <w:rsid w:val="00802441"/>
    <w:rsid w:val="00802664"/>
    <w:rsid w:val="00811D18"/>
    <w:rsid w:val="008148AA"/>
    <w:rsid w:val="0081642D"/>
    <w:rsid w:val="00817ACA"/>
    <w:rsid w:val="008278F3"/>
    <w:rsid w:val="00856810"/>
    <w:rsid w:val="00860C6F"/>
    <w:rsid w:val="00863DEC"/>
    <w:rsid w:val="00864234"/>
    <w:rsid w:val="00864B75"/>
    <w:rsid w:val="008879B4"/>
    <w:rsid w:val="00890A98"/>
    <w:rsid w:val="008A54B1"/>
    <w:rsid w:val="008A7643"/>
    <w:rsid w:val="008B32DC"/>
    <w:rsid w:val="008C7080"/>
    <w:rsid w:val="008D1250"/>
    <w:rsid w:val="008D4D4B"/>
    <w:rsid w:val="008E0ACF"/>
    <w:rsid w:val="008E49BE"/>
    <w:rsid w:val="008E6871"/>
    <w:rsid w:val="008F4E42"/>
    <w:rsid w:val="00900A1B"/>
    <w:rsid w:val="0092171B"/>
    <w:rsid w:val="009239FE"/>
    <w:rsid w:val="0093327B"/>
    <w:rsid w:val="00954FC0"/>
    <w:rsid w:val="0095670D"/>
    <w:rsid w:val="00962314"/>
    <w:rsid w:val="00974C42"/>
    <w:rsid w:val="0098162E"/>
    <w:rsid w:val="009851CF"/>
    <w:rsid w:val="009931E7"/>
    <w:rsid w:val="00996326"/>
    <w:rsid w:val="00997790"/>
    <w:rsid w:val="009A6BCD"/>
    <w:rsid w:val="009B151F"/>
    <w:rsid w:val="009B5F4B"/>
    <w:rsid w:val="009C35B6"/>
    <w:rsid w:val="009C4F47"/>
    <w:rsid w:val="009C6FD9"/>
    <w:rsid w:val="009D04CB"/>
    <w:rsid w:val="009E0131"/>
    <w:rsid w:val="009E5B5A"/>
    <w:rsid w:val="00A1113A"/>
    <w:rsid w:val="00A1541E"/>
    <w:rsid w:val="00A224F2"/>
    <w:rsid w:val="00A265E9"/>
    <w:rsid w:val="00A33808"/>
    <w:rsid w:val="00A354EE"/>
    <w:rsid w:val="00A46500"/>
    <w:rsid w:val="00A52B69"/>
    <w:rsid w:val="00A932CE"/>
    <w:rsid w:val="00A9477C"/>
    <w:rsid w:val="00A96183"/>
    <w:rsid w:val="00AC0CAE"/>
    <w:rsid w:val="00AC4255"/>
    <w:rsid w:val="00AE14A7"/>
    <w:rsid w:val="00B162DF"/>
    <w:rsid w:val="00B16F92"/>
    <w:rsid w:val="00B17541"/>
    <w:rsid w:val="00B25F8A"/>
    <w:rsid w:val="00B262B0"/>
    <w:rsid w:val="00B3316F"/>
    <w:rsid w:val="00B34B6E"/>
    <w:rsid w:val="00B42216"/>
    <w:rsid w:val="00B46CCF"/>
    <w:rsid w:val="00B66A31"/>
    <w:rsid w:val="00B74070"/>
    <w:rsid w:val="00B82AE6"/>
    <w:rsid w:val="00B86D06"/>
    <w:rsid w:val="00B90560"/>
    <w:rsid w:val="00B931FE"/>
    <w:rsid w:val="00B95511"/>
    <w:rsid w:val="00BA361F"/>
    <w:rsid w:val="00BA73B9"/>
    <w:rsid w:val="00BB0C98"/>
    <w:rsid w:val="00BB117D"/>
    <w:rsid w:val="00BB6EA3"/>
    <w:rsid w:val="00BC0A61"/>
    <w:rsid w:val="00BC36A9"/>
    <w:rsid w:val="00BC7DBA"/>
    <w:rsid w:val="00BD1C7E"/>
    <w:rsid w:val="00BD627B"/>
    <w:rsid w:val="00BF258D"/>
    <w:rsid w:val="00BF3C40"/>
    <w:rsid w:val="00BF4376"/>
    <w:rsid w:val="00BF6DAF"/>
    <w:rsid w:val="00C0007B"/>
    <w:rsid w:val="00C0106A"/>
    <w:rsid w:val="00C04FD6"/>
    <w:rsid w:val="00C1096C"/>
    <w:rsid w:val="00C11C76"/>
    <w:rsid w:val="00C1488B"/>
    <w:rsid w:val="00C24D33"/>
    <w:rsid w:val="00C264A4"/>
    <w:rsid w:val="00C401DF"/>
    <w:rsid w:val="00C40933"/>
    <w:rsid w:val="00C47159"/>
    <w:rsid w:val="00C50E56"/>
    <w:rsid w:val="00C5318F"/>
    <w:rsid w:val="00C537C8"/>
    <w:rsid w:val="00C60D01"/>
    <w:rsid w:val="00C62141"/>
    <w:rsid w:val="00C63D95"/>
    <w:rsid w:val="00C63F4D"/>
    <w:rsid w:val="00C647EA"/>
    <w:rsid w:val="00C7795B"/>
    <w:rsid w:val="00C80448"/>
    <w:rsid w:val="00C82B46"/>
    <w:rsid w:val="00C82F3F"/>
    <w:rsid w:val="00C83B9E"/>
    <w:rsid w:val="00C85F04"/>
    <w:rsid w:val="00C871B2"/>
    <w:rsid w:val="00C97526"/>
    <w:rsid w:val="00CA1E47"/>
    <w:rsid w:val="00CA503E"/>
    <w:rsid w:val="00CB01D0"/>
    <w:rsid w:val="00CB2D12"/>
    <w:rsid w:val="00CD4F0A"/>
    <w:rsid w:val="00CF4CD3"/>
    <w:rsid w:val="00CF7242"/>
    <w:rsid w:val="00D0255E"/>
    <w:rsid w:val="00D02685"/>
    <w:rsid w:val="00D03AD0"/>
    <w:rsid w:val="00D04D69"/>
    <w:rsid w:val="00D05C82"/>
    <w:rsid w:val="00D06D54"/>
    <w:rsid w:val="00D16ABE"/>
    <w:rsid w:val="00D3078A"/>
    <w:rsid w:val="00D47C0A"/>
    <w:rsid w:val="00D54E97"/>
    <w:rsid w:val="00D606EF"/>
    <w:rsid w:val="00D82EA7"/>
    <w:rsid w:val="00D87607"/>
    <w:rsid w:val="00D909BD"/>
    <w:rsid w:val="00D92757"/>
    <w:rsid w:val="00D945F2"/>
    <w:rsid w:val="00DA33E5"/>
    <w:rsid w:val="00DA45C8"/>
    <w:rsid w:val="00DB37B4"/>
    <w:rsid w:val="00DC3897"/>
    <w:rsid w:val="00DF0B41"/>
    <w:rsid w:val="00DF146C"/>
    <w:rsid w:val="00DF1B91"/>
    <w:rsid w:val="00E021E5"/>
    <w:rsid w:val="00E101E9"/>
    <w:rsid w:val="00E15BCF"/>
    <w:rsid w:val="00E30B86"/>
    <w:rsid w:val="00E35485"/>
    <w:rsid w:val="00E473E7"/>
    <w:rsid w:val="00E55D54"/>
    <w:rsid w:val="00E63214"/>
    <w:rsid w:val="00E70A94"/>
    <w:rsid w:val="00E71901"/>
    <w:rsid w:val="00E94764"/>
    <w:rsid w:val="00EA2C41"/>
    <w:rsid w:val="00EA33A3"/>
    <w:rsid w:val="00EB105B"/>
    <w:rsid w:val="00EB7BE3"/>
    <w:rsid w:val="00EC052F"/>
    <w:rsid w:val="00EC4AC7"/>
    <w:rsid w:val="00EE5462"/>
    <w:rsid w:val="00EE77E2"/>
    <w:rsid w:val="00EF1335"/>
    <w:rsid w:val="00EF145C"/>
    <w:rsid w:val="00EF3F35"/>
    <w:rsid w:val="00EF7016"/>
    <w:rsid w:val="00F04694"/>
    <w:rsid w:val="00F10A37"/>
    <w:rsid w:val="00F11B51"/>
    <w:rsid w:val="00F25EE9"/>
    <w:rsid w:val="00F26E3F"/>
    <w:rsid w:val="00F30BC3"/>
    <w:rsid w:val="00F30E4F"/>
    <w:rsid w:val="00F33411"/>
    <w:rsid w:val="00F351D1"/>
    <w:rsid w:val="00F3797D"/>
    <w:rsid w:val="00F5595C"/>
    <w:rsid w:val="00F70669"/>
    <w:rsid w:val="00F72D00"/>
    <w:rsid w:val="00F80968"/>
    <w:rsid w:val="00F848C4"/>
    <w:rsid w:val="00F86764"/>
    <w:rsid w:val="00F91D3D"/>
    <w:rsid w:val="00FA4106"/>
    <w:rsid w:val="00FA5268"/>
    <w:rsid w:val="00FA6C0E"/>
    <w:rsid w:val="00FB250A"/>
    <w:rsid w:val="00FC3DD8"/>
    <w:rsid w:val="00FC7364"/>
    <w:rsid w:val="00FD45AC"/>
    <w:rsid w:val="00FE3552"/>
    <w:rsid w:val="00FF04A2"/>
    <w:rsid w:val="00FF6DDF"/>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21C65"/>
    <w:pPr>
      <w:tabs>
        <w:tab w:val="center" w:pos="4153"/>
        <w:tab w:val="right" w:pos="8306"/>
      </w:tabs>
      <w:suppressAutoHyphens/>
      <w:jc w:val="center"/>
    </w:pPr>
    <w:rPr>
      <w:sz w:val="28"/>
      <w:szCs w:val="20"/>
      <w:lang/>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r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rPr>
      <w:lang/>
    </w:rPr>
  </w:style>
  <w:style w:type="character" w:customStyle="1" w:styleId="af1">
    <w:name w:val="Основной текст с отступом Знак"/>
    <w:link w:val="af0"/>
    <w:rsid w:val="00B95511"/>
    <w:rPr>
      <w:sz w:val="24"/>
      <w:szCs w:val="24"/>
    </w:rPr>
  </w:style>
  <w:style w:type="paragraph" w:styleId="af2">
    <w:name w:val="Balloon Text"/>
    <w:basedOn w:val="a"/>
    <w:link w:val="af3"/>
    <w:rsid w:val="0098162E"/>
    <w:rPr>
      <w:rFonts w:ascii="Tahoma" w:hAnsi="Tahoma"/>
      <w:sz w:val="16"/>
      <w:szCs w:val="16"/>
      <w:lang/>
    </w:rPr>
  </w:style>
  <w:style w:type="character" w:customStyle="1" w:styleId="af3">
    <w:name w:val="Текст выноски Знак"/>
    <w:link w:val="af2"/>
    <w:rsid w:val="0098162E"/>
    <w:rPr>
      <w:rFonts w:ascii="Tahoma" w:hAnsi="Tahoma" w:cs="Tahoma"/>
      <w:sz w:val="16"/>
      <w:szCs w:val="16"/>
    </w:rPr>
  </w:style>
  <w:style w:type="character" w:styleId="af4">
    <w:name w:val="Hyperlink"/>
    <w:uiPriority w:val="99"/>
    <w:unhideWhenUsed/>
    <w:rsid w:val="00B90560"/>
    <w:rPr>
      <w:color w:val="0000FF"/>
      <w:u w:val="single"/>
    </w:rPr>
  </w:style>
  <w:style w:type="paragraph" w:styleId="af5">
    <w:name w:val="Normal (Web)"/>
    <w:basedOn w:val="a"/>
    <w:uiPriority w:val="99"/>
    <w:unhideWhenUsed/>
    <w:rsid w:val="00B90560"/>
    <w:pPr>
      <w:spacing w:before="100" w:beforeAutospacing="1" w:after="100" w:afterAutospacing="1"/>
    </w:pPr>
  </w:style>
  <w:style w:type="paragraph" w:customStyle="1" w:styleId="ConsPlusNormal">
    <w:name w:val="ConsPlusNormal"/>
    <w:rsid w:val="00D54E97"/>
    <w:pPr>
      <w:widowControl w:val="0"/>
      <w:autoSpaceDE w:val="0"/>
      <w:autoSpaceDN w:val="0"/>
    </w:pPr>
    <w:rPr>
      <w:rFonts w:ascii="Calibri" w:hAnsi="Calibri" w:cs="Calibri"/>
      <w:sz w:val="22"/>
    </w:rPr>
  </w:style>
  <w:style w:type="paragraph" w:customStyle="1" w:styleId="ConsPlusNonformat">
    <w:name w:val="ConsPlusNonformat"/>
    <w:rsid w:val="006442BB"/>
    <w:pPr>
      <w:widowControl w:val="0"/>
      <w:autoSpaceDE w:val="0"/>
      <w:autoSpaceDN w:val="0"/>
      <w:adjustRightInd w:val="0"/>
    </w:pPr>
    <w:rPr>
      <w:rFonts w:ascii="Courier New" w:hAnsi="Courier New" w:cs="Courier New"/>
    </w:rPr>
  </w:style>
  <w:style w:type="paragraph" w:customStyle="1" w:styleId="ConsPlusTitle">
    <w:name w:val="ConsPlusTitle"/>
    <w:rsid w:val="005C3E1E"/>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74459332">
      <w:bodyDiv w:val="1"/>
      <w:marLeft w:val="0"/>
      <w:marRight w:val="0"/>
      <w:marTop w:val="0"/>
      <w:marBottom w:val="0"/>
      <w:divBdr>
        <w:top w:val="none" w:sz="0" w:space="0" w:color="auto"/>
        <w:left w:val="none" w:sz="0" w:space="0" w:color="auto"/>
        <w:bottom w:val="none" w:sz="0" w:space="0" w:color="auto"/>
        <w:right w:val="none" w:sz="0" w:space="0" w:color="auto"/>
      </w:divBdr>
    </w:div>
    <w:div w:id="1546017956">
      <w:bodyDiv w:val="1"/>
      <w:marLeft w:val="0"/>
      <w:marRight w:val="0"/>
      <w:marTop w:val="0"/>
      <w:marBottom w:val="0"/>
      <w:divBdr>
        <w:top w:val="none" w:sz="0" w:space="0" w:color="auto"/>
        <w:left w:val="none" w:sz="0" w:space="0" w:color="auto"/>
        <w:bottom w:val="none" w:sz="0" w:space="0" w:color="auto"/>
        <w:right w:val="none" w:sz="0" w:space="0" w:color="auto"/>
      </w:divBdr>
    </w:div>
    <w:div w:id="1988123552">
      <w:bodyDiv w:val="1"/>
      <w:marLeft w:val="0"/>
      <w:marRight w:val="0"/>
      <w:marTop w:val="0"/>
      <w:marBottom w:val="0"/>
      <w:divBdr>
        <w:top w:val="none" w:sz="0" w:space="0" w:color="auto"/>
        <w:left w:val="none" w:sz="0" w:space="0" w:color="auto"/>
        <w:bottom w:val="none" w:sz="0" w:space="0" w:color="auto"/>
        <w:right w:val="none" w:sz="0" w:space="0" w:color="auto"/>
      </w:divBdr>
      <w:divsChild>
        <w:div w:id="805468061">
          <w:marLeft w:val="0"/>
          <w:marRight w:val="0"/>
          <w:marTop w:val="0"/>
          <w:marBottom w:val="0"/>
          <w:divBdr>
            <w:top w:val="none" w:sz="0" w:space="0" w:color="auto"/>
            <w:left w:val="none" w:sz="0" w:space="0" w:color="auto"/>
            <w:bottom w:val="none" w:sz="0" w:space="0" w:color="auto"/>
            <w:right w:val="none" w:sz="0" w:space="0" w:color="auto"/>
          </w:divBdr>
        </w:div>
      </w:divsChild>
    </w:div>
    <w:div w:id="202088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0B5C0ED3BBF17C9EB3E7F8238078D5F3281B1980E7F59129B57BA0950106DA7FB1E454C477B6F7FA578BA5A1289BDD08D5B4D269A16B77A9B1EB349A1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A6A37A0FDAA3076CACAEB5C12E8240DFA361519CDC12241D0D3350EE17C9D4A87E287B23A25C3A437BC6A2369B6EBA4927EAB9F055C357D77B4C796n4F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C4E60B0E3FFC5E8BA97005383DEA25513958A808999B4D90F85CD56DA97F910D58878488178BAB3E1A8E469321A17B31FA1C2CD8B08C443347E7C3B73F29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npa@tcha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2904</Words>
  <Characters>22071</Characters>
  <Application>Microsoft Office Word</Application>
  <DocSecurity>0</DocSecurity>
  <Lines>183</Lines>
  <Paragraphs>49</Paragraphs>
  <ScaleCrop>false</ScaleCrop>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2022-06-23T09:19:00Z</cp:lastPrinted>
  <dcterms:created xsi:type="dcterms:W3CDTF">2022-07-04T04:49:00Z</dcterms:created>
  <dcterms:modified xsi:type="dcterms:W3CDTF">2022-07-04T04:49:00Z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признании утратившим силу отдельных актов</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09000001a4a3ae22</vt:lpwstr>
  </property>
  <property fmtid="{D5CDD505-2E9C-101B-9397-08002B2CF9AE}" pid="6" name="r_version_label">
    <vt:lpwstr>1.0</vt:lpwstr>
  </property>
  <property fmtid="{D5CDD505-2E9C-101B-9397-08002B2CF9AE}" pid="7" name="sign_flag">
    <vt:lpwstr>Подписан ЭЦП</vt:lpwstr>
  </property>
</Properties>
</file>