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25" w:rsidRDefault="00343DCF" w:rsidP="00DE03EF">
      <w:pPr>
        <w:spacing w:line="240" w:lineRule="auto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35pt;margin-top:257.85pt;width:196.85pt;height:78.75pt;z-index:251656704;mso-position-horizontal-relative:page;mso-position-vertical-relative:page" filled="f" stroked="f">
            <v:textbox style="mso-next-textbox:#_x0000_s1026" inset="0,0,0,0">
              <w:txbxContent>
                <w:p w:rsidR="00154E16" w:rsidRPr="003C6AA6" w:rsidRDefault="003C6AA6" w:rsidP="003C6AA6">
                  <w:pPr>
                    <w:spacing w:after="0" w:line="240" w:lineRule="exact"/>
                    <w:jc w:val="both"/>
                    <w:rPr>
                      <w:b/>
                    </w:rPr>
                  </w:pPr>
                  <w:r w:rsidRPr="003C6A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утверждении Порядка предоставления призовых выплат старостам сельских населенных пунктов -</w:t>
                  </w:r>
                  <w:r w:rsidR="00A2550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3C6A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победителям регионального этапа краевого конкурса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154E16" w:rsidRPr="00C922CB" w:rsidRDefault="00154E16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154E16" w:rsidRPr="00D43689" w:rsidRDefault="00154E16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71525">
        <w:rPr>
          <w:noProof/>
          <w:lang w:eastAsia="ru-RU"/>
        </w:rPr>
        <w:drawing>
          <wp:inline distT="0" distB="0" distL="0" distR="0">
            <wp:extent cx="5934710" cy="239522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25" w:rsidRPr="00C71525" w:rsidRDefault="00C71525" w:rsidP="004D14BA">
      <w:pPr>
        <w:spacing w:line="240" w:lineRule="auto"/>
        <w:ind w:firstLine="709"/>
      </w:pPr>
    </w:p>
    <w:p w:rsidR="00C71525" w:rsidRPr="00C71525" w:rsidRDefault="00A25501" w:rsidP="004D14BA">
      <w:pPr>
        <w:spacing w:line="240" w:lineRule="auto"/>
        <w:ind w:firstLine="709"/>
      </w:pPr>
      <w:r>
        <w:t xml:space="preserve"> </w:t>
      </w:r>
    </w:p>
    <w:p w:rsidR="005A76E3" w:rsidRPr="00B72110" w:rsidRDefault="00C71525" w:rsidP="004D14BA">
      <w:pPr>
        <w:pStyle w:val="a5"/>
        <w:spacing w:before="0" w:after="0"/>
        <w:ind w:firstLine="709"/>
        <w:jc w:val="both"/>
        <w:rPr>
          <w:sz w:val="16"/>
          <w:szCs w:val="16"/>
          <w:lang w:val="ru-RU"/>
        </w:rPr>
      </w:pPr>
      <w:r w:rsidRPr="00A25501">
        <w:rPr>
          <w:lang w:val="ru-RU"/>
        </w:rPr>
        <w:tab/>
      </w:r>
    </w:p>
    <w:p w:rsidR="005A76E3" w:rsidRPr="00B72110" w:rsidRDefault="005A76E3" w:rsidP="004D14BA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  <w:lang w:val="ru-RU"/>
        </w:rPr>
      </w:pPr>
    </w:p>
    <w:p w:rsidR="003C6AA6" w:rsidRPr="00A25501" w:rsidRDefault="003C6AA6" w:rsidP="000A03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C6AA6" w:rsidRPr="00C31413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1413">
        <w:rPr>
          <w:rFonts w:ascii="Times New Roman" w:hAnsi="Times New Roman"/>
          <w:sz w:val="28"/>
          <w:szCs w:val="28"/>
        </w:rPr>
        <w:t xml:space="preserve">В соответствии с </w:t>
      </w:r>
      <w:r w:rsidR="00A25501" w:rsidRPr="009300C7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A25501">
        <w:rPr>
          <w:rFonts w:ascii="Times New Roman" w:hAnsi="Times New Roman"/>
          <w:sz w:val="28"/>
          <w:szCs w:val="28"/>
        </w:rPr>
        <w:t>6 октября 2003 г.</w:t>
      </w:r>
      <w:r w:rsidR="00A25501" w:rsidRPr="009300C7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25501">
        <w:rPr>
          <w:rFonts w:ascii="Times New Roman" w:hAnsi="Times New Roman"/>
          <w:sz w:val="28"/>
          <w:szCs w:val="28"/>
        </w:rPr>
        <w:t xml:space="preserve"> </w:t>
      </w:r>
      <w:r w:rsidRPr="00C31413">
        <w:rPr>
          <w:rFonts w:ascii="Times New Roman" w:hAnsi="Times New Roman"/>
          <w:sz w:val="28"/>
          <w:szCs w:val="28"/>
        </w:rPr>
        <w:t xml:space="preserve">Порядком предоставления из бюджета Пермского края бюджетам </w:t>
      </w:r>
      <w:r w:rsidR="00732F2A">
        <w:rPr>
          <w:rFonts w:ascii="Times New Roman" w:hAnsi="Times New Roman"/>
          <w:sz w:val="28"/>
          <w:szCs w:val="28"/>
        </w:rPr>
        <w:t>м</w:t>
      </w:r>
      <w:r w:rsidRPr="00C31413">
        <w:rPr>
          <w:rFonts w:ascii="Times New Roman" w:hAnsi="Times New Roman"/>
          <w:sz w:val="28"/>
          <w:szCs w:val="28"/>
        </w:rPr>
        <w:t xml:space="preserve">униципальных образований Пермского края иных межбюджетных трансфертов на призовые выплаты старостам сельских населенных пунктов </w:t>
      </w:r>
      <w:r w:rsidR="00732F2A">
        <w:rPr>
          <w:rFonts w:ascii="Times New Roman" w:hAnsi="Times New Roman"/>
          <w:sz w:val="28"/>
          <w:szCs w:val="28"/>
        </w:rPr>
        <w:t xml:space="preserve">- </w:t>
      </w:r>
      <w:r w:rsidRPr="00C31413">
        <w:rPr>
          <w:rFonts w:ascii="Times New Roman" w:hAnsi="Times New Roman"/>
          <w:sz w:val="28"/>
          <w:szCs w:val="28"/>
        </w:rPr>
        <w:t xml:space="preserve">победителям регионального этапа краевого конкурса </w:t>
      </w:r>
      <w:r w:rsidR="00732F2A">
        <w:rPr>
          <w:rFonts w:ascii="Times New Roman" w:hAnsi="Times New Roman"/>
          <w:sz w:val="28"/>
          <w:szCs w:val="28"/>
        </w:rPr>
        <w:t>«</w:t>
      </w:r>
      <w:r w:rsidRPr="00C31413">
        <w:rPr>
          <w:rFonts w:ascii="Times New Roman" w:hAnsi="Times New Roman"/>
          <w:sz w:val="28"/>
          <w:szCs w:val="28"/>
        </w:rPr>
        <w:t>Лучший староста сельского населенного пункта в Пермском крае», утвержденн</w:t>
      </w:r>
      <w:r w:rsidR="00732F2A">
        <w:rPr>
          <w:rFonts w:ascii="Times New Roman" w:hAnsi="Times New Roman"/>
          <w:sz w:val="28"/>
          <w:szCs w:val="28"/>
        </w:rPr>
        <w:t>ым</w:t>
      </w:r>
      <w:r w:rsidR="00EB7970">
        <w:rPr>
          <w:rFonts w:ascii="Times New Roman" w:hAnsi="Times New Roman"/>
          <w:sz w:val="28"/>
          <w:szCs w:val="28"/>
        </w:rPr>
        <w:t xml:space="preserve"> п</w:t>
      </w:r>
      <w:r w:rsidRPr="00C31413">
        <w:rPr>
          <w:rFonts w:ascii="Times New Roman" w:hAnsi="Times New Roman"/>
          <w:sz w:val="28"/>
          <w:szCs w:val="28"/>
        </w:rPr>
        <w:t>остановлением П</w:t>
      </w:r>
      <w:r>
        <w:rPr>
          <w:rFonts w:ascii="Times New Roman" w:hAnsi="Times New Roman"/>
          <w:sz w:val="28"/>
          <w:szCs w:val="28"/>
        </w:rPr>
        <w:t>равительства Пермского края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3141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C31413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г. №</w:t>
      </w:r>
      <w:r w:rsidRPr="00C31413">
        <w:rPr>
          <w:rFonts w:ascii="Times New Roman" w:hAnsi="Times New Roman"/>
          <w:sz w:val="28"/>
          <w:szCs w:val="28"/>
        </w:rPr>
        <w:t xml:space="preserve"> 841-п «О краевом конкурсе «Лучший староста сельского населенного пункта в Пермском крае»</w:t>
      </w:r>
      <w:r w:rsidR="00A25501">
        <w:rPr>
          <w:rFonts w:ascii="Times New Roman" w:hAnsi="Times New Roman"/>
          <w:sz w:val="28"/>
          <w:szCs w:val="28"/>
        </w:rPr>
        <w:t>,</w:t>
      </w:r>
      <w:r w:rsidR="00A25501" w:rsidRPr="00A25501">
        <w:rPr>
          <w:rFonts w:ascii="Times New Roman" w:hAnsi="Times New Roman"/>
          <w:sz w:val="28"/>
          <w:szCs w:val="28"/>
        </w:rPr>
        <w:t xml:space="preserve"> </w:t>
      </w:r>
      <w:r w:rsidR="00A25501">
        <w:rPr>
          <w:rFonts w:ascii="Times New Roman" w:hAnsi="Times New Roman"/>
          <w:sz w:val="28"/>
          <w:szCs w:val="28"/>
        </w:rPr>
        <w:t>Уставом Чайковского городского округа</w:t>
      </w:r>
    </w:p>
    <w:p w:rsidR="003C6AA6" w:rsidRPr="00C31413" w:rsidRDefault="003C6AA6" w:rsidP="00FE3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ПОСТАНОВЛЯЮ: </w:t>
      </w:r>
    </w:p>
    <w:p w:rsidR="003C6AA6" w:rsidRPr="00C31413" w:rsidRDefault="003C6AA6" w:rsidP="00B02F66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Утвердить прилагаемый Порядок предоставления призовых выплат старостам сельских населенных пунктов Чайковского городского округа – победителям регионального этапа краевого конкурса «Лучший староста сельского населенного пункта в Пермском крае». </w:t>
      </w:r>
    </w:p>
    <w:p w:rsidR="00B02F66" w:rsidRPr="00520358" w:rsidRDefault="00B02F66" w:rsidP="00B02F66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0358">
        <w:rPr>
          <w:rFonts w:ascii="Times New Roman" w:eastAsia="Times New Roman" w:hAnsi="Times New Roman"/>
          <w:sz w:val="28"/>
          <w:szCs w:val="28"/>
        </w:rPr>
        <w:t xml:space="preserve">Опубликовать постановление в газете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/>
          <w:sz w:val="28"/>
          <w:szCs w:val="28"/>
        </w:rPr>
        <w:t>Огни Камы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/>
          <w:sz w:val="28"/>
          <w:szCs w:val="28"/>
        </w:rPr>
        <w:t xml:space="preserve"> и разместить на официальном сайте администрации Чайковского городского округа. </w:t>
      </w:r>
    </w:p>
    <w:p w:rsidR="00B02F66" w:rsidRDefault="00B02F66" w:rsidP="00B02F66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0358">
        <w:rPr>
          <w:rFonts w:ascii="Times New Roman" w:eastAsia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eastAsia="Times New Roman" w:hAnsi="Times New Roman"/>
          <w:sz w:val="28"/>
          <w:szCs w:val="28"/>
        </w:rPr>
        <w:t>после</w:t>
      </w:r>
      <w:r w:rsidRPr="00520358">
        <w:rPr>
          <w:rFonts w:ascii="Times New Roman" w:eastAsia="Times New Roman" w:hAnsi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eastAsia="Times New Roman" w:hAnsi="Times New Roman"/>
          <w:sz w:val="28"/>
          <w:szCs w:val="28"/>
        </w:rPr>
        <w:t xml:space="preserve"> и распространяется на правоотношения, возникшие с 29 апреля 2022 г</w:t>
      </w:r>
      <w:r w:rsidRPr="0052035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02F66" w:rsidRDefault="00B02F66" w:rsidP="00B02F66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7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3769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аппарата.</w:t>
      </w:r>
    </w:p>
    <w:p w:rsidR="001F1713" w:rsidRPr="00C43769" w:rsidRDefault="001F1713" w:rsidP="001F171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C6AA6" w:rsidRPr="00A25501" w:rsidRDefault="003C6AA6" w:rsidP="003C6AA6">
      <w:pPr>
        <w:pStyle w:val="a5"/>
        <w:spacing w:before="0"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C6AA6" w:rsidRPr="00120D9E" w:rsidRDefault="003C6AA6" w:rsidP="003C6AA6">
      <w:pPr>
        <w:pStyle w:val="a5"/>
        <w:spacing w:before="0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20D9E">
        <w:rPr>
          <w:rFonts w:ascii="Times New Roman" w:eastAsia="Calibri" w:hAnsi="Times New Roman" w:cs="Times New Roman"/>
          <w:sz w:val="28"/>
          <w:szCs w:val="28"/>
          <w:lang w:val="ru-RU"/>
        </w:rPr>
        <w:t>Глава городского округа  –</w:t>
      </w:r>
    </w:p>
    <w:p w:rsidR="003C6AA6" w:rsidRDefault="003C6AA6" w:rsidP="003C6AA6">
      <w:pPr>
        <w:pStyle w:val="a5"/>
        <w:spacing w:before="0" w:after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D9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глава администрации  </w:t>
      </w:r>
    </w:p>
    <w:p w:rsidR="003C6AA6" w:rsidRPr="00E16F97" w:rsidRDefault="003C6AA6" w:rsidP="003C6AA6">
      <w:pPr>
        <w:pStyle w:val="a5"/>
        <w:spacing w:before="0"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120D9E">
        <w:rPr>
          <w:rFonts w:ascii="Times New Roman" w:eastAsia="Calibri" w:hAnsi="Times New Roman" w:cs="Times New Roman"/>
          <w:sz w:val="28"/>
          <w:szCs w:val="28"/>
          <w:lang w:val="ru-RU"/>
        </w:rPr>
        <w:t>Чайковского городского округа                                             Ю.Г. Востриков</w:t>
      </w:r>
    </w:p>
    <w:p w:rsidR="00136A74" w:rsidRPr="005E7B1E" w:rsidRDefault="00C50512" w:rsidP="005E7B1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spacing w:val="-20"/>
          <w:sz w:val="28"/>
          <w:szCs w:val="28"/>
        </w:rPr>
        <w:br w:type="page"/>
      </w:r>
      <w:r w:rsidR="00AC07C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36A74" w:rsidRPr="00136A74" w:rsidRDefault="00136A74" w:rsidP="005E7B1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5E7B1E">
        <w:rPr>
          <w:rFonts w:ascii="Times New Roman" w:hAnsi="Times New Roman"/>
          <w:sz w:val="28"/>
          <w:szCs w:val="28"/>
        </w:rPr>
        <w:t xml:space="preserve"> </w:t>
      </w:r>
      <w:r w:rsidRPr="00136A74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136A74" w:rsidRPr="00136A74" w:rsidRDefault="00136A74" w:rsidP="005E7B1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136A74">
        <w:rPr>
          <w:rFonts w:ascii="Times New Roman" w:hAnsi="Times New Roman"/>
          <w:sz w:val="28"/>
          <w:szCs w:val="28"/>
        </w:rPr>
        <w:t>от ____________ № ___________</w:t>
      </w:r>
    </w:p>
    <w:p w:rsidR="00CD7C12" w:rsidRPr="00136A74" w:rsidRDefault="00CD7C12" w:rsidP="004D14BA">
      <w:pPr>
        <w:spacing w:after="0" w:line="240" w:lineRule="auto"/>
        <w:ind w:left="4678" w:firstLine="709"/>
        <w:jc w:val="both"/>
        <w:rPr>
          <w:rFonts w:ascii="Times New Roman" w:hAnsi="Times New Roman"/>
          <w:sz w:val="28"/>
          <w:szCs w:val="28"/>
        </w:rPr>
      </w:pPr>
    </w:p>
    <w:p w:rsidR="003C6AA6" w:rsidRPr="00C31413" w:rsidRDefault="003C6AA6" w:rsidP="003C6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413">
        <w:rPr>
          <w:rFonts w:ascii="Times New Roman" w:hAnsi="Times New Roman"/>
          <w:b/>
          <w:sz w:val="28"/>
          <w:szCs w:val="28"/>
        </w:rPr>
        <w:t>ПОРЯДОК</w:t>
      </w:r>
    </w:p>
    <w:p w:rsidR="003C6AA6" w:rsidRPr="00A25501" w:rsidRDefault="00A25501" w:rsidP="003C6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501">
        <w:rPr>
          <w:rFonts w:ascii="Times New Roman" w:hAnsi="Times New Roman"/>
          <w:b/>
          <w:sz w:val="28"/>
          <w:szCs w:val="28"/>
        </w:rPr>
        <w:t>предоставления призовых выплат старостам сельских населенных пунктов Чайковского городского округа – победителям регионального этапа краевого конкурса «Лучший староста сельского населенного пункта в Пермском крае»</w:t>
      </w:r>
    </w:p>
    <w:p w:rsidR="00A25501" w:rsidRDefault="00A25501" w:rsidP="003C6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1. Настоящий Порядок разработан в целях обеспечения расходования иных межбюджетных трансфертов, полученных из бюджета Пермского края (далее иные межбюджетные трансферты) на осуществление призовых выплат старостам сельских населенных пунктов </w:t>
      </w:r>
      <w:r>
        <w:rPr>
          <w:rFonts w:ascii="Times New Roman" w:hAnsi="Times New Roman"/>
          <w:sz w:val="28"/>
          <w:szCs w:val="28"/>
        </w:rPr>
        <w:t>–</w:t>
      </w:r>
      <w:r w:rsidRPr="00C31413">
        <w:rPr>
          <w:rFonts w:ascii="Times New Roman" w:hAnsi="Times New Roman"/>
          <w:sz w:val="28"/>
          <w:szCs w:val="28"/>
        </w:rPr>
        <w:t xml:space="preserve"> победителям регионального этапа краевого конкурса. </w:t>
      </w: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2. Призовые выплаты старостам сельских населенных пунктов - победителям регионального этапа краевого конкурса, осуществляются в виде денежного приза. </w:t>
      </w: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Размер призовой выплаты устанавливается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C31413">
        <w:rPr>
          <w:rFonts w:ascii="Times New Roman" w:hAnsi="Times New Roman"/>
          <w:sz w:val="28"/>
          <w:szCs w:val="28"/>
        </w:rPr>
        <w:t xml:space="preserve"> администрации Ч</w:t>
      </w:r>
      <w:r>
        <w:rPr>
          <w:rFonts w:ascii="Times New Roman" w:hAnsi="Times New Roman"/>
          <w:sz w:val="28"/>
          <w:szCs w:val="28"/>
        </w:rPr>
        <w:t>айковского</w:t>
      </w:r>
      <w:r w:rsidRPr="00C31413">
        <w:rPr>
          <w:rFonts w:ascii="Times New Roman" w:hAnsi="Times New Roman"/>
          <w:sz w:val="28"/>
          <w:szCs w:val="28"/>
        </w:rPr>
        <w:t xml:space="preserve"> городского округа, в соответствии с перечнем победителей регионального этапа краевого конкурса «Лучший староста сельского населенного пункта в Пермском крае</w:t>
      </w:r>
      <w:r w:rsidR="00EB7970">
        <w:rPr>
          <w:rFonts w:ascii="Times New Roman" w:hAnsi="Times New Roman"/>
          <w:sz w:val="28"/>
          <w:szCs w:val="28"/>
        </w:rPr>
        <w:t>»</w:t>
      </w:r>
      <w:r w:rsidRPr="00C31413">
        <w:rPr>
          <w:rFonts w:ascii="Times New Roman" w:hAnsi="Times New Roman"/>
          <w:sz w:val="28"/>
          <w:szCs w:val="28"/>
        </w:rPr>
        <w:t>, утвержденн</w:t>
      </w:r>
      <w:r w:rsidR="00A25501">
        <w:rPr>
          <w:rFonts w:ascii="Times New Roman" w:hAnsi="Times New Roman"/>
          <w:sz w:val="28"/>
          <w:szCs w:val="28"/>
        </w:rPr>
        <w:t xml:space="preserve">ым </w:t>
      </w:r>
      <w:r w:rsidRPr="00C31413">
        <w:rPr>
          <w:rFonts w:ascii="Times New Roman" w:hAnsi="Times New Roman"/>
          <w:sz w:val="28"/>
          <w:szCs w:val="28"/>
        </w:rPr>
        <w:t xml:space="preserve">приказом Министерства территориального развития Пермского края. </w:t>
      </w: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>3. Расходование иных межбюджетных трансфертов осуществляется администрацией Ч</w:t>
      </w:r>
      <w:r>
        <w:rPr>
          <w:rFonts w:ascii="Times New Roman" w:hAnsi="Times New Roman"/>
          <w:sz w:val="28"/>
          <w:szCs w:val="28"/>
        </w:rPr>
        <w:t>айковского</w:t>
      </w:r>
      <w:r w:rsidRPr="00C31413">
        <w:rPr>
          <w:rFonts w:ascii="Times New Roman" w:hAnsi="Times New Roman"/>
          <w:sz w:val="28"/>
          <w:szCs w:val="28"/>
        </w:rPr>
        <w:t xml:space="preserve"> городского округа в соответствии с их целевым назначением, использование их на цели, не предусмотренные настоящим Порядком, не допускается. </w:t>
      </w: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4. Целевым расходованием средств являются расходы, связанные: </w:t>
      </w: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- с выплатой денежного приза (призовой выплаты); </w:t>
      </w: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- с удержанием и перечислением налога на доходы физических лиц. </w:t>
      </w: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5. Выплата призовых выплат осуществляется на основании: </w:t>
      </w: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5.1. </w:t>
      </w:r>
      <w:r w:rsidR="00506FBB">
        <w:rPr>
          <w:rFonts w:ascii="Times New Roman" w:hAnsi="Times New Roman"/>
          <w:sz w:val="28"/>
          <w:szCs w:val="28"/>
        </w:rPr>
        <w:t>постановления</w:t>
      </w:r>
      <w:r w:rsidRPr="00C31413">
        <w:rPr>
          <w:rFonts w:ascii="Times New Roman" w:hAnsi="Times New Roman"/>
          <w:sz w:val="28"/>
          <w:szCs w:val="28"/>
        </w:rPr>
        <w:t xml:space="preserve"> администрации Ч</w:t>
      </w:r>
      <w:r>
        <w:rPr>
          <w:rFonts w:ascii="Times New Roman" w:hAnsi="Times New Roman"/>
          <w:sz w:val="28"/>
          <w:szCs w:val="28"/>
        </w:rPr>
        <w:t>айковского</w:t>
      </w:r>
      <w:r w:rsidRPr="00C31413">
        <w:rPr>
          <w:rFonts w:ascii="Times New Roman" w:hAnsi="Times New Roman"/>
          <w:sz w:val="28"/>
          <w:szCs w:val="28"/>
        </w:rPr>
        <w:t xml:space="preserve"> городского округа; </w:t>
      </w: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5.2. заявления-согласия от победителя регионального этапа краевого конкурса «Лучший староста сельского населенного пункта в Пермском крае на обработку персональных данных и на перечисление призовой выплаты на счет в кредитной организации с указанием реквизитов счета согласно приложению к </w:t>
      </w:r>
      <w:r w:rsidR="00A25501">
        <w:rPr>
          <w:rFonts w:ascii="Times New Roman" w:hAnsi="Times New Roman"/>
          <w:sz w:val="28"/>
          <w:szCs w:val="28"/>
        </w:rPr>
        <w:t xml:space="preserve"> настоящему </w:t>
      </w:r>
      <w:r w:rsidRPr="00C31413">
        <w:rPr>
          <w:rFonts w:ascii="Times New Roman" w:hAnsi="Times New Roman"/>
          <w:sz w:val="28"/>
          <w:szCs w:val="28"/>
        </w:rPr>
        <w:t xml:space="preserve">Порядку; </w:t>
      </w: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5.3. копии документа, удостоверяющего личность победителя; </w:t>
      </w: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5.4. копии свидетельства победителя о постановке на учет физического лица в налоговом органе; </w:t>
      </w: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5.5. копии документа, подтверждающего регистрацию в системе индивидуального (персонифицированного) учета (страхового свидетельства обязательного пенсионного страхования) победителя. </w:t>
      </w: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lastRenderedPageBreak/>
        <w:t>6. Ответственность за целевое использование иных межбюджетных трансфертов на осуществление призовых выплат старостам сельских населенных пунктов - победителям регионального этапа краевого конкурса несет администрация Ч</w:t>
      </w:r>
      <w:r>
        <w:rPr>
          <w:rFonts w:ascii="Times New Roman" w:hAnsi="Times New Roman"/>
          <w:sz w:val="28"/>
          <w:szCs w:val="28"/>
        </w:rPr>
        <w:t xml:space="preserve">айковского </w:t>
      </w:r>
      <w:r w:rsidRPr="00C31413">
        <w:rPr>
          <w:rFonts w:ascii="Times New Roman" w:hAnsi="Times New Roman"/>
          <w:sz w:val="28"/>
          <w:szCs w:val="28"/>
        </w:rPr>
        <w:t xml:space="preserve">городского округа. </w:t>
      </w: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C314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1413">
        <w:rPr>
          <w:rFonts w:ascii="Times New Roman" w:hAnsi="Times New Roman"/>
          <w:sz w:val="28"/>
          <w:szCs w:val="28"/>
        </w:rPr>
        <w:t xml:space="preserve"> целевым использованием иных межбюджетных трансфертов осуществляется администрацией Ч</w:t>
      </w:r>
      <w:r>
        <w:rPr>
          <w:rFonts w:ascii="Times New Roman" w:hAnsi="Times New Roman"/>
          <w:sz w:val="28"/>
          <w:szCs w:val="28"/>
        </w:rPr>
        <w:t>айковского</w:t>
      </w:r>
      <w:r w:rsidRPr="00C31413">
        <w:rPr>
          <w:rFonts w:ascii="Times New Roman" w:hAnsi="Times New Roman"/>
          <w:sz w:val="28"/>
          <w:szCs w:val="28"/>
        </w:rPr>
        <w:t xml:space="preserve"> городского округа и органами муниципального финансового контроля в соответствии с действующим законодательством. </w:t>
      </w:r>
    </w:p>
    <w:p w:rsidR="003C6AA6" w:rsidRDefault="003C6AA6" w:rsidP="003C6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25501" w:rsidRDefault="003C6AA6" w:rsidP="003C6AA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C6AA6" w:rsidRDefault="003C6AA6" w:rsidP="003C6AA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к Порядку </w:t>
      </w:r>
      <w:r w:rsidR="00A25501" w:rsidRPr="00C31413">
        <w:rPr>
          <w:rFonts w:ascii="Times New Roman" w:hAnsi="Times New Roman"/>
          <w:sz w:val="28"/>
          <w:szCs w:val="28"/>
        </w:rPr>
        <w:t>предоставления призовых выплат старостам сельских населенных пунктов Чайковского городского округа – победителям регионального этапа краевого конкурса «Лучший староста сельского населенного пункта в Пермском крае»</w:t>
      </w:r>
    </w:p>
    <w:p w:rsidR="003C6AA6" w:rsidRDefault="003C6AA6" w:rsidP="003C6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AA6" w:rsidRDefault="003C6AA6" w:rsidP="003C6AA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ФОРМА </w:t>
      </w:r>
    </w:p>
    <w:p w:rsidR="003C6AA6" w:rsidRDefault="003C6AA6" w:rsidP="003C6AA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C6AA6" w:rsidRDefault="003C6AA6" w:rsidP="00732F2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>Главе городского округа – главе администрации Ч</w:t>
      </w:r>
      <w:r>
        <w:rPr>
          <w:rFonts w:ascii="Times New Roman" w:hAnsi="Times New Roman"/>
          <w:sz w:val="28"/>
          <w:szCs w:val="28"/>
        </w:rPr>
        <w:t>айковского</w:t>
      </w:r>
      <w:r w:rsidRPr="00C31413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732F2A" w:rsidRDefault="00732F2A" w:rsidP="00732F2A">
      <w:pPr>
        <w:spacing w:after="0"/>
        <w:ind w:left="5670"/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732F2A" w:rsidRPr="00732F2A" w:rsidRDefault="00732F2A" w:rsidP="00732F2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32F2A"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3C6AA6" w:rsidRDefault="003C6AA6" w:rsidP="003C6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AA6" w:rsidRDefault="003C6AA6" w:rsidP="003C6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Заявление-согласие </w:t>
      </w:r>
    </w:p>
    <w:p w:rsidR="003C6AA6" w:rsidRDefault="003C6AA6" w:rsidP="003C6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на обработку персональных данных и перечисление призовой выплаты </w:t>
      </w:r>
    </w:p>
    <w:p w:rsidR="003C6AA6" w:rsidRDefault="003C6AA6" w:rsidP="003C6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>на счет в кредитной организации</w:t>
      </w:r>
    </w:p>
    <w:p w:rsidR="003C6AA6" w:rsidRDefault="003C6AA6" w:rsidP="003C6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Я, ____________________________________________________________ ___________________________________________________________, (фамилия, имя, отчество полностью) </w:t>
      </w:r>
    </w:p>
    <w:p w:rsidR="003C6AA6" w:rsidRDefault="003C6AA6" w:rsidP="00A25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1413">
        <w:rPr>
          <w:rFonts w:ascii="Times New Roman" w:hAnsi="Times New Roman"/>
          <w:sz w:val="28"/>
          <w:szCs w:val="28"/>
        </w:rPr>
        <w:t xml:space="preserve">Паспорт _______________________________________________________________ (серия, номер, дата выдачи и наименование органа, выдавшего документ) _______________________________________________________________ в соответствии с требованиями статьи 9 Федерального закона от 27.07.2006 </w:t>
      </w:r>
      <w:r>
        <w:rPr>
          <w:rFonts w:ascii="Times New Roman" w:hAnsi="Times New Roman"/>
          <w:sz w:val="28"/>
          <w:szCs w:val="28"/>
        </w:rPr>
        <w:t>№ </w:t>
      </w:r>
      <w:r w:rsidRPr="00C31413">
        <w:rPr>
          <w:rFonts w:ascii="Times New Roman" w:hAnsi="Times New Roman"/>
          <w:sz w:val="28"/>
          <w:szCs w:val="28"/>
        </w:rPr>
        <w:t xml:space="preserve">152-ФЗ </w:t>
      </w:r>
      <w:r w:rsidR="00732F2A">
        <w:rPr>
          <w:rFonts w:ascii="Times New Roman" w:hAnsi="Times New Roman"/>
          <w:sz w:val="28"/>
          <w:szCs w:val="28"/>
        </w:rPr>
        <w:t>«</w:t>
      </w:r>
      <w:r w:rsidRPr="00C31413">
        <w:rPr>
          <w:rFonts w:ascii="Times New Roman" w:hAnsi="Times New Roman"/>
          <w:sz w:val="28"/>
          <w:szCs w:val="28"/>
        </w:rPr>
        <w:t>О персональных данных</w:t>
      </w:r>
      <w:r w:rsidR="00732F2A">
        <w:rPr>
          <w:rFonts w:ascii="Times New Roman" w:hAnsi="Times New Roman"/>
          <w:sz w:val="28"/>
          <w:szCs w:val="28"/>
        </w:rPr>
        <w:t>»</w:t>
      </w:r>
      <w:r w:rsidRPr="00C31413">
        <w:rPr>
          <w:rFonts w:ascii="Times New Roman" w:hAnsi="Times New Roman"/>
          <w:sz w:val="28"/>
          <w:szCs w:val="28"/>
        </w:rPr>
        <w:t xml:space="preserve"> даю согласие на осуществление обработки и передачи моих персональных данных, в целях начисления и перечисления призовой выплаты и предоставления сведений о доходах во внебюджетные фонды </w:t>
      </w:r>
      <w:r w:rsidR="00732F2A" w:rsidRPr="00C31413">
        <w:rPr>
          <w:rFonts w:ascii="Times New Roman" w:hAnsi="Times New Roman"/>
          <w:sz w:val="28"/>
          <w:szCs w:val="28"/>
        </w:rPr>
        <w:t>Р</w:t>
      </w:r>
      <w:r w:rsidR="00732F2A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C31413">
        <w:rPr>
          <w:rFonts w:ascii="Times New Roman" w:hAnsi="Times New Roman"/>
          <w:sz w:val="28"/>
          <w:szCs w:val="28"/>
        </w:rPr>
        <w:t xml:space="preserve">по Пермскому краю. </w:t>
      </w:r>
      <w:proofErr w:type="gramEnd"/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К персональным данным, на обработку и передачу которых я даю согласие, относятся: </w:t>
      </w: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- фамилия, имя, отчество; </w:t>
      </w: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- пол, возраст; </w:t>
      </w: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- дата и место рождения; </w:t>
      </w: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- паспортные данные; </w:t>
      </w: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- адрес регистрации по месту жительства и адрес фактического проживания; </w:t>
      </w: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- номер телефона (домашний, мобильный); </w:t>
      </w: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lastRenderedPageBreak/>
        <w:t xml:space="preserve">- номер лицевого счета в кредитной организации; </w:t>
      </w: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- СНИЛС; </w:t>
      </w: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- ИНН. </w:t>
      </w: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1413">
        <w:rPr>
          <w:rFonts w:ascii="Times New Roman" w:hAnsi="Times New Roman"/>
          <w:sz w:val="28"/>
          <w:szCs w:val="28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C31413">
        <w:rPr>
          <w:rFonts w:ascii="Times New Roman" w:hAnsi="Times New Roman"/>
          <w:sz w:val="28"/>
          <w:szCs w:val="28"/>
        </w:rPr>
        <w:t xml:space="preserve"> Право обрабатывать мои персональные данные автоматизированным и без использования средств автоматизации способами,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 (в т.ч. внебюджетным фондам Р</w:t>
      </w:r>
      <w:r w:rsidR="00A25501">
        <w:rPr>
          <w:rFonts w:ascii="Times New Roman" w:hAnsi="Times New Roman"/>
          <w:sz w:val="28"/>
          <w:szCs w:val="28"/>
        </w:rPr>
        <w:t>оссийской Федерации</w:t>
      </w:r>
      <w:r w:rsidRPr="00C31413">
        <w:rPr>
          <w:rFonts w:ascii="Times New Roman" w:hAnsi="Times New Roman"/>
          <w:sz w:val="28"/>
          <w:szCs w:val="28"/>
        </w:rPr>
        <w:t xml:space="preserve"> по Пермскому краю). Настоящее согласие действует со дня его подписания до дня отзыва в письменной форме/до достижения цели обработки персональных данных. Я подтверждаю, что мне известно о праве отозвать свое согласие на основании моего письменного заявления. </w:t>
      </w: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>Прошу перечислить причитающуюся мне призовую выплату в сумме _______</w:t>
      </w:r>
      <w:r>
        <w:rPr>
          <w:rFonts w:ascii="Times New Roman" w:hAnsi="Times New Roman"/>
          <w:sz w:val="28"/>
          <w:szCs w:val="28"/>
        </w:rPr>
        <w:t>_______________</w:t>
      </w:r>
      <w:r w:rsidRPr="00C31413">
        <w:rPr>
          <w:rFonts w:ascii="Times New Roman" w:hAnsi="Times New Roman"/>
          <w:sz w:val="28"/>
          <w:szCs w:val="28"/>
        </w:rPr>
        <w:t xml:space="preserve">__ за минусом подоходного налога, на следующие реквизиты: </w:t>
      </w: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3C6AA6" w:rsidRPr="000852C0" w:rsidTr="00121F39">
        <w:tc>
          <w:tcPr>
            <w:tcW w:w="4785" w:type="dxa"/>
          </w:tcPr>
          <w:p w:rsidR="003C6AA6" w:rsidRPr="000852C0" w:rsidRDefault="003C6AA6" w:rsidP="00121F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413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4786" w:type="dxa"/>
          </w:tcPr>
          <w:p w:rsidR="003C6AA6" w:rsidRPr="000852C0" w:rsidRDefault="003C6AA6" w:rsidP="00121F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AA6" w:rsidRPr="000852C0" w:rsidTr="00121F39">
        <w:tc>
          <w:tcPr>
            <w:tcW w:w="4785" w:type="dxa"/>
          </w:tcPr>
          <w:p w:rsidR="003C6AA6" w:rsidRPr="000852C0" w:rsidRDefault="003C6AA6" w:rsidP="00121F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413">
              <w:rPr>
                <w:rFonts w:ascii="Times New Roman" w:hAnsi="Times New Roman" w:cs="Times New Roman"/>
                <w:sz w:val="28"/>
                <w:szCs w:val="28"/>
              </w:rPr>
              <w:t>ИНН банка получателя</w:t>
            </w:r>
          </w:p>
        </w:tc>
        <w:tc>
          <w:tcPr>
            <w:tcW w:w="4786" w:type="dxa"/>
          </w:tcPr>
          <w:p w:rsidR="003C6AA6" w:rsidRPr="000852C0" w:rsidRDefault="003C6AA6" w:rsidP="00121F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AA6" w:rsidRPr="000852C0" w:rsidTr="00121F39">
        <w:tc>
          <w:tcPr>
            <w:tcW w:w="4785" w:type="dxa"/>
          </w:tcPr>
          <w:p w:rsidR="003C6AA6" w:rsidRPr="000852C0" w:rsidRDefault="003C6AA6" w:rsidP="00121F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413">
              <w:rPr>
                <w:rFonts w:ascii="Times New Roman" w:hAnsi="Times New Roman" w:cs="Times New Roman"/>
                <w:sz w:val="28"/>
                <w:szCs w:val="28"/>
              </w:rPr>
              <w:t>КПП банка получателя</w:t>
            </w:r>
          </w:p>
        </w:tc>
        <w:tc>
          <w:tcPr>
            <w:tcW w:w="4786" w:type="dxa"/>
          </w:tcPr>
          <w:p w:rsidR="003C6AA6" w:rsidRPr="000852C0" w:rsidRDefault="003C6AA6" w:rsidP="00121F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AA6" w:rsidRPr="000852C0" w:rsidTr="00121F39">
        <w:tc>
          <w:tcPr>
            <w:tcW w:w="4785" w:type="dxa"/>
          </w:tcPr>
          <w:p w:rsidR="003C6AA6" w:rsidRPr="000852C0" w:rsidRDefault="003C6AA6" w:rsidP="00121F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14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31413">
              <w:rPr>
                <w:rFonts w:ascii="Times New Roman" w:hAnsi="Times New Roman" w:cs="Times New Roman"/>
                <w:sz w:val="28"/>
                <w:szCs w:val="28"/>
              </w:rPr>
              <w:t>/с банка получателя</w:t>
            </w:r>
          </w:p>
        </w:tc>
        <w:tc>
          <w:tcPr>
            <w:tcW w:w="4786" w:type="dxa"/>
          </w:tcPr>
          <w:p w:rsidR="003C6AA6" w:rsidRPr="000852C0" w:rsidRDefault="003C6AA6" w:rsidP="00121F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AA6" w:rsidRPr="000852C0" w:rsidTr="00121F39">
        <w:tc>
          <w:tcPr>
            <w:tcW w:w="4785" w:type="dxa"/>
          </w:tcPr>
          <w:p w:rsidR="003C6AA6" w:rsidRPr="000852C0" w:rsidRDefault="003C6AA6" w:rsidP="00121F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14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31413">
              <w:rPr>
                <w:rFonts w:ascii="Times New Roman" w:hAnsi="Times New Roman" w:cs="Times New Roman"/>
                <w:sz w:val="28"/>
                <w:szCs w:val="28"/>
              </w:rPr>
              <w:t>/с банка получателя</w:t>
            </w:r>
          </w:p>
        </w:tc>
        <w:tc>
          <w:tcPr>
            <w:tcW w:w="4786" w:type="dxa"/>
          </w:tcPr>
          <w:p w:rsidR="003C6AA6" w:rsidRPr="000852C0" w:rsidRDefault="003C6AA6" w:rsidP="00121F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AA6" w:rsidRPr="000852C0" w:rsidTr="00121F39">
        <w:tc>
          <w:tcPr>
            <w:tcW w:w="4785" w:type="dxa"/>
          </w:tcPr>
          <w:p w:rsidR="003C6AA6" w:rsidRPr="000852C0" w:rsidRDefault="003C6AA6" w:rsidP="00121F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413">
              <w:rPr>
                <w:rFonts w:ascii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4786" w:type="dxa"/>
          </w:tcPr>
          <w:p w:rsidR="003C6AA6" w:rsidRPr="000852C0" w:rsidRDefault="003C6AA6" w:rsidP="00121F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AA6" w:rsidRPr="000852C0" w:rsidTr="00121F39">
        <w:tc>
          <w:tcPr>
            <w:tcW w:w="4785" w:type="dxa"/>
          </w:tcPr>
          <w:p w:rsidR="003C6AA6" w:rsidRPr="000852C0" w:rsidRDefault="003C6AA6" w:rsidP="00121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413">
              <w:rPr>
                <w:rFonts w:ascii="Times New Roman" w:hAnsi="Times New Roman" w:cs="Times New Roman"/>
                <w:sz w:val="28"/>
                <w:szCs w:val="28"/>
              </w:rPr>
              <w:t>N счета получателя в банке (при перечислении средств на сберегательную книжку) (приложить копию 1-й страницы)</w:t>
            </w:r>
          </w:p>
        </w:tc>
        <w:tc>
          <w:tcPr>
            <w:tcW w:w="4786" w:type="dxa"/>
          </w:tcPr>
          <w:p w:rsidR="003C6AA6" w:rsidRPr="000852C0" w:rsidRDefault="003C6AA6" w:rsidP="00121F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AA6" w:rsidRPr="000852C0" w:rsidTr="00121F39">
        <w:tc>
          <w:tcPr>
            <w:tcW w:w="4785" w:type="dxa"/>
          </w:tcPr>
          <w:p w:rsidR="003C6AA6" w:rsidRPr="000852C0" w:rsidRDefault="003C6AA6" w:rsidP="00121F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413">
              <w:rPr>
                <w:rFonts w:ascii="Times New Roman" w:hAnsi="Times New Roman" w:cs="Times New Roman"/>
                <w:sz w:val="28"/>
                <w:szCs w:val="28"/>
              </w:rPr>
              <w:t>N лицевого счета</w:t>
            </w:r>
          </w:p>
        </w:tc>
        <w:tc>
          <w:tcPr>
            <w:tcW w:w="4786" w:type="dxa"/>
          </w:tcPr>
          <w:p w:rsidR="003C6AA6" w:rsidRPr="000852C0" w:rsidRDefault="003C6AA6" w:rsidP="00121F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AA6" w:rsidRPr="000852C0" w:rsidTr="00121F39">
        <w:tc>
          <w:tcPr>
            <w:tcW w:w="4785" w:type="dxa"/>
          </w:tcPr>
          <w:p w:rsidR="003C6AA6" w:rsidRPr="00C31413" w:rsidRDefault="003C6AA6" w:rsidP="00121F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413">
              <w:rPr>
                <w:rFonts w:ascii="Times New Roman" w:hAnsi="Times New Roman" w:cs="Times New Roman"/>
                <w:sz w:val="28"/>
                <w:szCs w:val="28"/>
              </w:rPr>
              <w:t>N банковской карты (при перечислении средств на карточку)</w:t>
            </w:r>
          </w:p>
        </w:tc>
        <w:tc>
          <w:tcPr>
            <w:tcW w:w="4786" w:type="dxa"/>
          </w:tcPr>
          <w:p w:rsidR="003C6AA6" w:rsidRPr="000852C0" w:rsidRDefault="003C6AA6" w:rsidP="00121F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AA6" w:rsidRDefault="003C6AA6" w:rsidP="003C6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 xml:space="preserve">К заявлению прилагаю: копии паспорта, ИНН, страхового пенсионного свидетельства, реквизиты лицевого счета в банке. </w:t>
      </w:r>
    </w:p>
    <w:p w:rsidR="003C6AA6" w:rsidRDefault="003C6AA6" w:rsidP="003C6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413">
        <w:rPr>
          <w:rFonts w:ascii="Times New Roman" w:hAnsi="Times New Roman"/>
          <w:sz w:val="28"/>
          <w:szCs w:val="28"/>
        </w:rPr>
        <w:t>Об ответственности за достоверность предоставленных сведений предупрежде</w:t>
      </w:r>
      <w:proofErr w:type="gramStart"/>
      <w:r w:rsidRPr="00C31413">
        <w:rPr>
          <w:rFonts w:ascii="Times New Roman" w:hAnsi="Times New Roman"/>
          <w:sz w:val="28"/>
          <w:szCs w:val="28"/>
        </w:rPr>
        <w:t>н(</w:t>
      </w:r>
      <w:proofErr w:type="gramEnd"/>
      <w:r w:rsidRPr="00C31413">
        <w:rPr>
          <w:rFonts w:ascii="Times New Roman" w:hAnsi="Times New Roman"/>
          <w:sz w:val="28"/>
          <w:szCs w:val="28"/>
        </w:rPr>
        <w:t xml:space="preserve">а). </w:t>
      </w:r>
    </w:p>
    <w:p w:rsidR="003C6AA6" w:rsidRPr="00A25501" w:rsidRDefault="003C6AA6" w:rsidP="003C6A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6AA6" w:rsidRPr="00A25501" w:rsidRDefault="003C6AA6" w:rsidP="003C6A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C12" w:rsidRDefault="003C6AA6" w:rsidP="003C6AA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3141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C31413">
        <w:rPr>
          <w:rFonts w:ascii="Times New Roman" w:hAnsi="Times New Roman"/>
          <w:sz w:val="28"/>
          <w:szCs w:val="28"/>
        </w:rPr>
        <w:t xml:space="preserve"> ____________ 202___ г.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C31413">
        <w:rPr>
          <w:rFonts w:ascii="Times New Roman" w:hAnsi="Times New Roman"/>
          <w:sz w:val="28"/>
          <w:szCs w:val="28"/>
        </w:rPr>
        <w:t>_________________</w:t>
      </w:r>
    </w:p>
    <w:p w:rsidR="003C6AA6" w:rsidRPr="00A25501" w:rsidRDefault="003C6AA6" w:rsidP="003C6AA6">
      <w:pPr>
        <w:widowControl w:val="0"/>
        <w:autoSpaceDE w:val="0"/>
        <w:autoSpaceDN w:val="0"/>
        <w:adjustRightInd w:val="0"/>
        <w:spacing w:after="0" w:line="360" w:lineRule="exact"/>
        <w:ind w:left="6372" w:firstLine="708"/>
        <w:rPr>
          <w:rFonts w:ascii="Times New Roman" w:hAnsi="Times New Roman"/>
          <w:sz w:val="20"/>
          <w:szCs w:val="20"/>
        </w:rPr>
      </w:pPr>
      <w:r w:rsidRPr="00A25501">
        <w:rPr>
          <w:rFonts w:ascii="Times New Roman" w:hAnsi="Times New Roman"/>
          <w:sz w:val="20"/>
          <w:szCs w:val="20"/>
        </w:rPr>
        <w:lastRenderedPageBreak/>
        <w:t>(подпись)</w:t>
      </w:r>
      <w:r w:rsidRPr="00A25501">
        <w:rPr>
          <w:rFonts w:ascii="Times New Roman" w:hAnsi="Times New Roman"/>
          <w:sz w:val="20"/>
          <w:szCs w:val="20"/>
        </w:rPr>
        <w:tab/>
      </w:r>
    </w:p>
    <w:sectPr w:rsidR="003C6AA6" w:rsidRPr="00A25501" w:rsidSect="00DE03EF">
      <w:headerReference w:type="default" r:id="rId8"/>
      <w:footerReference w:type="default" r:id="rId9"/>
      <w:footerReference w:type="first" r:id="rId10"/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CE2" w:rsidRDefault="00351CE2" w:rsidP="00C50512">
      <w:pPr>
        <w:spacing w:after="0" w:line="240" w:lineRule="auto"/>
      </w:pPr>
      <w:r>
        <w:separator/>
      </w:r>
    </w:p>
  </w:endnote>
  <w:endnote w:type="continuationSeparator" w:id="0">
    <w:p w:rsidR="00351CE2" w:rsidRDefault="00351CE2" w:rsidP="00C5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3B" w:rsidRDefault="00FE3A3B">
    <w:pPr>
      <w:pStyle w:val="ab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16" w:rsidRDefault="00154E16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CE2" w:rsidRDefault="00351CE2" w:rsidP="00C50512">
      <w:pPr>
        <w:spacing w:after="0" w:line="240" w:lineRule="auto"/>
      </w:pPr>
      <w:r>
        <w:separator/>
      </w:r>
    </w:p>
  </w:footnote>
  <w:footnote w:type="continuationSeparator" w:id="0">
    <w:p w:rsidR="00351CE2" w:rsidRDefault="00351CE2" w:rsidP="00C5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EF" w:rsidRDefault="00DE03EF" w:rsidP="001F1713">
    <w:pPr>
      <w:jc w:val="center"/>
    </w:pPr>
    <w:r w:rsidRPr="00DE03EF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20.05.2022 г. Срок  приема заключений независимых экспертов до 29.05.2022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60"/>
        </w:tabs>
        <w:ind w:left="0" w:firstLine="0"/>
      </w:pPr>
      <w:rPr>
        <w:rFonts w:ascii="Symbol" w:hAnsi="Symbol"/>
        <w:sz w:val="20"/>
      </w:rPr>
    </w:lvl>
  </w:abstractNum>
  <w:abstractNum w:abstractNumId="1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359" w:hanging="427"/>
      </w:pPr>
    </w:lvl>
    <w:lvl w:ilvl="1">
      <w:start w:val="1"/>
      <w:numFmt w:val="decimal"/>
      <w:lvlText w:val="%1.%2."/>
      <w:lvlJc w:val="left"/>
      <w:pPr>
        <w:ind w:left="359" w:hanging="42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27" w:hanging="427"/>
      </w:pPr>
    </w:lvl>
    <w:lvl w:ilvl="3">
      <w:numFmt w:val="bullet"/>
      <w:lvlText w:val="•"/>
      <w:lvlJc w:val="left"/>
      <w:pPr>
        <w:ind w:left="3161" w:hanging="427"/>
      </w:pPr>
    </w:lvl>
    <w:lvl w:ilvl="4">
      <w:numFmt w:val="bullet"/>
      <w:lvlText w:val="•"/>
      <w:lvlJc w:val="left"/>
      <w:pPr>
        <w:ind w:left="4095" w:hanging="427"/>
      </w:pPr>
    </w:lvl>
    <w:lvl w:ilvl="5">
      <w:numFmt w:val="bullet"/>
      <w:lvlText w:val="•"/>
      <w:lvlJc w:val="left"/>
      <w:pPr>
        <w:ind w:left="5029" w:hanging="427"/>
      </w:pPr>
    </w:lvl>
    <w:lvl w:ilvl="6">
      <w:numFmt w:val="bullet"/>
      <w:lvlText w:val="•"/>
      <w:lvlJc w:val="left"/>
      <w:pPr>
        <w:ind w:left="5963" w:hanging="427"/>
      </w:pPr>
    </w:lvl>
    <w:lvl w:ilvl="7">
      <w:numFmt w:val="bullet"/>
      <w:lvlText w:val="•"/>
      <w:lvlJc w:val="left"/>
      <w:pPr>
        <w:ind w:left="6897" w:hanging="427"/>
      </w:pPr>
    </w:lvl>
    <w:lvl w:ilvl="8">
      <w:numFmt w:val="bullet"/>
      <w:lvlText w:val="•"/>
      <w:lvlJc w:val="left"/>
      <w:pPr>
        <w:ind w:left="7831" w:hanging="427"/>
      </w:pPr>
    </w:lvl>
  </w:abstractNum>
  <w:abstractNum w:abstractNumId="2">
    <w:nsid w:val="047D4E00"/>
    <w:multiLevelType w:val="hybridMultilevel"/>
    <w:tmpl w:val="3B8019C6"/>
    <w:lvl w:ilvl="0" w:tplc="436C0B64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2409B7"/>
    <w:multiLevelType w:val="hybridMultilevel"/>
    <w:tmpl w:val="A288A4A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95AAB"/>
    <w:multiLevelType w:val="multilevel"/>
    <w:tmpl w:val="A058F1D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5">
    <w:nsid w:val="0D7D24E0"/>
    <w:multiLevelType w:val="hybridMultilevel"/>
    <w:tmpl w:val="BC30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213D9"/>
    <w:multiLevelType w:val="hybridMultilevel"/>
    <w:tmpl w:val="1B40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C6FA4"/>
    <w:multiLevelType w:val="multilevel"/>
    <w:tmpl w:val="4E4662A8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  <w:b w:val="0"/>
        <w:sz w:val="28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ascii="Calibri" w:hAnsi="Calibri" w:cs="Calibri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ascii="Calibri" w:hAnsi="Calibri" w:cs="Calibri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ascii="Calibri" w:hAnsi="Calibri" w:cs="Calibri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ascii="Calibri" w:hAnsi="Calibri" w:cs="Calibri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ascii="Calibri" w:hAnsi="Calibri" w:cs="Calibri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Calibri" w:hAnsi="Calibri" w:cs="Calibri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ascii="Calibri" w:hAnsi="Calibri" w:cs="Calibri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ascii="Calibri" w:hAnsi="Calibri" w:cs="Calibri" w:hint="default"/>
        <w:b w:val="0"/>
        <w:sz w:val="28"/>
      </w:rPr>
    </w:lvl>
  </w:abstractNum>
  <w:abstractNum w:abstractNumId="8">
    <w:nsid w:val="20D255E4"/>
    <w:multiLevelType w:val="hybridMultilevel"/>
    <w:tmpl w:val="5D96A88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877862"/>
    <w:multiLevelType w:val="hybridMultilevel"/>
    <w:tmpl w:val="2DE4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77EB1"/>
    <w:multiLevelType w:val="multilevel"/>
    <w:tmpl w:val="CCAEE3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FE5A55"/>
    <w:multiLevelType w:val="hybridMultilevel"/>
    <w:tmpl w:val="0A549890"/>
    <w:lvl w:ilvl="0" w:tplc="76C270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37F6F"/>
    <w:multiLevelType w:val="multilevel"/>
    <w:tmpl w:val="0B4CB23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EB91C76"/>
    <w:multiLevelType w:val="hybridMultilevel"/>
    <w:tmpl w:val="A314A5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E65F48"/>
    <w:multiLevelType w:val="hybridMultilevel"/>
    <w:tmpl w:val="D1729E34"/>
    <w:lvl w:ilvl="0" w:tplc="00CE2708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EA4A5C"/>
    <w:multiLevelType w:val="multilevel"/>
    <w:tmpl w:val="A058F1D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>
    <w:nsid w:val="35D7459B"/>
    <w:multiLevelType w:val="multilevel"/>
    <w:tmpl w:val="2E82B6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9FD6CCA"/>
    <w:multiLevelType w:val="hybridMultilevel"/>
    <w:tmpl w:val="9EE662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459940EB"/>
    <w:multiLevelType w:val="hybridMultilevel"/>
    <w:tmpl w:val="556A16F6"/>
    <w:lvl w:ilvl="0" w:tplc="300EE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4B616">
      <w:numFmt w:val="none"/>
      <w:lvlText w:val=""/>
      <w:lvlJc w:val="left"/>
      <w:pPr>
        <w:tabs>
          <w:tab w:val="num" w:pos="360"/>
        </w:tabs>
      </w:pPr>
    </w:lvl>
    <w:lvl w:ilvl="2" w:tplc="F36CFCC6">
      <w:numFmt w:val="none"/>
      <w:lvlText w:val=""/>
      <w:lvlJc w:val="left"/>
      <w:pPr>
        <w:tabs>
          <w:tab w:val="num" w:pos="360"/>
        </w:tabs>
      </w:pPr>
    </w:lvl>
    <w:lvl w:ilvl="3" w:tplc="DE341972">
      <w:numFmt w:val="none"/>
      <w:lvlText w:val=""/>
      <w:lvlJc w:val="left"/>
      <w:pPr>
        <w:tabs>
          <w:tab w:val="num" w:pos="360"/>
        </w:tabs>
      </w:pPr>
    </w:lvl>
    <w:lvl w:ilvl="4" w:tplc="A9361DD8">
      <w:numFmt w:val="none"/>
      <w:lvlText w:val=""/>
      <w:lvlJc w:val="left"/>
      <w:pPr>
        <w:tabs>
          <w:tab w:val="num" w:pos="360"/>
        </w:tabs>
      </w:pPr>
    </w:lvl>
    <w:lvl w:ilvl="5" w:tplc="4908472E">
      <w:numFmt w:val="none"/>
      <w:lvlText w:val=""/>
      <w:lvlJc w:val="left"/>
      <w:pPr>
        <w:tabs>
          <w:tab w:val="num" w:pos="360"/>
        </w:tabs>
      </w:pPr>
    </w:lvl>
    <w:lvl w:ilvl="6" w:tplc="041C0624">
      <w:numFmt w:val="none"/>
      <w:lvlText w:val=""/>
      <w:lvlJc w:val="left"/>
      <w:pPr>
        <w:tabs>
          <w:tab w:val="num" w:pos="360"/>
        </w:tabs>
      </w:pPr>
    </w:lvl>
    <w:lvl w:ilvl="7" w:tplc="F064AEE6">
      <w:numFmt w:val="none"/>
      <w:lvlText w:val=""/>
      <w:lvlJc w:val="left"/>
      <w:pPr>
        <w:tabs>
          <w:tab w:val="num" w:pos="360"/>
        </w:tabs>
      </w:pPr>
    </w:lvl>
    <w:lvl w:ilvl="8" w:tplc="40A2E71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B7928D1"/>
    <w:multiLevelType w:val="multilevel"/>
    <w:tmpl w:val="D95C4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490385B"/>
    <w:multiLevelType w:val="hybridMultilevel"/>
    <w:tmpl w:val="7046A726"/>
    <w:lvl w:ilvl="0" w:tplc="9B464B6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9A1E6E"/>
    <w:multiLevelType w:val="multilevel"/>
    <w:tmpl w:val="A058F1D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65E83C4C"/>
    <w:multiLevelType w:val="hybridMultilevel"/>
    <w:tmpl w:val="E8C4396C"/>
    <w:lvl w:ilvl="0" w:tplc="E238FE6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016D8"/>
    <w:multiLevelType w:val="multilevel"/>
    <w:tmpl w:val="10EC9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15"/>
  </w:num>
  <w:num w:numId="5">
    <w:abstractNumId w:val="18"/>
  </w:num>
  <w:num w:numId="6">
    <w:abstractNumId w:val="12"/>
  </w:num>
  <w:num w:numId="7">
    <w:abstractNumId w:val="16"/>
  </w:num>
  <w:num w:numId="8">
    <w:abstractNumId w:val="1"/>
  </w:num>
  <w:num w:numId="9">
    <w:abstractNumId w:val="23"/>
  </w:num>
  <w:num w:numId="10">
    <w:abstractNumId w:val="7"/>
  </w:num>
  <w:num w:numId="11">
    <w:abstractNumId w:val="10"/>
  </w:num>
  <w:num w:numId="12">
    <w:abstractNumId w:val="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7"/>
  </w:num>
  <w:num w:numId="18">
    <w:abstractNumId w:val="14"/>
  </w:num>
  <w:num w:numId="19">
    <w:abstractNumId w:val="20"/>
  </w:num>
  <w:num w:numId="20">
    <w:abstractNumId w:val="2"/>
  </w:num>
  <w:num w:numId="21">
    <w:abstractNumId w:val="11"/>
  </w:num>
  <w:num w:numId="22">
    <w:abstractNumId w:val="5"/>
  </w:num>
  <w:num w:numId="23">
    <w:abstractNumId w:val="2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525"/>
    <w:rsid w:val="000065F4"/>
    <w:rsid w:val="00037BA5"/>
    <w:rsid w:val="000518E7"/>
    <w:rsid w:val="0005393D"/>
    <w:rsid w:val="0005566C"/>
    <w:rsid w:val="000602ED"/>
    <w:rsid w:val="00073D42"/>
    <w:rsid w:val="00090035"/>
    <w:rsid w:val="00095FAF"/>
    <w:rsid w:val="000A03F1"/>
    <w:rsid w:val="000B2D94"/>
    <w:rsid w:val="00120D9E"/>
    <w:rsid w:val="0012404D"/>
    <w:rsid w:val="00136A74"/>
    <w:rsid w:val="00154E16"/>
    <w:rsid w:val="001A1403"/>
    <w:rsid w:val="001D6C0F"/>
    <w:rsid w:val="001F1713"/>
    <w:rsid w:val="001F50AC"/>
    <w:rsid w:val="001F6770"/>
    <w:rsid w:val="002051A8"/>
    <w:rsid w:val="00237288"/>
    <w:rsid w:val="002407E0"/>
    <w:rsid w:val="00264B5E"/>
    <w:rsid w:val="00265A1C"/>
    <w:rsid w:val="00291D75"/>
    <w:rsid w:val="002B57E2"/>
    <w:rsid w:val="002B66ED"/>
    <w:rsid w:val="002C2D39"/>
    <w:rsid w:val="002C7C3F"/>
    <w:rsid w:val="002E7D81"/>
    <w:rsid w:val="00320CFD"/>
    <w:rsid w:val="00331CDE"/>
    <w:rsid w:val="00332EDA"/>
    <w:rsid w:val="00335E1C"/>
    <w:rsid w:val="00343DCF"/>
    <w:rsid w:val="00351CE2"/>
    <w:rsid w:val="003C14E3"/>
    <w:rsid w:val="003C2EDC"/>
    <w:rsid w:val="003C6AA6"/>
    <w:rsid w:val="003D25E2"/>
    <w:rsid w:val="003D2922"/>
    <w:rsid w:val="00421A22"/>
    <w:rsid w:val="004229EA"/>
    <w:rsid w:val="00444A4E"/>
    <w:rsid w:val="0046437D"/>
    <w:rsid w:val="00492B40"/>
    <w:rsid w:val="0049355E"/>
    <w:rsid w:val="004B27B4"/>
    <w:rsid w:val="004B4808"/>
    <w:rsid w:val="004B7F8A"/>
    <w:rsid w:val="004D14BA"/>
    <w:rsid w:val="004F2BD3"/>
    <w:rsid w:val="005004D9"/>
    <w:rsid w:val="00503243"/>
    <w:rsid w:val="00506FBB"/>
    <w:rsid w:val="005313C8"/>
    <w:rsid w:val="005A76E3"/>
    <w:rsid w:val="005D1DAB"/>
    <w:rsid w:val="005E7B1E"/>
    <w:rsid w:val="00626599"/>
    <w:rsid w:val="00686123"/>
    <w:rsid w:val="006B564B"/>
    <w:rsid w:val="00706118"/>
    <w:rsid w:val="00716AB7"/>
    <w:rsid w:val="00732F2A"/>
    <w:rsid w:val="00782B21"/>
    <w:rsid w:val="00790670"/>
    <w:rsid w:val="007A0A87"/>
    <w:rsid w:val="007A587A"/>
    <w:rsid w:val="007B2595"/>
    <w:rsid w:val="007C0DE8"/>
    <w:rsid w:val="007D07A0"/>
    <w:rsid w:val="007E7F63"/>
    <w:rsid w:val="00822A60"/>
    <w:rsid w:val="00834991"/>
    <w:rsid w:val="00845A16"/>
    <w:rsid w:val="008778E8"/>
    <w:rsid w:val="00890DA6"/>
    <w:rsid w:val="008A762B"/>
    <w:rsid w:val="008B0DD8"/>
    <w:rsid w:val="008B6A66"/>
    <w:rsid w:val="008C7B0D"/>
    <w:rsid w:val="008D3294"/>
    <w:rsid w:val="008D53DE"/>
    <w:rsid w:val="008E357D"/>
    <w:rsid w:val="00966330"/>
    <w:rsid w:val="00970AE4"/>
    <w:rsid w:val="009710BD"/>
    <w:rsid w:val="009825EF"/>
    <w:rsid w:val="00994649"/>
    <w:rsid w:val="009C5338"/>
    <w:rsid w:val="009F7A1E"/>
    <w:rsid w:val="00A03C8B"/>
    <w:rsid w:val="00A25501"/>
    <w:rsid w:val="00A4309E"/>
    <w:rsid w:val="00A546D6"/>
    <w:rsid w:val="00A66F51"/>
    <w:rsid w:val="00A67C74"/>
    <w:rsid w:val="00A954D9"/>
    <w:rsid w:val="00AC07CA"/>
    <w:rsid w:val="00AD1E02"/>
    <w:rsid w:val="00AD65C4"/>
    <w:rsid w:val="00AF1E09"/>
    <w:rsid w:val="00B02EDD"/>
    <w:rsid w:val="00B02F66"/>
    <w:rsid w:val="00B064A0"/>
    <w:rsid w:val="00B11259"/>
    <w:rsid w:val="00B13601"/>
    <w:rsid w:val="00B14B0E"/>
    <w:rsid w:val="00B23EB7"/>
    <w:rsid w:val="00B27042"/>
    <w:rsid w:val="00B31021"/>
    <w:rsid w:val="00B5064D"/>
    <w:rsid w:val="00B72110"/>
    <w:rsid w:val="00B9247B"/>
    <w:rsid w:val="00BB0334"/>
    <w:rsid w:val="00BB154C"/>
    <w:rsid w:val="00BE44A2"/>
    <w:rsid w:val="00C126C2"/>
    <w:rsid w:val="00C50512"/>
    <w:rsid w:val="00C63A8A"/>
    <w:rsid w:val="00C71525"/>
    <w:rsid w:val="00C73C81"/>
    <w:rsid w:val="00C742AA"/>
    <w:rsid w:val="00C922CB"/>
    <w:rsid w:val="00C96D76"/>
    <w:rsid w:val="00CD7C12"/>
    <w:rsid w:val="00D13129"/>
    <w:rsid w:val="00D41F9A"/>
    <w:rsid w:val="00D43689"/>
    <w:rsid w:val="00D43E70"/>
    <w:rsid w:val="00D66007"/>
    <w:rsid w:val="00D7146E"/>
    <w:rsid w:val="00D76AA9"/>
    <w:rsid w:val="00D770EB"/>
    <w:rsid w:val="00DA6069"/>
    <w:rsid w:val="00DC2898"/>
    <w:rsid w:val="00DC38F8"/>
    <w:rsid w:val="00DE03EF"/>
    <w:rsid w:val="00E0721D"/>
    <w:rsid w:val="00E14B08"/>
    <w:rsid w:val="00E16F97"/>
    <w:rsid w:val="00E43697"/>
    <w:rsid w:val="00E6139B"/>
    <w:rsid w:val="00E84740"/>
    <w:rsid w:val="00EB7970"/>
    <w:rsid w:val="00EC7C5E"/>
    <w:rsid w:val="00ED45F0"/>
    <w:rsid w:val="00F50F7F"/>
    <w:rsid w:val="00F8507B"/>
    <w:rsid w:val="00FA721C"/>
    <w:rsid w:val="00FE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rsid w:val="00C71525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C71525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a5"/>
    <w:next w:val="a5"/>
    <w:qFormat/>
    <w:rsid w:val="00C71525"/>
  </w:style>
  <w:style w:type="paragraph" w:styleId="a7">
    <w:name w:val="List Paragraph"/>
    <w:basedOn w:val="a"/>
    <w:uiPriority w:val="34"/>
    <w:qFormat/>
    <w:rsid w:val="00237288"/>
    <w:pPr>
      <w:ind w:left="720"/>
      <w:contextualSpacing/>
    </w:pPr>
  </w:style>
  <w:style w:type="paragraph" w:customStyle="1" w:styleId="a8">
    <w:name w:val="Исполнитель"/>
    <w:basedOn w:val="a5"/>
    <w:rsid w:val="00120D9E"/>
    <w:pPr>
      <w:suppressAutoHyphens/>
      <w:spacing w:before="0"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C50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05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50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0512"/>
    <w:rPr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E16F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6F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6F97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6F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6F97"/>
    <w:rPr>
      <w:b/>
      <w:bCs/>
    </w:rPr>
  </w:style>
  <w:style w:type="paragraph" w:customStyle="1" w:styleId="ConsPlusNormal">
    <w:name w:val="ConsPlusNormal"/>
    <w:rsid w:val="002C2D3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2"/>
    <w:basedOn w:val="a"/>
    <w:link w:val="20"/>
    <w:unhideWhenUsed/>
    <w:rsid w:val="00E613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6139B"/>
    <w:rPr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E6139B"/>
    <w:rPr>
      <w:color w:val="0000FF" w:themeColor="hyperlink"/>
      <w:u w:val="single"/>
    </w:rPr>
  </w:style>
  <w:style w:type="paragraph" w:customStyle="1" w:styleId="Default">
    <w:name w:val="Default"/>
    <w:rsid w:val="00E613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E613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E61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E6139B"/>
    <w:pPr>
      <w:ind w:right="19772" w:firstLine="720"/>
    </w:pPr>
    <w:rPr>
      <w:rFonts w:ascii="Arial" w:eastAsia="Times New Roman" w:hAnsi="Arial"/>
      <w:snapToGrid w:val="0"/>
    </w:rPr>
  </w:style>
  <w:style w:type="paragraph" w:styleId="af5">
    <w:name w:val="footnote text"/>
    <w:basedOn w:val="a"/>
    <w:link w:val="af6"/>
    <w:uiPriority w:val="99"/>
    <w:semiHidden/>
    <w:unhideWhenUsed/>
    <w:rsid w:val="00E6139B"/>
    <w:pPr>
      <w:spacing w:after="0" w:line="240" w:lineRule="auto"/>
    </w:pPr>
    <w:rPr>
      <w:rFonts w:cs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6139B"/>
    <w:rPr>
      <w:rFonts w:cs="Calibri"/>
      <w:lang w:eastAsia="en-US"/>
    </w:rPr>
  </w:style>
  <w:style w:type="character" w:styleId="af7">
    <w:name w:val="footnote reference"/>
    <w:basedOn w:val="a0"/>
    <w:uiPriority w:val="99"/>
    <w:unhideWhenUsed/>
    <w:rsid w:val="00E6139B"/>
    <w:rPr>
      <w:vertAlign w:val="superscript"/>
    </w:rPr>
  </w:style>
  <w:style w:type="character" w:styleId="af8">
    <w:name w:val="Strong"/>
    <w:basedOn w:val="a0"/>
    <w:uiPriority w:val="22"/>
    <w:qFormat/>
    <w:rsid w:val="00E6139B"/>
    <w:rPr>
      <w:rFonts w:ascii="Times New Roman" w:hAnsi="Times New Roman" w:cs="Times New Roman" w:hint="default"/>
      <w:b/>
      <w:bCs/>
    </w:rPr>
  </w:style>
  <w:style w:type="paragraph" w:customStyle="1" w:styleId="ConsCell">
    <w:name w:val="ConsCell"/>
    <w:rsid w:val="00E6139B"/>
    <w:pPr>
      <w:autoSpaceDE w:val="0"/>
      <w:autoSpaceDN w:val="0"/>
      <w:adjustRightInd w:val="0"/>
      <w:ind w:right="19772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pkaso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</dc:creator>
  <cp:lastModifiedBy>derbilova</cp:lastModifiedBy>
  <cp:revision>2</cp:revision>
  <dcterms:created xsi:type="dcterms:W3CDTF">2022-05-20T04:34:00Z</dcterms:created>
  <dcterms:modified xsi:type="dcterms:W3CDTF">2022-05-20T04:34:00Z</dcterms:modified>
</cp:coreProperties>
</file>