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D03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5258B1" w:rsidRPr="00C922CB" w:rsidRDefault="005258B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5258B1" w:rsidRPr="00D43689" w:rsidRDefault="005258B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5258B1" w:rsidP="00310339">
      <w:r>
        <w:rPr>
          <w:noProof/>
        </w:rPr>
        <w:pict>
          <v:shape id="_x0000_s1026" type="#_x0000_t202" style="position:absolute;margin-left:90.65pt;margin-top:268.1pt;width:205.95pt;height:109.35pt;z-index:251655168;mso-position-horizontal-relative:page;mso-position-vertical-relative:page" filled="f" stroked="f">
            <v:textbox style="mso-next-textbox:#_x0000_s1026" inset="0,0,0,0">
              <w:txbxContent>
                <w:p w:rsidR="005258B1" w:rsidRPr="00BB23C4" w:rsidRDefault="005258B1" w:rsidP="00310339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Pr="00BB23C4">
                      <w:rPr>
                        <w:b/>
                        <w:sz w:val="28"/>
                        <w:szCs w:val="28"/>
                      </w:rPr>
                      <w:t>О внесении изменений в  муниципальную программу «Социальная поддержка граждан Чайковского городского округа»</w:t>
                    </w:r>
                  </w:fldSimple>
                  <w:r w:rsidRPr="00BB23C4">
                    <w:rPr>
                      <w:b/>
                      <w:sz w:val="28"/>
                      <w:szCs w:val="28"/>
                    </w:rPr>
                    <w:t>, утвержденную постановлением администрации города Чайковского от 17.01.2019                  № 8/1</w:t>
                  </w:r>
                </w:p>
                <w:p w:rsidR="005258B1" w:rsidRPr="00BB23C4" w:rsidRDefault="005258B1" w:rsidP="00310339">
                  <w:pPr>
                    <w:rPr>
                      <w:sz w:val="28"/>
                      <w:szCs w:val="28"/>
                    </w:rPr>
                  </w:pPr>
                </w:p>
                <w:p w:rsidR="005258B1" w:rsidRPr="002F5303" w:rsidRDefault="005258B1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>Федеральным законом от 6 октября 200</w:t>
      </w:r>
      <w:r w:rsidR="00DD3429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AD02BA">
        <w:rPr>
          <w:sz w:val="28"/>
          <w:szCs w:val="28"/>
        </w:rPr>
        <w:t>.</w:t>
      </w:r>
      <w:r>
        <w:rPr>
          <w:sz w:val="28"/>
          <w:szCs w:val="28"/>
        </w:rPr>
        <w:t xml:space="preserve"> № 131- ФЗ «Об</w:t>
      </w:r>
      <w:r w:rsidR="00AD02BA">
        <w:rPr>
          <w:sz w:val="28"/>
          <w:szCs w:val="28"/>
        </w:rPr>
        <w:t>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FD6EE5">
        <w:rPr>
          <w:sz w:val="28"/>
          <w:szCs w:val="28"/>
        </w:rPr>
        <w:t>Уставом Чайковского городского округа, постановлением администрации Чайковского</w:t>
      </w:r>
      <w:r w:rsidR="00E17398">
        <w:rPr>
          <w:sz w:val="28"/>
          <w:szCs w:val="28"/>
        </w:rPr>
        <w:t xml:space="preserve"> городского округа</w:t>
      </w:r>
      <w:r w:rsidRPr="00FD6EE5">
        <w:rPr>
          <w:sz w:val="28"/>
          <w:szCs w:val="28"/>
        </w:rPr>
        <w:t xml:space="preserve"> от </w:t>
      </w:r>
      <w:r w:rsidR="00E17398">
        <w:rPr>
          <w:sz w:val="28"/>
          <w:szCs w:val="28"/>
        </w:rPr>
        <w:t>20 июня 2022</w:t>
      </w:r>
      <w:r w:rsidRPr="00FD6EE5">
        <w:rPr>
          <w:sz w:val="28"/>
          <w:szCs w:val="28"/>
        </w:rPr>
        <w:t xml:space="preserve"> г</w:t>
      </w:r>
      <w:r w:rsidR="00AD02BA">
        <w:rPr>
          <w:sz w:val="28"/>
          <w:szCs w:val="28"/>
        </w:rPr>
        <w:t>.</w:t>
      </w:r>
      <w:r w:rsidRPr="00FD6EE5">
        <w:rPr>
          <w:sz w:val="28"/>
          <w:szCs w:val="28"/>
        </w:rPr>
        <w:t xml:space="preserve"> № </w:t>
      </w:r>
      <w:r w:rsidR="00E17398">
        <w:rPr>
          <w:sz w:val="28"/>
          <w:szCs w:val="28"/>
        </w:rPr>
        <w:t>65</w:t>
      </w:r>
      <w:r w:rsidRPr="00FD6EE5">
        <w:rPr>
          <w:sz w:val="28"/>
          <w:szCs w:val="28"/>
        </w:rPr>
        <w:t>9 «Об</w:t>
      </w:r>
      <w:r w:rsidR="00950C86">
        <w:rPr>
          <w:sz w:val="28"/>
          <w:szCs w:val="28"/>
        </w:rPr>
        <w:t xml:space="preserve"> </w:t>
      </w:r>
      <w:r w:rsidRPr="00FD6EE5">
        <w:rPr>
          <w:sz w:val="28"/>
          <w:szCs w:val="28"/>
        </w:rPr>
        <w:t>утверждении Порядка разработки, реализации и оценки эффективности муниципальных программ Чайковского городского округа»</w:t>
      </w:r>
    </w:p>
    <w:p w:rsidR="00310339" w:rsidRPr="00FD6EE5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proofErr w:type="gramStart"/>
      <w:r w:rsidR="00070039">
        <w:rPr>
          <w:sz w:val="28"/>
          <w:szCs w:val="28"/>
        </w:rPr>
        <w:t>Внести</w:t>
      </w:r>
      <w:r w:rsidR="00C73E64" w:rsidRPr="00FD6EE5">
        <w:rPr>
          <w:sz w:val="28"/>
          <w:szCs w:val="28"/>
        </w:rPr>
        <w:t xml:space="preserve"> в муниципальную программу «Социальная поддержка граждан Чайковского городского округа», утвержденную постановлением администрации города Чайковс</w:t>
      </w:r>
      <w:r w:rsidR="00C73E64">
        <w:rPr>
          <w:sz w:val="28"/>
          <w:szCs w:val="28"/>
        </w:rPr>
        <w:t>кого от 17 января 2019 г</w:t>
      </w:r>
      <w:r w:rsidR="00077337">
        <w:rPr>
          <w:sz w:val="28"/>
          <w:szCs w:val="28"/>
        </w:rPr>
        <w:t>.</w:t>
      </w:r>
      <w:r w:rsidR="00C73E64">
        <w:rPr>
          <w:sz w:val="28"/>
          <w:szCs w:val="28"/>
        </w:rPr>
        <w:t xml:space="preserve"> № 8/1 </w:t>
      </w:r>
      <w:r>
        <w:rPr>
          <w:sz w:val="28"/>
          <w:szCs w:val="28"/>
        </w:rPr>
        <w:t>(в редакции постановлений администрации Чайковского городского округа</w:t>
      </w:r>
      <w:r w:rsidRPr="00B20D3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170E6">
        <w:rPr>
          <w:sz w:val="28"/>
          <w:szCs w:val="28"/>
        </w:rPr>
        <w:t> </w:t>
      </w:r>
      <w:r>
        <w:rPr>
          <w:sz w:val="28"/>
          <w:szCs w:val="28"/>
        </w:rPr>
        <w:t>22.08.2019</w:t>
      </w:r>
      <w:r w:rsidR="00C170E6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C170E6">
        <w:rPr>
          <w:sz w:val="28"/>
          <w:szCs w:val="28"/>
        </w:rPr>
        <w:t> </w:t>
      </w:r>
      <w:r>
        <w:rPr>
          <w:sz w:val="28"/>
          <w:szCs w:val="28"/>
        </w:rPr>
        <w:t>1419, от</w:t>
      </w:r>
      <w:r w:rsidR="00AD02BA">
        <w:rPr>
          <w:sz w:val="28"/>
          <w:szCs w:val="28"/>
        </w:rPr>
        <w:t> </w:t>
      </w:r>
      <w:r>
        <w:rPr>
          <w:sz w:val="28"/>
          <w:szCs w:val="28"/>
        </w:rPr>
        <w:t>04.03.2020 № 230, от 21.05.2020 № 502, от 12.10.2020 № 954</w:t>
      </w:r>
      <w:r w:rsidR="00C73E64">
        <w:rPr>
          <w:sz w:val="28"/>
          <w:szCs w:val="28"/>
        </w:rPr>
        <w:t>, от</w:t>
      </w:r>
      <w:r w:rsidR="00AD02BA">
        <w:rPr>
          <w:sz w:val="28"/>
          <w:szCs w:val="28"/>
        </w:rPr>
        <w:t> </w:t>
      </w:r>
      <w:r w:rsidR="00C73E64">
        <w:rPr>
          <w:sz w:val="28"/>
          <w:szCs w:val="28"/>
        </w:rPr>
        <w:t>12.02.2021</w:t>
      </w:r>
      <w:r w:rsidR="00077337">
        <w:rPr>
          <w:sz w:val="28"/>
          <w:szCs w:val="28"/>
        </w:rPr>
        <w:t> </w:t>
      </w:r>
      <w:r w:rsidR="00C73E64">
        <w:rPr>
          <w:sz w:val="28"/>
          <w:szCs w:val="28"/>
        </w:rPr>
        <w:t>№</w:t>
      </w:r>
      <w:r w:rsidR="00077337">
        <w:rPr>
          <w:sz w:val="28"/>
          <w:szCs w:val="28"/>
        </w:rPr>
        <w:t> </w:t>
      </w:r>
      <w:r w:rsidR="00C73E64">
        <w:rPr>
          <w:sz w:val="28"/>
          <w:szCs w:val="28"/>
        </w:rPr>
        <w:t>130</w:t>
      </w:r>
      <w:r w:rsidR="00C60B89">
        <w:rPr>
          <w:sz w:val="28"/>
          <w:szCs w:val="28"/>
        </w:rPr>
        <w:t>, от 27.04.2021 № 392, от 03.06.2021 № 535</w:t>
      </w:r>
      <w:r w:rsidR="00A71255">
        <w:rPr>
          <w:sz w:val="28"/>
          <w:szCs w:val="28"/>
        </w:rPr>
        <w:t>, от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19.07.2021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№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692</w:t>
      </w:r>
      <w:r w:rsidR="00070039">
        <w:rPr>
          <w:sz w:val="28"/>
          <w:szCs w:val="28"/>
        </w:rPr>
        <w:t>, от 13.12.2021 № 1300</w:t>
      </w:r>
      <w:r w:rsidR="002F3CAA">
        <w:rPr>
          <w:sz w:val="28"/>
          <w:szCs w:val="28"/>
        </w:rPr>
        <w:t>,</w:t>
      </w:r>
      <w:r w:rsidR="002F3CAA" w:rsidRPr="002F3CAA">
        <w:rPr>
          <w:sz w:val="28"/>
          <w:szCs w:val="28"/>
        </w:rPr>
        <w:t xml:space="preserve"> </w:t>
      </w:r>
      <w:r w:rsidR="002F3CAA">
        <w:rPr>
          <w:sz w:val="28"/>
          <w:szCs w:val="28"/>
        </w:rPr>
        <w:t>от 15.02.2022 № 171</w:t>
      </w:r>
      <w:r w:rsidR="00372475">
        <w:rPr>
          <w:sz w:val="28"/>
          <w:szCs w:val="28"/>
        </w:rPr>
        <w:t>, от</w:t>
      </w:r>
      <w:proofErr w:type="gramEnd"/>
      <w:r w:rsidR="00372475">
        <w:rPr>
          <w:sz w:val="28"/>
          <w:szCs w:val="28"/>
        </w:rPr>
        <w:t xml:space="preserve"> </w:t>
      </w:r>
      <w:proofErr w:type="gramStart"/>
      <w:r w:rsidR="00372475">
        <w:rPr>
          <w:sz w:val="28"/>
          <w:szCs w:val="28"/>
        </w:rPr>
        <w:t>05.05.2022 № 483</w:t>
      </w:r>
      <w:r w:rsidR="00C73E64">
        <w:rPr>
          <w:sz w:val="28"/>
          <w:szCs w:val="28"/>
        </w:rPr>
        <w:t>)</w:t>
      </w:r>
      <w:r w:rsidR="00070039" w:rsidRPr="00070039">
        <w:rPr>
          <w:sz w:val="28"/>
          <w:szCs w:val="28"/>
        </w:rPr>
        <w:t xml:space="preserve"> </w:t>
      </w:r>
      <w:r w:rsidR="00070039">
        <w:rPr>
          <w:sz w:val="28"/>
          <w:szCs w:val="28"/>
        </w:rPr>
        <w:t>изменения, изложив ее в новой редакции согласно приложению</w:t>
      </w:r>
      <w:r w:rsidR="00C73E64">
        <w:rPr>
          <w:sz w:val="28"/>
          <w:szCs w:val="28"/>
        </w:rPr>
        <w:t>.</w:t>
      </w:r>
      <w:proofErr w:type="gramEnd"/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2. Опубликовать постановление в газете «Огни Камы» и</w:t>
      </w:r>
      <w:r w:rsidR="00950C86">
        <w:rPr>
          <w:sz w:val="28"/>
          <w:szCs w:val="28"/>
        </w:rPr>
        <w:t xml:space="preserve"> </w:t>
      </w:r>
      <w:r w:rsidRPr="00FD6EE5">
        <w:rPr>
          <w:sz w:val="28"/>
          <w:szCs w:val="28"/>
        </w:rPr>
        <w:t>разместить на</w:t>
      </w:r>
      <w:r w:rsidR="00950C86">
        <w:rPr>
          <w:sz w:val="28"/>
          <w:szCs w:val="28"/>
        </w:rPr>
        <w:t> </w:t>
      </w:r>
      <w:r w:rsidRPr="00FD6EE5">
        <w:rPr>
          <w:sz w:val="28"/>
          <w:szCs w:val="28"/>
        </w:rPr>
        <w:t>официальном сайте администрации Чайковского городского округа.</w:t>
      </w:r>
    </w:p>
    <w:p w:rsidR="00310339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307D12" w:rsidRPr="000C6651" w:rsidRDefault="00307D12" w:rsidP="00307D12">
      <w:pPr>
        <w:ind w:firstLine="709"/>
        <w:jc w:val="both"/>
        <w:rPr>
          <w:sz w:val="28"/>
          <w:szCs w:val="28"/>
        </w:rPr>
      </w:pPr>
    </w:p>
    <w:p w:rsidR="00310339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Default="00070039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310339">
        <w:rPr>
          <w:sz w:val="28"/>
        </w:rPr>
        <w:t>лав</w:t>
      </w:r>
      <w:r>
        <w:rPr>
          <w:sz w:val="28"/>
        </w:rPr>
        <w:t>а</w:t>
      </w:r>
      <w:r w:rsidR="00310339">
        <w:rPr>
          <w:sz w:val="28"/>
        </w:rPr>
        <w:t xml:space="preserve">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10339" w:rsidRPr="008F0D03" w:rsidRDefault="00310339" w:rsidP="00310339">
      <w:pPr>
        <w:spacing w:line="240" w:lineRule="exact"/>
        <w:jc w:val="both"/>
        <w:rPr>
          <w:szCs w:val="28"/>
        </w:rPr>
        <w:sectPr w:rsidR="00310339" w:rsidRPr="008F0D03" w:rsidSect="00A010BF"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70039">
        <w:rPr>
          <w:sz w:val="28"/>
        </w:rPr>
        <w:t>Ю.Г. Вост</w:t>
      </w:r>
      <w:r w:rsidR="00307D12">
        <w:rPr>
          <w:sz w:val="28"/>
        </w:rPr>
        <w:t>р</w:t>
      </w:r>
      <w:r w:rsidR="00070039">
        <w:rPr>
          <w:sz w:val="28"/>
        </w:rPr>
        <w:t>иков</w:t>
      </w:r>
    </w:p>
    <w:p w:rsidR="00694982" w:rsidRDefault="00070039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A010BF" w:rsidRDefault="00694982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010BF">
        <w:rPr>
          <w:color w:val="000000"/>
          <w:sz w:val="28"/>
          <w:szCs w:val="28"/>
        </w:rPr>
        <w:t>постановлени</w:t>
      </w:r>
      <w:r w:rsidR="0095655A">
        <w:rPr>
          <w:color w:val="000000"/>
          <w:sz w:val="28"/>
          <w:szCs w:val="28"/>
        </w:rPr>
        <w:t>ю</w:t>
      </w:r>
      <w:r w:rsidR="00A010BF">
        <w:rPr>
          <w:color w:val="000000"/>
          <w:sz w:val="28"/>
          <w:szCs w:val="28"/>
        </w:rPr>
        <w:t xml:space="preserve"> администрации Чайковского городского округа</w:t>
      </w:r>
    </w:p>
    <w:p w:rsidR="00A010BF" w:rsidRPr="00A010BF" w:rsidRDefault="00A010BF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Pr="007959E0" w:rsidRDefault="00D03F61" w:rsidP="0007003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202" style="position:absolute;left:0;text-align:left;margin-left:422pt;margin-top:12.95pt;width:130pt;height:3.55pt;z-index:251658240;mso-position-horizontal-relative:page;mso-position-vertical-relative:page" filled="f" stroked="f">
            <v:textbox style="mso-next-textbox:#_x0000_s1035" inset="0,0,0,0">
              <w:txbxContent>
                <w:p w:rsidR="005258B1" w:rsidRPr="000812B5" w:rsidRDefault="005258B1" w:rsidP="00070039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left:0;text-align:left;margin-left:105.8pt;margin-top:8.15pt;width:132.05pt;height:8.35pt;z-index:251659264;mso-position-horizontal-relative:page;mso-position-vertical-relative:page" filled="f" stroked="f">
            <v:textbox style="mso-next-textbox:#_x0000_s1034" inset="0,0,0,0">
              <w:txbxContent>
                <w:p w:rsidR="005258B1" w:rsidRPr="000812B5" w:rsidRDefault="005258B1" w:rsidP="00070039"/>
              </w:txbxContent>
            </v:textbox>
            <w10:wrap anchorx="page" anchory="page"/>
          </v:shape>
        </w:pict>
      </w:r>
      <w:r w:rsidR="00070039" w:rsidRPr="007959E0">
        <w:rPr>
          <w:b/>
          <w:noProof/>
          <w:sz w:val="28"/>
          <w:szCs w:val="28"/>
        </w:rPr>
        <w:t>МУНИЦИПАЛЬНАЯ ПРОГРАММА</w:t>
      </w: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070039" w:rsidRDefault="00070039" w:rsidP="00070039">
      <w:pPr>
        <w:pStyle w:val="af9"/>
        <w:ind w:left="1080"/>
        <w:jc w:val="center"/>
        <w:rPr>
          <w:b/>
          <w:sz w:val="28"/>
          <w:szCs w:val="28"/>
        </w:rPr>
      </w:pP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070039" w:rsidRPr="007959E0" w:rsidRDefault="00070039" w:rsidP="00070039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647"/>
      </w:tblGrid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0" w:rsidRDefault="00070039" w:rsidP="00070039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="00867570" w:rsidRPr="007959E0">
              <w:t xml:space="preserve">администрации </w:t>
            </w:r>
            <w:r w:rsidR="00867570" w:rsidRPr="007959E0">
              <w:rPr>
                <w:color w:val="000000"/>
              </w:rPr>
              <w:t>Чайковского</w:t>
            </w:r>
            <w:r w:rsidR="00867570">
              <w:rPr>
                <w:color w:val="000000"/>
              </w:rPr>
              <w:t xml:space="preserve"> городского округа,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67570" w:rsidRDefault="00867570" w:rsidP="00867570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C258D9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070039" w:rsidRPr="0074188A" w:rsidRDefault="00070039" w:rsidP="0095655A">
            <w:r w:rsidRPr="00AD30F6">
              <w:rPr>
                <w:lang w:eastAsia="en-US"/>
              </w:rPr>
              <w:t>Сроки реализации программы: 2019 – 202</w:t>
            </w:r>
            <w:r w:rsidR="0095655A">
              <w:rPr>
                <w:lang w:eastAsia="en-US"/>
              </w:rPr>
              <w:t>4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0F0999" w:rsidRDefault="00070039" w:rsidP="00070039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0F0999" w:rsidRDefault="00070039" w:rsidP="00070039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 xml:space="preserve">Возмещение хозяйствующим субъектам недополученных доходов от перевозки отдельных категорий граждан с использованием социальных проездных </w:t>
            </w:r>
            <w:r w:rsidRPr="002C4E3F">
              <w:rPr>
                <w:color w:val="000000"/>
              </w:rPr>
              <w:lastRenderedPageBreak/>
              <w:t>документов.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39" w:type="dxa"/>
              <w:tblLayout w:type="fixed"/>
              <w:tblLook w:val="04A0"/>
            </w:tblPr>
            <w:tblGrid>
              <w:gridCol w:w="600"/>
              <w:gridCol w:w="2269"/>
              <w:gridCol w:w="851"/>
              <w:gridCol w:w="850"/>
              <w:gridCol w:w="850"/>
              <w:gridCol w:w="709"/>
              <w:gridCol w:w="850"/>
              <w:gridCol w:w="851"/>
              <w:gridCol w:w="709"/>
            </w:tblGrid>
            <w:tr w:rsidR="00070039" w:rsidTr="00A207E8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E040B7" w:rsidTr="00ED5A1D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0B7" w:rsidRPr="007959E0" w:rsidRDefault="00E040B7" w:rsidP="002F3CAA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</w:t>
                  </w:r>
                  <w:r w:rsidR="002F3CAA">
                    <w:rPr>
                      <w:color w:val="000000"/>
                    </w:rPr>
                    <w:t>факт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0B7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E040B7" w:rsidTr="00ED5A1D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cr/>
                  </w: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3015</w:t>
                  </w:r>
                </w:p>
              </w:tc>
            </w:tr>
            <w:tr w:rsidR="00E040B7" w:rsidTr="00ED5A1D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1092</w:t>
                  </w:r>
                </w:p>
              </w:tc>
            </w:tr>
            <w:tr w:rsidR="00E040B7" w:rsidTr="00ED5A1D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165562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5E16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  <w:r w:rsidR="005E16C3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1945</w:t>
                  </w:r>
                </w:p>
              </w:tc>
            </w:tr>
            <w:tr w:rsidR="00E040B7" w:rsidTr="00ED5A1D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детей из семей, имеющих льготы по оплате за услуги по содержанию детей дошкольного </w:t>
                  </w:r>
                  <w:r w:rsidRPr="007959E0">
                    <w:rPr>
                      <w:color w:val="000000"/>
                    </w:rPr>
                    <w:lastRenderedPageBreak/>
                    <w:t>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372475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</w:tr>
            <w:tr w:rsidR="00E040B7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165562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E040B7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5E16C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5E16C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</w:tr>
            <w:tr w:rsidR="00E040B7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Доля хозяйствующих субъектов, получивших субсидию, от числа заявившихся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C53F4E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 xml:space="preserve">льно), охваченных различными </w:t>
                  </w:r>
                  <w:r w:rsidRPr="007959E0">
                    <w:rPr>
                      <w:color w:val="000000"/>
                    </w:rPr>
                    <w:lastRenderedPageBreak/>
                    <w:t>формами отдыха детей и их оздоровления за счет средств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2F3CAA" w:rsidP="000566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5669F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5669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05669F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165562" w:rsidP="0005669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05669F">
                    <w:rPr>
                      <w:color w:val="000000"/>
                    </w:rPr>
                    <w:t>0</w:t>
                  </w:r>
                </w:p>
              </w:tc>
            </w:tr>
            <w:tr w:rsidR="00E040B7" w:rsidTr="00ED5A1D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D95D2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D95D2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D95D2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D95D2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D95D2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</w:tr>
            <w:tr w:rsidR="00E040B7" w:rsidTr="00ED5A1D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D95D2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Pr="00E50A08" w:rsidRDefault="00E040B7" w:rsidP="00070039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Pr="00E50A08" w:rsidRDefault="00E040B7" w:rsidP="00070039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</w:t>
                  </w:r>
                  <w:r>
                    <w:lastRenderedPageBreak/>
                    <w:t xml:space="preserve">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301DBB" w:rsidP="0007003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1F43C2" w:rsidRDefault="00301DBB" w:rsidP="0007003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Pr="001F43C2" w:rsidRDefault="00301DBB" w:rsidP="00070039">
                  <w:pPr>
                    <w:ind w:left="176" w:hanging="176"/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Pr="001F43C2" w:rsidRDefault="00301DBB" w:rsidP="00070039">
                  <w:pPr>
                    <w:ind w:left="176" w:hanging="176"/>
                    <w:jc w:val="center"/>
                  </w:pPr>
                  <w:r>
                    <w:t>15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301DBB">
                  <w:pPr>
                    <w:jc w:val="center"/>
                  </w:pPr>
                  <w:r>
                    <w:t>16</w:t>
                  </w:r>
                  <w:r w:rsidR="00301DBB">
                    <w:t>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1F43C2" w:rsidRDefault="00E040B7" w:rsidP="00301DBB">
                  <w:pPr>
                    <w:jc w:val="center"/>
                  </w:pPr>
                  <w:r>
                    <w:t>16</w:t>
                  </w:r>
                  <w:r w:rsidR="00301DBB"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301DBB">
                  <w:pPr>
                    <w:ind w:left="176" w:hanging="176"/>
                    <w:jc w:val="center"/>
                  </w:pPr>
                  <w:r>
                    <w:t>16</w:t>
                  </w:r>
                  <w:r w:rsidR="00301DBB"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1622</w:t>
                  </w:r>
                </w:p>
              </w:tc>
            </w:tr>
            <w:tr w:rsidR="00E040B7" w:rsidTr="00ED5A1D">
              <w:trPr>
                <w:trHeight w:val="27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</w:t>
                  </w:r>
                  <w:r w:rsidRPr="00E86115">
                    <w:lastRenderedPageBreak/>
                    <w:t>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301DBB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301DBB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</w:tr>
          </w:tbl>
          <w:p w:rsidR="00070039" w:rsidRPr="007959E0" w:rsidRDefault="00070039" w:rsidP="00070039">
            <w:pPr>
              <w:rPr>
                <w:color w:val="000000"/>
              </w:rPr>
            </w:pP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ind w:right="-194"/>
              <w:rPr>
                <w:color w:val="000000"/>
              </w:rPr>
            </w:pPr>
            <w:r w:rsidRPr="007959E0">
              <w:lastRenderedPageBreak/>
              <w:br w:type="page"/>
            </w:r>
            <w:r w:rsidRPr="007959E0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>бюджетных ассигнований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8"/>
              <w:gridCol w:w="1134"/>
              <w:gridCol w:w="850"/>
              <w:gridCol w:w="851"/>
              <w:gridCol w:w="1134"/>
              <w:gridCol w:w="1134"/>
              <w:gridCol w:w="1134"/>
              <w:gridCol w:w="1134"/>
            </w:tblGrid>
            <w:tr w:rsidR="002F3CAA" w:rsidTr="00A207E8">
              <w:trPr>
                <w:trHeight w:val="333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rFonts w:eastAsia="Calibri"/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2019 год (факт), тыс. руб.</w:t>
                  </w:r>
                </w:p>
              </w:tc>
              <w:tc>
                <w:tcPr>
                  <w:tcW w:w="851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2020 год (факт), тыс. руб.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(план),             тыс. руб.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 xml:space="preserve">(план), </w:t>
                  </w:r>
                </w:p>
                <w:p w:rsidR="002F3CAA" w:rsidRPr="00E12F3E" w:rsidRDefault="002F3CAA" w:rsidP="002F3CAA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E12F3E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2F3CAA" w:rsidTr="00A207E8">
              <w:trPr>
                <w:trHeight w:val="462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2F3CAA" w:rsidRPr="00743540" w:rsidRDefault="002F3CAA" w:rsidP="0007003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2F3CAA" w:rsidRPr="00E12F3E" w:rsidRDefault="00457E16" w:rsidP="0037247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970 604,966</w:t>
                  </w:r>
                </w:p>
              </w:tc>
              <w:tc>
                <w:tcPr>
                  <w:tcW w:w="850" w:type="dxa"/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119 122,183</w:t>
                  </w:r>
                </w:p>
              </w:tc>
              <w:tc>
                <w:tcPr>
                  <w:tcW w:w="851" w:type="dxa"/>
                </w:tcPr>
                <w:p w:rsidR="002F3CAA" w:rsidRPr="00E12F3E" w:rsidRDefault="002F3CAA" w:rsidP="002F3CAA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119 704,220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173 322,907</w:t>
                  </w:r>
                </w:p>
              </w:tc>
              <w:tc>
                <w:tcPr>
                  <w:tcW w:w="1134" w:type="dxa"/>
                </w:tcPr>
                <w:p w:rsidR="002F3CAA" w:rsidRPr="00E12F3E" w:rsidRDefault="00372475" w:rsidP="002F3CAA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188 704,758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57"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181 369,739</w:t>
                  </w:r>
                </w:p>
              </w:tc>
              <w:tc>
                <w:tcPr>
                  <w:tcW w:w="1134" w:type="dxa"/>
                </w:tcPr>
                <w:p w:rsidR="002F3CAA" w:rsidRPr="00E12F3E" w:rsidRDefault="002F3CAA" w:rsidP="002F3CAA">
                  <w:pPr>
                    <w:spacing w:before="20"/>
                    <w:ind w:left="-57"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188 381,159</w:t>
                  </w:r>
                </w:p>
              </w:tc>
            </w:tr>
            <w:tr w:rsidR="002F3CAA" w:rsidTr="009B4952">
              <w:trPr>
                <w:trHeight w:val="525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457E16" w:rsidP="002F3CAA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171 280,278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25 229,245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24 966,944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9B4952" w:rsidP="009B4952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="002F3CAA" w:rsidRPr="00E12F3E">
                    <w:rPr>
                      <w:rFonts w:eastAsia="Calibri"/>
                      <w:sz w:val="20"/>
                      <w:szCs w:val="20"/>
                    </w:rPr>
                    <w:t>7 739,496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372475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34 094,635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29 624,979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29 624,979</w:t>
                  </w:r>
                </w:p>
              </w:tc>
            </w:tr>
            <w:tr w:rsidR="002F3CAA" w:rsidTr="00A207E8">
              <w:trPr>
                <w:trHeight w:val="525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бюджет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601 462,592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93 892,938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77 107,676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100 208,613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107 696,105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107 315,615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115 241,645</w:t>
                  </w:r>
                </w:p>
              </w:tc>
            </w:tr>
            <w:tr w:rsidR="002F3CAA" w:rsidTr="00A207E8">
              <w:trPr>
                <w:trHeight w:val="525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 xml:space="preserve">197 862,096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 xml:space="preserve"> 45 374,798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46 914,018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44 429,145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43 514,535</w:t>
                  </w:r>
                </w:p>
              </w:tc>
            </w:tr>
            <w:tr w:rsidR="002F3CAA" w:rsidTr="00A207E8">
              <w:trPr>
                <w:trHeight w:val="486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2F3CAA" w:rsidRPr="00743540" w:rsidRDefault="002F3CAA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tabs>
                      <w:tab w:val="left" w:pos="67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F3CAA" w:rsidRPr="00E12F3E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0039" w:rsidRPr="007959E0" w:rsidRDefault="00070039" w:rsidP="00070039">
            <w:pPr>
              <w:jc w:val="both"/>
              <w:rPr>
                <w:color w:val="000000"/>
              </w:rPr>
            </w:pP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="007A5E47" w:rsidRPr="00E60C98">
              <w:rPr>
                <w:color w:val="000000"/>
              </w:rPr>
              <w:t>3015</w:t>
            </w:r>
            <w:r w:rsidRPr="004149C9">
              <w:rPr>
                <w:color w:val="000000"/>
              </w:rPr>
              <w:t xml:space="preserve"> чел. к 202</w:t>
            </w:r>
            <w:r w:rsidR="007A5E47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 w:rsidR="007A5E47">
              <w:rPr>
                <w:color w:val="000000"/>
              </w:rPr>
              <w:t>1092</w:t>
            </w:r>
            <w:r>
              <w:rPr>
                <w:color w:val="000000"/>
              </w:rPr>
              <w:t xml:space="preserve"> чел. </w:t>
            </w:r>
            <w:r w:rsidRPr="004149C9">
              <w:rPr>
                <w:color w:val="000000"/>
              </w:rPr>
              <w:t>к 202</w:t>
            </w:r>
            <w:r w:rsidR="007A5E47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Pr="00E60C98">
              <w:rPr>
                <w:color w:val="000000"/>
              </w:rPr>
              <w:t>1</w:t>
            </w:r>
            <w:r w:rsidR="007A5E47" w:rsidRPr="00E60C98">
              <w:rPr>
                <w:color w:val="000000"/>
              </w:rPr>
              <w:t>945</w:t>
            </w:r>
            <w:r w:rsidRPr="004149C9">
              <w:rPr>
                <w:color w:val="000000"/>
              </w:rPr>
              <w:t xml:space="preserve"> чел. к 202</w:t>
            </w:r>
            <w:r w:rsidR="007A5E47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="00C53F4E" w:rsidRPr="00E60C98">
              <w:rPr>
                <w:color w:val="000000"/>
              </w:rPr>
              <w:t>1953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C53F4E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 w:rsidR="005E16C3">
              <w:rPr>
                <w:color w:val="000000"/>
              </w:rPr>
              <w:t>611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E60C98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 xml:space="preserve">, 100 % </w:t>
            </w:r>
            <w:r w:rsidR="008A2232">
              <w:rPr>
                <w:color w:val="000000"/>
              </w:rPr>
              <w:t>ежегодно</w:t>
            </w:r>
            <w:r>
              <w:rPr>
                <w:color w:val="000000"/>
              </w:rPr>
              <w:t>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 w:rsidR="00B4231F"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>Доля хозяйствующих субъектов, получивших субсидию, от числа заявившихся, 100%</w:t>
            </w:r>
            <w:r w:rsidR="008C6577">
              <w:rPr>
                <w:color w:val="000000"/>
              </w:rPr>
              <w:t xml:space="preserve"> 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70039" w:rsidRPr="00E60C98" w:rsidRDefault="00070039" w:rsidP="00070039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10. Доля детей в возрасте от 7 до 17 лет (включительно), охваченных различными формами отдыха детей и их оздоровления за счет средств бюджета, 4</w:t>
            </w:r>
            <w:r w:rsidR="00FD5C94" w:rsidRPr="00E60C98">
              <w:rPr>
                <w:color w:val="000000"/>
              </w:rPr>
              <w:t>0</w:t>
            </w:r>
            <w:r w:rsidRPr="00E60C98">
              <w:rPr>
                <w:color w:val="000000"/>
              </w:rPr>
              <w:t xml:space="preserve"> % к 202</w:t>
            </w:r>
            <w:r w:rsidR="00FD5C94" w:rsidRPr="00E60C98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году.</w:t>
            </w:r>
          </w:p>
          <w:p w:rsidR="00070039" w:rsidRPr="00E60C98" w:rsidRDefault="00070039" w:rsidP="00070039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11.</w:t>
            </w:r>
            <w:r w:rsidRPr="00AD30F6">
              <w:rPr>
                <w:color w:val="000000"/>
              </w:rPr>
              <w:t xml:space="preserve"> К</w:t>
            </w:r>
            <w:r w:rsidRPr="00E60C98">
              <w:rPr>
                <w:color w:val="000000"/>
              </w:rPr>
              <w:t>оличество детей в возрасте от 7 до 17 лет (включительно), оздоровленных в загородном лагере за счет средств бюджета, 3</w:t>
            </w:r>
            <w:r w:rsidR="00FD5C94" w:rsidRPr="00E60C98">
              <w:rPr>
                <w:color w:val="000000"/>
              </w:rPr>
              <w:t>2</w:t>
            </w:r>
            <w:r w:rsidRPr="00E60C98">
              <w:rPr>
                <w:color w:val="000000"/>
              </w:rPr>
              <w:t>0 чел. к 202</w:t>
            </w:r>
            <w:r w:rsidR="00FD5C94" w:rsidRPr="00E60C98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12. Количество работников муниципальных учреждений, обеспеченных путевками на санаторно-курортное лечение и оздоровление, 34 чел. к 202</w:t>
            </w:r>
            <w:r w:rsidR="00FD5C94" w:rsidRPr="00E60C98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</w:t>
            </w:r>
            <w:r w:rsidRPr="00C61857">
              <w:rPr>
                <w:color w:val="000000"/>
                <w:sz w:val="24"/>
                <w:szCs w:val="24"/>
              </w:rPr>
              <w:lastRenderedPageBreak/>
              <w:t xml:space="preserve">земельного налога с физических лиц, </w:t>
            </w:r>
            <w:r w:rsidR="00E60C98">
              <w:rPr>
                <w:color w:val="000000"/>
                <w:sz w:val="24"/>
                <w:szCs w:val="24"/>
              </w:rPr>
              <w:t>342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 w:rsidR="00E60C98">
              <w:rPr>
                <w:color w:val="000000"/>
                <w:sz w:val="24"/>
                <w:szCs w:val="24"/>
              </w:rPr>
              <w:t>10</w:t>
            </w:r>
            <w:r w:rsidRPr="00C61857">
              <w:rPr>
                <w:color w:val="000000"/>
                <w:sz w:val="24"/>
                <w:szCs w:val="24"/>
              </w:rPr>
              <w:t>6 чел.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Default="00070039" w:rsidP="00E60C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 w:rsidR="00E60C98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E60C98" w:rsidRPr="00E60C98" w:rsidRDefault="00E60C98" w:rsidP="00E60C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1622 чел. к 2024 году.</w:t>
            </w:r>
          </w:p>
          <w:p w:rsidR="00E60C98" w:rsidRPr="00E60C98" w:rsidRDefault="00E60C98" w:rsidP="00E60C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18.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64 чел. к 2024 году.</w:t>
            </w:r>
          </w:p>
        </w:tc>
      </w:tr>
    </w:tbl>
    <w:p w:rsidR="00070039" w:rsidRDefault="00070039" w:rsidP="00070039">
      <w:pPr>
        <w:pStyle w:val="afa"/>
        <w:rPr>
          <w:szCs w:val="28"/>
        </w:rPr>
      </w:pPr>
    </w:p>
    <w:p w:rsidR="00070039" w:rsidRPr="007959E0" w:rsidRDefault="00070039" w:rsidP="00070039">
      <w:pPr>
        <w:pStyle w:val="afa"/>
        <w:rPr>
          <w:szCs w:val="28"/>
        </w:rPr>
      </w:pPr>
      <w:r w:rsidRPr="007959E0">
        <w:rPr>
          <w:szCs w:val="28"/>
        </w:rPr>
        <w:t>Общая характеристика текущего состояния</w:t>
      </w:r>
    </w:p>
    <w:p w:rsidR="00070039" w:rsidRPr="007959E0" w:rsidRDefault="00070039" w:rsidP="00070039">
      <w:pPr>
        <w:pStyle w:val="afa"/>
        <w:rPr>
          <w:szCs w:val="28"/>
        </w:rPr>
      </w:pPr>
    </w:p>
    <w:p w:rsidR="00070039" w:rsidRDefault="00070039" w:rsidP="00165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070039" w:rsidRPr="007959E0" w:rsidRDefault="00070039" w:rsidP="00165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07D12">
        <w:rPr>
          <w:sz w:val="28"/>
          <w:szCs w:val="28"/>
        </w:rPr>
        <w:t>.</w:t>
      </w:r>
      <w:r>
        <w:rPr>
          <w:sz w:val="28"/>
          <w:szCs w:val="28"/>
        </w:rPr>
        <w:t xml:space="preserve">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070039" w:rsidRPr="007959E0" w:rsidRDefault="00070039" w:rsidP="00165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070039" w:rsidRPr="007959E0" w:rsidRDefault="00070039" w:rsidP="0007003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070039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070039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070039" w:rsidRPr="007959E0" w:rsidRDefault="00070039" w:rsidP="00070039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070039" w:rsidRPr="007959E0" w:rsidRDefault="00070039" w:rsidP="00070039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070039" w:rsidRPr="007959E0" w:rsidRDefault="00070039" w:rsidP="0007003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070039" w:rsidRPr="007959E0" w:rsidRDefault="00070039" w:rsidP="00070039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070039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 w:rsidR="00DF66E2"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 w:rsidR="00DF66E2">
        <w:rPr>
          <w:sz w:val="28"/>
          <w:szCs w:val="28"/>
        </w:rPr>
        <w:t xml:space="preserve"> за начисленные коммунальные услуги с 1 января 2019 года по </w:t>
      </w:r>
      <w:r w:rsidR="00DF66E2" w:rsidRPr="00DB10E3">
        <w:rPr>
          <w:sz w:val="28"/>
          <w:szCs w:val="28"/>
        </w:rPr>
        <w:t>3</w:t>
      </w:r>
      <w:r w:rsidR="00DF66E2">
        <w:rPr>
          <w:sz w:val="28"/>
          <w:szCs w:val="28"/>
        </w:rPr>
        <w:t>0 июня</w:t>
      </w:r>
      <w:r w:rsidR="00DF66E2" w:rsidRPr="00DB10E3">
        <w:rPr>
          <w:sz w:val="28"/>
          <w:szCs w:val="28"/>
        </w:rPr>
        <w:t xml:space="preserve"> </w:t>
      </w:r>
      <w:r w:rsidR="00DF66E2">
        <w:rPr>
          <w:sz w:val="28"/>
          <w:szCs w:val="28"/>
        </w:rPr>
        <w:t>2021</w:t>
      </w:r>
      <w:r w:rsidR="00DF66E2" w:rsidRPr="00DB10E3">
        <w:rPr>
          <w:sz w:val="28"/>
          <w:szCs w:val="28"/>
        </w:rPr>
        <w:t xml:space="preserve"> г</w:t>
      </w:r>
      <w:r w:rsidR="00DF66E2">
        <w:rPr>
          <w:sz w:val="28"/>
          <w:szCs w:val="28"/>
        </w:rPr>
        <w:t>ода</w:t>
      </w:r>
      <w:r w:rsidRPr="007959E0">
        <w:rPr>
          <w:sz w:val="28"/>
          <w:szCs w:val="28"/>
        </w:rPr>
        <w:t>.</w:t>
      </w:r>
    </w:p>
    <w:p w:rsidR="00070039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7D12">
        <w:rPr>
          <w:sz w:val="28"/>
          <w:szCs w:val="28"/>
        </w:rPr>
        <w:t>.</w:t>
      </w:r>
      <w:r w:rsidRPr="003D78F7">
        <w:rPr>
          <w:color w:val="000000"/>
          <w:sz w:val="18"/>
          <w:szCs w:val="18"/>
        </w:rPr>
        <w:t xml:space="preserve"> </w:t>
      </w:r>
      <w:r w:rsidRPr="003D78F7">
        <w:rPr>
          <w:sz w:val="28"/>
          <w:szCs w:val="28"/>
        </w:rPr>
        <w:t>Возмещение хозяйствующим субъектам недополученных доходов от</w:t>
      </w:r>
      <w:r w:rsidR="00307D12">
        <w:rPr>
          <w:sz w:val="28"/>
          <w:szCs w:val="28"/>
        </w:rPr>
        <w:t> </w:t>
      </w:r>
      <w:r w:rsidRPr="003D78F7">
        <w:rPr>
          <w:sz w:val="28"/>
          <w:szCs w:val="28"/>
        </w:rPr>
        <w:t>перевозки отдельных категорий граждан с использованием социальных проездных документов</w:t>
      </w:r>
      <w:r>
        <w:rPr>
          <w:sz w:val="28"/>
          <w:szCs w:val="28"/>
        </w:rPr>
        <w:t>.</w:t>
      </w:r>
    </w:p>
    <w:p w:rsidR="00070039" w:rsidRDefault="00070039" w:rsidP="00070039">
      <w:pPr>
        <w:ind w:firstLine="709"/>
        <w:jc w:val="both"/>
        <w:rPr>
          <w:sz w:val="28"/>
          <w:szCs w:val="28"/>
        </w:rPr>
      </w:pPr>
      <w:r w:rsidRPr="000309F1">
        <w:rPr>
          <w:sz w:val="28"/>
          <w:szCs w:val="28"/>
        </w:rPr>
        <w:t>Получатели субсидий - юридические лица (кроме государственных (муниципальных) учреждений) и индивидуальные предприниматели, осуществляющие перевозки отдельных категорий граждан с использованием социального проездного документа (ЭСПД) автомобильным транспортом по</w:t>
      </w:r>
      <w:r w:rsidR="00307D12">
        <w:rPr>
          <w:sz w:val="28"/>
          <w:szCs w:val="28"/>
        </w:rPr>
        <w:t> </w:t>
      </w:r>
      <w:r w:rsidRPr="000309F1">
        <w:rPr>
          <w:sz w:val="28"/>
          <w:szCs w:val="28"/>
        </w:rPr>
        <w:t xml:space="preserve">муниципальным маршрутам регулярных перевозок по регулируемым тарифам </w:t>
      </w:r>
      <w:r>
        <w:rPr>
          <w:sz w:val="28"/>
          <w:szCs w:val="28"/>
        </w:rPr>
        <w:t>Чайковского городского округа.</w:t>
      </w:r>
    </w:p>
    <w:p w:rsidR="00070039" w:rsidRDefault="00070039" w:rsidP="00070039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 xml:space="preserve">в виде освобождения </w:t>
      </w:r>
      <w:r>
        <w:rPr>
          <w:sz w:val="28"/>
          <w:szCs w:val="28"/>
        </w:rPr>
        <w:lastRenderedPageBreak/>
        <w:t>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070039" w:rsidRPr="007959E0" w:rsidRDefault="00070039" w:rsidP="000700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 w:rsidR="00B05451"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нормативно-правовыми актами федерального, краевого и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 w:rsidR="00FF26E5"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 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 w:rsidR="00307D12"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</w:t>
      </w:r>
      <w:proofErr w:type="gramEnd"/>
      <w:r w:rsidRPr="001D288F">
        <w:rPr>
          <w:sz w:val="28"/>
        </w:rPr>
        <w:t xml:space="preserve"> по организации и</w:t>
      </w:r>
      <w:r w:rsidR="00307D12">
        <w:rPr>
          <w:sz w:val="28"/>
        </w:rPr>
        <w:t> </w:t>
      </w:r>
      <w:r w:rsidRPr="001D288F">
        <w:rPr>
          <w:sz w:val="28"/>
        </w:rPr>
        <w:t>обеспечению отдыха детей и их оздоровления</w:t>
      </w:r>
      <w:r w:rsidRPr="007959E0">
        <w:rPr>
          <w:sz w:val="28"/>
          <w:szCs w:val="28"/>
        </w:rPr>
        <w:t>».</w:t>
      </w:r>
    </w:p>
    <w:p w:rsidR="00070039" w:rsidRPr="007959E0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070039" w:rsidRPr="001D288F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 w:rsidR="00307D12"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070039" w:rsidRPr="00F9067E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070039" w:rsidRPr="00192B66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</w:t>
      </w:r>
      <w:r w:rsidR="00307D12">
        <w:rPr>
          <w:sz w:val="28"/>
          <w:szCs w:val="28"/>
        </w:rPr>
        <w:t> </w:t>
      </w:r>
      <w:r>
        <w:rPr>
          <w:sz w:val="28"/>
          <w:szCs w:val="28"/>
        </w:rPr>
        <w:t>организационно-правовой формы и формы собственности, некоммерческим организациям, индивидуальным предпринимателям на приобретение путевок в</w:t>
      </w:r>
      <w:r w:rsidR="00307D12">
        <w:rPr>
          <w:sz w:val="28"/>
          <w:szCs w:val="28"/>
        </w:rPr>
        <w:t> </w:t>
      </w:r>
      <w:r>
        <w:rPr>
          <w:sz w:val="28"/>
          <w:szCs w:val="28"/>
        </w:rPr>
        <w:t>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070039" w:rsidRPr="00192B66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</w:t>
      </w:r>
      <w:r w:rsidR="00307D12">
        <w:rPr>
          <w:sz w:val="28"/>
          <w:szCs w:val="28"/>
        </w:rPr>
        <w:t> </w:t>
      </w:r>
      <w:r>
        <w:rPr>
          <w:sz w:val="28"/>
          <w:szCs w:val="28"/>
        </w:rPr>
        <w:t>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070039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165562" w:rsidRPr="00F9067E" w:rsidRDefault="00165562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</w:t>
      </w:r>
      <w:r w:rsidR="00307D1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их</w:t>
      </w:r>
      <w:r w:rsidR="00307D1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070039" w:rsidRPr="001D288F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 w:rsidR="00307D12"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</w:t>
      </w:r>
      <w:r w:rsidRPr="00192B66">
        <w:rPr>
          <w:sz w:val="28"/>
          <w:szCs w:val="28"/>
        </w:rPr>
        <w:lastRenderedPageBreak/>
        <w:t xml:space="preserve">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070039" w:rsidRDefault="00070039" w:rsidP="00070039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 w:rsidR="00307D12"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 w:rsidR="00307D12"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070039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070039" w:rsidRPr="007959E0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 w:rsidR="00B05451"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>
        <w:rPr>
          <w:sz w:val="28"/>
          <w:szCs w:val="28"/>
        </w:rPr>
        <w:t xml:space="preserve">учебных сборов, походов,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площадок).</w:t>
      </w:r>
    </w:p>
    <w:p w:rsidR="00070039" w:rsidRPr="000B2FDB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070039" w:rsidRPr="007959E0" w:rsidRDefault="00070039" w:rsidP="00070039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070039" w:rsidRPr="007959E0" w:rsidRDefault="00070039" w:rsidP="00070039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4. </w:t>
      </w:r>
      <w:r w:rsidRPr="00400998">
        <w:rPr>
          <w:sz w:val="28"/>
          <w:szCs w:val="28"/>
        </w:rPr>
        <w:t>Информация о предоставлении мер социальной поддержки в</w:t>
      </w:r>
      <w:r w:rsidR="006B7B74"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настоящей муниципальной программой размеща</w:t>
      </w:r>
      <w:r>
        <w:rPr>
          <w:sz w:val="28"/>
          <w:szCs w:val="28"/>
        </w:rPr>
        <w:t>е</w:t>
      </w:r>
      <w:r w:rsidRPr="00400998">
        <w:rPr>
          <w:sz w:val="28"/>
          <w:szCs w:val="28"/>
        </w:rPr>
        <w:t>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</w:t>
      </w:r>
      <w:r w:rsidR="006B7B74"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Федеральным законом от 17 июля 1999 г</w:t>
      </w:r>
      <w:r>
        <w:rPr>
          <w:sz w:val="28"/>
          <w:szCs w:val="28"/>
        </w:rPr>
        <w:t>. № 178-ФЗ «О </w:t>
      </w:r>
      <w:r w:rsidRPr="00400998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>»</w:t>
      </w:r>
      <w:r w:rsidRPr="007959E0">
        <w:rPr>
          <w:sz w:val="28"/>
          <w:szCs w:val="28"/>
        </w:rPr>
        <w:t>.</w:t>
      </w:r>
    </w:p>
    <w:p w:rsidR="00070039" w:rsidRDefault="00070039" w:rsidP="00070039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  <w:r w:rsidRPr="001D288F">
        <w:rPr>
          <w:sz w:val="28"/>
          <w:szCs w:val="28"/>
        </w:rPr>
        <w:br w:type="page"/>
      </w:r>
      <w:r w:rsidRPr="004149C9">
        <w:rPr>
          <w:color w:val="000000"/>
          <w:sz w:val="28"/>
          <w:szCs w:val="28"/>
        </w:rPr>
        <w:lastRenderedPageBreak/>
        <w:t>Приложение 1</w:t>
      </w:r>
    </w:p>
    <w:p w:rsidR="00070039" w:rsidRPr="004149C9" w:rsidRDefault="00070039" w:rsidP="00070039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070039" w:rsidRPr="004149C9" w:rsidRDefault="00070039" w:rsidP="00070039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070039" w:rsidRPr="004149C9" w:rsidRDefault="00070039" w:rsidP="00070039">
      <w:pPr>
        <w:jc w:val="center"/>
        <w:rPr>
          <w:b/>
          <w:sz w:val="28"/>
          <w:szCs w:val="28"/>
        </w:rPr>
      </w:pP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070039" w:rsidRPr="003605EF" w:rsidRDefault="00070039" w:rsidP="00070039">
      <w:pPr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E7" w:rsidRDefault="00070039" w:rsidP="00070039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="00F134E7" w:rsidRPr="007959E0">
              <w:t xml:space="preserve">администрации </w:t>
            </w:r>
            <w:r w:rsidR="00F134E7" w:rsidRPr="007959E0">
              <w:rPr>
                <w:color w:val="000000"/>
              </w:rPr>
              <w:t>Чайковского</w:t>
            </w:r>
            <w:r w:rsidR="00F134E7">
              <w:rPr>
                <w:color w:val="000000"/>
              </w:rPr>
              <w:t xml:space="preserve"> городского округа</w:t>
            </w:r>
            <w:r w:rsidR="00F134E7">
              <w:t>,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070039" w:rsidTr="008C1CA9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F134E7" w:rsidRDefault="00F134E7" w:rsidP="00F134E7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Default="00070039" w:rsidP="00070039">
            <w:pPr>
              <w:jc w:val="both"/>
            </w:pPr>
            <w:r>
              <w:t>МКУ «Центр бухгалтерского учета»,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>
              <w:t>ООО «Расчетный центр – Водоканал»</w:t>
            </w:r>
            <w:r w:rsidR="008C1CA9">
              <w:t>.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070039" w:rsidRPr="004149C9" w:rsidRDefault="00070039" w:rsidP="006656F8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6656F8">
              <w:rPr>
                <w:lang w:eastAsia="en-US"/>
              </w:rPr>
              <w:t>4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070039" w:rsidRPr="004149C9" w:rsidRDefault="00070039" w:rsidP="00070039">
            <w:pPr>
              <w:jc w:val="both"/>
              <w:rPr>
                <w:b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</w:tc>
      </w:tr>
      <w:tr w:rsidR="00070039" w:rsidTr="00070039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</w:t>
            </w:r>
            <w:r w:rsidR="006656F8"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411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070039" w:rsidTr="00A207E8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A207E8" w:rsidTr="00ED5A1D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7E8" w:rsidRPr="007959E0" w:rsidRDefault="00A207E8" w:rsidP="002F3CAA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</w:t>
                  </w:r>
                  <w:r w:rsidR="002F3CAA">
                    <w:rPr>
                      <w:color w:val="000000"/>
                    </w:rPr>
                    <w:t>факт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ED5A1D" w:rsidTr="00ED5A1D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5E16C3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3015</w:t>
                  </w:r>
                </w:p>
              </w:tc>
            </w:tr>
            <w:tr w:rsidR="00ED5A1D" w:rsidTr="00ED5A1D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5E16C3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1092</w:t>
                  </w:r>
                </w:p>
              </w:tc>
            </w:tr>
            <w:tr w:rsidR="00ED5A1D" w:rsidTr="00ED5A1D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D5A1D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5E16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  <w:r w:rsidR="005E16C3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1945</w:t>
                  </w:r>
                </w:p>
              </w:tc>
            </w:tr>
            <w:tr w:rsidR="00ED5A1D" w:rsidTr="00ED5A1D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5E16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E16C3">
                    <w:rPr>
                      <w:color w:val="000000"/>
                    </w:rPr>
                    <w:t>868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Default="00457E16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</w:tr>
            <w:tr w:rsidR="00A207E8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ED5A1D" w:rsidTr="00ED5A1D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 xml:space="preserve">учреждений с ограниченными возможностями здоровья, получающих меры </w:t>
                  </w:r>
                  <w:r w:rsidRPr="007959E0">
                    <w:rPr>
                      <w:color w:val="000000"/>
                    </w:rPr>
                    <w:lastRenderedPageBreak/>
                    <w:t>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5E16C3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5E16C3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5E16C3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</w:tr>
            <w:tr w:rsidR="00A207E8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A207E8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A207E8" w:rsidTr="00ED5A1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Доля хозяйствующих субъектов, получивших субсидию, от числа заявившихся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Pr="00E50A08" w:rsidRDefault="00A207E8" w:rsidP="00070039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8C6577" w:rsidP="008C6577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E50A08" w:rsidRDefault="008C6577" w:rsidP="00070039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Pr="00E50A08" w:rsidRDefault="00A207E8" w:rsidP="00070039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отношении одного из объектов налогообложения по выбору </w:t>
                  </w:r>
                  <w:r w:rsidRPr="00E86115">
                    <w:lastRenderedPageBreak/>
                    <w:t>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8C6577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E50A08" w:rsidRDefault="008C6577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13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 w:rsidRPr="001F43C2">
                    <w:t>1</w:t>
                  </w:r>
                  <w:r w:rsidR="008C6577"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 w:rsidRPr="001F43C2">
                    <w:t>1</w:t>
                  </w:r>
                  <w:r w:rsidR="008C6577"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Pr="001F43C2" w:rsidRDefault="00A207E8" w:rsidP="008C6577">
                  <w:pPr>
                    <w:ind w:left="176" w:hanging="176"/>
                    <w:jc w:val="center"/>
                  </w:pPr>
                  <w:r>
                    <w:t>1</w:t>
                  </w:r>
                  <w:r w:rsidR="008C6577"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Pr="001F43C2" w:rsidRDefault="008C6577" w:rsidP="00070039">
                  <w:pPr>
                    <w:ind w:left="176" w:hanging="176"/>
                    <w:jc w:val="center"/>
                  </w:pPr>
                  <w:r>
                    <w:t>15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>
                    <w:t>16</w:t>
                  </w:r>
                  <w:r w:rsidR="008C6577">
                    <w:t>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>
                    <w:t>16</w:t>
                  </w:r>
                  <w:r w:rsidR="008C6577"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8C6577">
                  <w:pPr>
                    <w:ind w:left="176" w:hanging="176"/>
                    <w:jc w:val="center"/>
                  </w:pPr>
                  <w:r>
                    <w:t>16</w:t>
                  </w:r>
                  <w:r w:rsidR="008C6577"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1622</w:t>
                  </w:r>
                </w:p>
              </w:tc>
            </w:tr>
            <w:tr w:rsidR="00A207E8" w:rsidTr="00ED5A1D">
              <w:trPr>
                <w:trHeight w:val="4165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8C6577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8C6577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</w:tr>
          </w:tbl>
          <w:p w:rsidR="00070039" w:rsidRPr="007959E0" w:rsidRDefault="00070039" w:rsidP="00070039">
            <w:pPr>
              <w:rPr>
                <w:color w:val="000000"/>
              </w:rPr>
            </w:pPr>
          </w:p>
        </w:tc>
      </w:tr>
      <w:tr w:rsidR="00070039" w:rsidTr="00070039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709"/>
              <w:gridCol w:w="708"/>
              <w:gridCol w:w="1134"/>
              <w:gridCol w:w="1134"/>
              <w:gridCol w:w="993"/>
              <w:gridCol w:w="992"/>
            </w:tblGrid>
            <w:tr w:rsidR="002F3CAA" w:rsidTr="006656F8">
              <w:tc>
                <w:tcPr>
                  <w:tcW w:w="1168" w:type="dxa"/>
                  <w:tcBorders>
                    <w:left w:val="nil"/>
                  </w:tcBorders>
                </w:tcPr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Всего,                  тыс. руб.</w:t>
                  </w:r>
                </w:p>
              </w:tc>
              <w:tc>
                <w:tcPr>
                  <w:tcW w:w="709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 xml:space="preserve">2019 год (факт), тыс. руб. </w:t>
                  </w:r>
                </w:p>
              </w:tc>
              <w:tc>
                <w:tcPr>
                  <w:tcW w:w="708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2020 год (факт),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 xml:space="preserve">тыс. руб. 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2021 год (факт),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2022 год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 xml:space="preserve">(план), 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2023 год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2024 год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</w:t>
                  </w:r>
                </w:p>
                <w:p w:rsidR="002F3CAA" w:rsidRPr="00291FAE" w:rsidRDefault="002F3CAA" w:rsidP="002F3CAA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2F3CAA" w:rsidTr="006656F8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2F3CAA" w:rsidRPr="00291FAE" w:rsidRDefault="00457E16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811 588,778</w:t>
                  </w:r>
                </w:p>
                <w:p w:rsidR="002F3CAA" w:rsidRPr="00291FAE" w:rsidRDefault="002F3CAA" w:rsidP="002F3C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93 323,199</w:t>
                  </w:r>
                </w:p>
              </w:tc>
              <w:tc>
                <w:tcPr>
                  <w:tcW w:w="708" w:type="dxa"/>
                </w:tcPr>
                <w:p w:rsidR="002F3CAA" w:rsidRPr="00291FAE" w:rsidRDefault="002F3CAA" w:rsidP="002F3CAA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110 944,735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142 957,125</w:t>
                  </w:r>
                </w:p>
              </w:tc>
              <w:tc>
                <w:tcPr>
                  <w:tcW w:w="1134" w:type="dxa"/>
                </w:tcPr>
                <w:p w:rsidR="002F3CAA" w:rsidRPr="00291FAE" w:rsidRDefault="00457E16" w:rsidP="002F3CAA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154 567,283</w:t>
                  </w:r>
                </w:p>
              </w:tc>
              <w:tc>
                <w:tcPr>
                  <w:tcW w:w="993" w:type="dxa"/>
                </w:tcPr>
                <w:p w:rsidR="002F3CAA" w:rsidRPr="00291FAE" w:rsidRDefault="002F3CAA" w:rsidP="002F3CAA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151 060,258</w:t>
                  </w:r>
                </w:p>
              </w:tc>
              <w:tc>
                <w:tcPr>
                  <w:tcW w:w="992" w:type="dxa"/>
                </w:tcPr>
                <w:p w:rsidR="002F3CAA" w:rsidRPr="00291FAE" w:rsidRDefault="002F3CAA" w:rsidP="002F3CAA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158 736,178</w:t>
                  </w:r>
                </w:p>
              </w:tc>
            </w:tr>
            <w:tr w:rsidR="002F3CAA" w:rsidTr="006656F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457E16" w:rsidP="00457E16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138 022,498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21 053,531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20 293,766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21 949,145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457E16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25 336,460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24 694,798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24 694,798</w:t>
                  </w:r>
                </w:p>
              </w:tc>
            </w:tr>
            <w:tr w:rsidR="002F3CAA" w:rsidTr="006656F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475 704,184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72 269,668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73 021,369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75 633,182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82 316,805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81 936,315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90 526,845</w:t>
                  </w:r>
                </w:p>
              </w:tc>
            </w:tr>
            <w:tr w:rsidR="002F3CAA" w:rsidTr="006656F8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2F3CAA" w:rsidRPr="00963234" w:rsidRDefault="002F3CAA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197 862,096</w:t>
                  </w:r>
                </w:p>
              </w:tc>
              <w:tc>
                <w:tcPr>
                  <w:tcW w:w="709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17 629,600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1134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46  914,018</w:t>
                  </w:r>
                </w:p>
              </w:tc>
              <w:tc>
                <w:tcPr>
                  <w:tcW w:w="993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44 429,145</w:t>
                  </w:r>
                </w:p>
              </w:tc>
              <w:tc>
                <w:tcPr>
                  <w:tcW w:w="992" w:type="dxa"/>
                </w:tcPr>
                <w:p w:rsidR="002F3CAA" w:rsidRPr="00291FAE" w:rsidRDefault="002F3CAA" w:rsidP="002F3CAA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43 514,535</w:t>
                  </w:r>
                </w:p>
              </w:tc>
            </w:tr>
          </w:tbl>
          <w:p w:rsidR="00070039" w:rsidRPr="004149C9" w:rsidRDefault="00070039" w:rsidP="000700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="008A2232" w:rsidRPr="008A2232">
              <w:rPr>
                <w:color w:val="000000"/>
              </w:rPr>
              <w:t>3015</w:t>
            </w:r>
            <w:r w:rsidRPr="004149C9">
              <w:rPr>
                <w:color w:val="000000"/>
              </w:rPr>
              <w:t xml:space="preserve"> чел. к 202</w:t>
            </w:r>
            <w:r w:rsidR="00DC143F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 w:rsidR="008A2232">
              <w:rPr>
                <w:color w:val="000000"/>
              </w:rPr>
              <w:t>1092</w:t>
            </w:r>
            <w:r>
              <w:rPr>
                <w:color w:val="000000"/>
              </w:rPr>
              <w:t xml:space="preserve"> чел. </w:t>
            </w:r>
            <w:r w:rsidRPr="004149C9">
              <w:rPr>
                <w:color w:val="000000"/>
              </w:rPr>
              <w:t>к 202</w:t>
            </w:r>
            <w:r w:rsidR="00DC143F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="008A2232" w:rsidRPr="008A2232">
              <w:rPr>
                <w:color w:val="000000"/>
              </w:rPr>
              <w:t>1945</w:t>
            </w:r>
            <w:r w:rsidRPr="004149C9">
              <w:rPr>
                <w:color w:val="000000"/>
              </w:rPr>
              <w:t xml:space="preserve"> чел. к 202</w:t>
            </w:r>
            <w:r w:rsidR="00DC143F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="008A2232" w:rsidRPr="008A2232">
              <w:rPr>
                <w:color w:val="000000"/>
              </w:rPr>
              <w:t>1953</w:t>
            </w:r>
            <w:r w:rsidRPr="008A2232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8A2232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 w:rsidR="001C7F2A">
              <w:rPr>
                <w:color w:val="000000"/>
              </w:rPr>
              <w:t>611</w:t>
            </w:r>
            <w:r w:rsidRPr="008A2232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8A2232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6. Доля населения, получивших субсидию, от числа заявившихся, 100% </w:t>
            </w:r>
            <w:r w:rsidR="008A2232"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 xml:space="preserve">Доля хозяйствующих субъектов, получивших субсидию, от числа заявившихся, 100% </w:t>
            </w:r>
            <w:r>
              <w:rPr>
                <w:color w:val="000000"/>
              </w:rPr>
              <w:t>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8A2232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8A2232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 xml:space="preserve">, 100 % </w:t>
            </w:r>
            <w:r w:rsidR="008A2232">
              <w:rPr>
                <w:color w:val="000000"/>
              </w:rPr>
              <w:t>ежегодно</w:t>
            </w:r>
            <w:r>
              <w:rPr>
                <w:color w:val="000000"/>
              </w:rPr>
              <w:t>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8A2232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-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 w:rsidR="006A0165">
              <w:rPr>
                <w:color w:val="000000"/>
                <w:sz w:val="24"/>
                <w:szCs w:val="24"/>
              </w:rPr>
              <w:t>342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 w:rsidR="006A0165">
              <w:rPr>
                <w:color w:val="000000"/>
                <w:sz w:val="24"/>
                <w:szCs w:val="24"/>
              </w:rPr>
              <w:t>106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8A2232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 w:rsidR="006A0165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 - членов многодетных семей, </w:t>
            </w:r>
            <w:r w:rsidRPr="00C61857">
              <w:rPr>
                <w:color w:val="000000"/>
                <w:sz w:val="24"/>
                <w:szCs w:val="24"/>
              </w:rPr>
              <w:lastRenderedPageBreak/>
              <w:t>освобожденных от уплаты налога на имущество физических лиц в отношении одного из объектов налогообложения по выбору налогоплательщика, 16</w:t>
            </w:r>
            <w:r w:rsidR="006A0165">
              <w:rPr>
                <w:color w:val="000000"/>
                <w:sz w:val="24"/>
                <w:szCs w:val="24"/>
              </w:rPr>
              <w:t>22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8A2232" w:rsidRDefault="00070039" w:rsidP="006A0165">
            <w:pPr>
              <w:jc w:val="both"/>
              <w:rPr>
                <w:color w:val="000000"/>
              </w:rPr>
            </w:pPr>
            <w:r w:rsidRPr="00C6185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C61857">
              <w:rPr>
                <w:color w:val="000000"/>
              </w:rPr>
              <w:t>. Количество физических лиц - членов</w:t>
            </w:r>
            <w:r w:rsidRPr="008A2232">
              <w:rPr>
                <w:color w:val="000000"/>
              </w:rPr>
              <w:t xml:space="preserve"> </w:t>
            </w:r>
            <w:r w:rsidRPr="00C61857">
              <w:rPr>
                <w:color w:val="000000"/>
              </w:rPr>
              <w:t>семей, имеющих в своем составе детей-инвалидов, освобожденных от уплаты налога на имущество физических лиц в отношении</w:t>
            </w:r>
            <w:r w:rsidRPr="008A2232">
              <w:rPr>
                <w:color w:val="000000"/>
              </w:rPr>
              <w:t xml:space="preserve"> </w:t>
            </w:r>
            <w:r w:rsidRPr="00C61857">
              <w:rPr>
                <w:color w:val="000000"/>
              </w:rPr>
              <w:t xml:space="preserve">одного из объектов налогообложения по выбору налогоплательщика, </w:t>
            </w:r>
            <w:r w:rsidR="006A0165">
              <w:rPr>
                <w:color w:val="000000"/>
              </w:rPr>
              <w:t>64</w:t>
            </w:r>
            <w:r w:rsidRPr="00C61857">
              <w:rPr>
                <w:color w:val="000000"/>
              </w:rPr>
              <w:t xml:space="preserve"> чел. к 202</w:t>
            </w:r>
            <w:r w:rsidR="006A0165">
              <w:rPr>
                <w:color w:val="000000"/>
              </w:rPr>
              <w:t>4</w:t>
            </w:r>
            <w:r w:rsidRPr="00C61857">
              <w:rPr>
                <w:color w:val="000000"/>
              </w:rPr>
              <w:t xml:space="preserve"> году.</w:t>
            </w:r>
          </w:p>
        </w:tc>
      </w:tr>
    </w:tbl>
    <w:p w:rsidR="00070039" w:rsidRPr="004149C9" w:rsidRDefault="00070039" w:rsidP="00070039">
      <w:pPr>
        <w:pStyle w:val="afa"/>
        <w:jc w:val="both"/>
        <w:rPr>
          <w:sz w:val="24"/>
          <w:szCs w:val="24"/>
        </w:rPr>
      </w:pPr>
    </w:p>
    <w:p w:rsidR="00070039" w:rsidRDefault="00070039" w:rsidP="00070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2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070039" w:rsidRPr="004149C9" w:rsidRDefault="00070039" w:rsidP="00070039">
      <w:pPr>
        <w:tabs>
          <w:tab w:val="left" w:pos="10206"/>
        </w:tabs>
        <w:autoSpaceDE w:val="0"/>
        <w:autoSpaceDN w:val="0"/>
        <w:adjustRightInd w:val="0"/>
        <w:spacing w:line="360" w:lineRule="exact"/>
        <w:ind w:left="720"/>
        <w:jc w:val="center"/>
        <w:rPr>
          <w:b/>
          <w:sz w:val="28"/>
          <w:szCs w:val="28"/>
        </w:rPr>
      </w:pPr>
    </w:p>
    <w:p w:rsidR="00070039" w:rsidRPr="004149C9" w:rsidRDefault="00070039" w:rsidP="00070039">
      <w:pPr>
        <w:ind w:firstLine="709"/>
        <w:jc w:val="right"/>
        <w:rPr>
          <w:sz w:val="28"/>
          <w:szCs w:val="28"/>
        </w:rPr>
      </w:pP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2 </w:t>
      </w:r>
      <w:r w:rsidRPr="004149C9">
        <w:rPr>
          <w:b/>
          <w:sz w:val="28"/>
          <w:szCs w:val="28"/>
        </w:rPr>
        <w:t xml:space="preserve">«Организация оздоровления и отдыха детей в каникулярное время» </w:t>
      </w: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070039" w:rsidTr="00070039">
        <w:trPr>
          <w:trHeight w:val="655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070039" w:rsidTr="0007003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Default="00070039" w:rsidP="00070039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070039" w:rsidTr="00070039">
        <w:trPr>
          <w:trHeight w:val="69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070039" w:rsidTr="00070039">
        <w:trPr>
          <w:trHeight w:val="26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6B7B74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070039" w:rsidRPr="00AD30F6" w:rsidRDefault="00070039" w:rsidP="000939A3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0939A3">
              <w:rPr>
                <w:lang w:eastAsia="en-US"/>
              </w:rPr>
              <w:t>4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070039" w:rsidTr="00070039">
        <w:trPr>
          <w:trHeight w:val="26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r w:rsidRPr="00AD30F6">
              <w:t>Цел</w:t>
            </w:r>
            <w:r>
              <w:t>и</w:t>
            </w:r>
          </w:p>
          <w:p w:rsidR="00070039" w:rsidRPr="00AD30F6" w:rsidRDefault="00070039" w:rsidP="00070039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 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070039" w:rsidTr="00070039">
        <w:trPr>
          <w:trHeight w:val="274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 w:rsidR="00B05451"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070039" w:rsidRPr="00AD30F6" w:rsidRDefault="00070039" w:rsidP="00070039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070039" w:rsidTr="00070039">
        <w:trPr>
          <w:trHeight w:val="2258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410"/>
              <w:gridCol w:w="708"/>
              <w:gridCol w:w="710"/>
              <w:gridCol w:w="709"/>
              <w:gridCol w:w="708"/>
              <w:gridCol w:w="709"/>
              <w:gridCol w:w="709"/>
              <w:gridCol w:w="709"/>
            </w:tblGrid>
            <w:tr w:rsidR="00070039" w:rsidTr="00070039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6656F8" w:rsidTr="000939A3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6F8" w:rsidRPr="007959E0" w:rsidRDefault="006656F8" w:rsidP="002F3CAA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</w:t>
                  </w:r>
                  <w:r w:rsidR="002F3CAA">
                    <w:rPr>
                      <w:color w:val="000000"/>
                    </w:rPr>
                    <w:t>факт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56F8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  <w:p w:rsidR="00C3779B" w:rsidRPr="007959E0" w:rsidRDefault="00C3779B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56F8" w:rsidRDefault="006656F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56F8" w:rsidRDefault="006656F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6656F8" w:rsidTr="000939A3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56F8" w:rsidRPr="007959E0" w:rsidRDefault="002F3CAA" w:rsidP="000939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939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6656F8" w:rsidP="000939A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0939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0939A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  <w:tr w:rsidR="006656F8" w:rsidTr="000939A3">
              <w:trPr>
                <w:trHeight w:val="22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56F8" w:rsidRPr="007959E0" w:rsidRDefault="006656F8" w:rsidP="000939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939A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6656F8" w:rsidP="000939A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939A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0939A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</w:tr>
          </w:tbl>
          <w:p w:rsidR="00070039" w:rsidRPr="007959E0" w:rsidRDefault="00070039" w:rsidP="00070039">
            <w:pPr>
              <w:rPr>
                <w:color w:val="000000"/>
              </w:rPr>
            </w:pPr>
          </w:p>
        </w:tc>
      </w:tr>
      <w:tr w:rsidR="00070039" w:rsidTr="00070039">
        <w:trPr>
          <w:trHeight w:val="2388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9"/>
              <w:gridCol w:w="1134"/>
              <w:gridCol w:w="851"/>
              <w:gridCol w:w="850"/>
              <w:gridCol w:w="993"/>
              <w:gridCol w:w="992"/>
              <w:gridCol w:w="850"/>
              <w:gridCol w:w="993"/>
            </w:tblGrid>
            <w:tr w:rsidR="006656F8" w:rsidTr="008C1CA9">
              <w:tc>
                <w:tcPr>
                  <w:tcW w:w="1309" w:type="dxa"/>
                  <w:tcBorders>
                    <w:left w:val="nil"/>
                  </w:tcBorders>
                </w:tcPr>
                <w:p w:rsidR="006656F8" w:rsidRPr="00FE2237" w:rsidRDefault="006656F8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6656F8" w:rsidRPr="00FE2237" w:rsidRDefault="006656F8" w:rsidP="0007003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2F3CAA">
                    <w:rPr>
                      <w:sz w:val="20"/>
                      <w:szCs w:val="20"/>
                    </w:rPr>
                    <w:t>факт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C3779B" w:rsidRDefault="00C3779B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C3779B" w:rsidRDefault="00C3779B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C3779B" w:rsidRDefault="00C3779B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2F3CAA" w:rsidTr="008C1CA9">
              <w:trPr>
                <w:trHeight w:val="385"/>
              </w:trPr>
              <w:tc>
                <w:tcPr>
                  <w:tcW w:w="1309" w:type="dxa"/>
                  <w:tcBorders>
                    <w:left w:val="nil"/>
                  </w:tcBorders>
                </w:tcPr>
                <w:p w:rsidR="002F3CAA" w:rsidRPr="00FE2237" w:rsidRDefault="002F3CAA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2F3CAA" w:rsidRPr="00FE2237" w:rsidRDefault="002F3CAA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2F3CAA" w:rsidRPr="008C1CA9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154 161,300</w:t>
                  </w:r>
                </w:p>
              </w:tc>
              <w:tc>
                <w:tcPr>
                  <w:tcW w:w="851" w:type="dxa"/>
                </w:tcPr>
                <w:p w:rsidR="002F3CAA" w:rsidRPr="008C1CA9" w:rsidRDefault="002F3CAA" w:rsidP="002F3CAA">
                  <w:pPr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24 848,491</w:t>
                  </w:r>
                </w:p>
              </w:tc>
              <w:tc>
                <w:tcPr>
                  <w:tcW w:w="850" w:type="dxa"/>
                </w:tcPr>
                <w:p w:rsidR="002F3CAA" w:rsidRPr="008C1CA9" w:rsidRDefault="002F3CAA" w:rsidP="002F3CAA">
                  <w:pPr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7 952,365</w:t>
                  </w:r>
                </w:p>
              </w:tc>
              <w:tc>
                <w:tcPr>
                  <w:tcW w:w="993" w:type="dxa"/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29 561,407</w:t>
                  </w:r>
                </w:p>
              </w:tc>
              <w:tc>
                <w:tcPr>
                  <w:tcW w:w="992" w:type="dxa"/>
                </w:tcPr>
                <w:p w:rsidR="002F3CAA" w:rsidRPr="008C1CA9" w:rsidRDefault="002F3CAA" w:rsidP="002F3CAA">
                  <w:pPr>
                    <w:ind w:left="-57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33 151,675</w:t>
                  </w:r>
                </w:p>
              </w:tc>
              <w:tc>
                <w:tcPr>
                  <w:tcW w:w="850" w:type="dxa"/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29 323,681</w:t>
                  </w:r>
                </w:p>
              </w:tc>
              <w:tc>
                <w:tcPr>
                  <w:tcW w:w="993" w:type="dxa"/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29 323,681</w:t>
                  </w:r>
                </w:p>
              </w:tc>
            </w:tr>
            <w:tr w:rsidR="002F3CAA" w:rsidTr="008C1CA9">
              <w:tc>
                <w:tcPr>
                  <w:tcW w:w="1309" w:type="dxa"/>
                  <w:tcBorders>
                    <w:left w:val="nil"/>
                    <w:bottom w:val="single" w:sz="4" w:space="0" w:color="000000"/>
                  </w:tcBorders>
                </w:tcPr>
                <w:p w:rsidR="002F3CAA" w:rsidRPr="00FE2237" w:rsidRDefault="002F3CAA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31 288,104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3 811,800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4 353,066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5 468,601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8 436,875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4 608,881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4 608,881</w:t>
                  </w:r>
                </w:p>
              </w:tc>
            </w:tr>
            <w:tr w:rsidR="002F3CAA" w:rsidTr="008C1CA9">
              <w:trPr>
                <w:trHeight w:val="752"/>
              </w:trPr>
              <w:tc>
                <w:tcPr>
                  <w:tcW w:w="1309" w:type="dxa"/>
                  <w:tcBorders>
                    <w:left w:val="nil"/>
                    <w:bottom w:val="single" w:sz="4" w:space="0" w:color="000000"/>
                  </w:tcBorders>
                </w:tcPr>
                <w:p w:rsidR="002F3CAA" w:rsidRPr="00FE2237" w:rsidRDefault="002F3CAA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122 873,196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21 036,691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jc w:val="center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3 599,299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24 092,806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ind w:left="-57"/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24 714,800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24 714,800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2F3CAA" w:rsidRPr="008C1CA9" w:rsidRDefault="002F3CAA" w:rsidP="002F3CAA">
                  <w:pPr>
                    <w:rPr>
                      <w:sz w:val="18"/>
                      <w:szCs w:val="18"/>
                    </w:rPr>
                  </w:pPr>
                  <w:r w:rsidRPr="008C1CA9">
                    <w:rPr>
                      <w:sz w:val="18"/>
                      <w:szCs w:val="18"/>
                    </w:rPr>
                    <w:t>24 714,800</w:t>
                  </w:r>
                </w:p>
              </w:tc>
            </w:tr>
          </w:tbl>
          <w:p w:rsidR="00070039" w:rsidRPr="00AD30F6" w:rsidRDefault="00070039" w:rsidP="000700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70039" w:rsidTr="00070039">
        <w:trPr>
          <w:trHeight w:val="551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4</w:t>
            </w:r>
            <w:r w:rsidR="00090A18">
              <w:t>0</w:t>
            </w:r>
            <w:r w:rsidRPr="00AD30F6">
              <w:t xml:space="preserve"> % к 202</w:t>
            </w:r>
            <w:r w:rsidR="00090A18">
              <w:t>4</w:t>
            </w:r>
            <w:r>
              <w:t xml:space="preserve">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070039" w:rsidRPr="00AD30F6" w:rsidRDefault="00070039" w:rsidP="00090A18">
            <w:pPr>
              <w:jc w:val="both"/>
            </w:pPr>
            <w:r>
              <w:t>2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3</w:t>
            </w:r>
            <w:r w:rsidR="00090A18">
              <w:t>2</w:t>
            </w:r>
            <w:r>
              <w:t>0</w:t>
            </w:r>
            <w:r w:rsidRPr="00AD30F6">
              <w:t xml:space="preserve"> чел. к 202</w:t>
            </w:r>
            <w:r w:rsidR="00090A18">
              <w:t>4</w:t>
            </w:r>
            <w:r>
              <w:t xml:space="preserve">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Default="00070039" w:rsidP="00070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3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Социальная </w:t>
      </w:r>
      <w:r w:rsidRPr="004149C9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а</w:t>
      </w:r>
      <w:r w:rsidRPr="004149C9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070039" w:rsidRPr="004149C9" w:rsidRDefault="00070039" w:rsidP="00070039">
      <w:pPr>
        <w:spacing w:line="360" w:lineRule="exact"/>
        <w:ind w:left="420" w:right="-286"/>
        <w:jc w:val="center"/>
        <w:rPr>
          <w:b/>
          <w:sz w:val="28"/>
          <w:szCs w:val="28"/>
        </w:rPr>
      </w:pPr>
    </w:p>
    <w:p w:rsidR="00070039" w:rsidRPr="004149C9" w:rsidRDefault="00070039" w:rsidP="00070039">
      <w:pPr>
        <w:jc w:val="center"/>
        <w:rPr>
          <w:b/>
          <w:sz w:val="28"/>
          <w:szCs w:val="28"/>
        </w:rPr>
      </w:pPr>
    </w:p>
    <w:p w:rsidR="00070039" w:rsidRPr="004149C9" w:rsidRDefault="00070039" w:rsidP="00070039">
      <w:pPr>
        <w:ind w:left="420"/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3 «</w:t>
      </w:r>
      <w:r w:rsidRPr="004149C9">
        <w:rPr>
          <w:b/>
          <w:sz w:val="28"/>
          <w:szCs w:val="28"/>
        </w:rPr>
        <w:t>Санаторно-курортное лечение и оздоровление работников муниципальных учреждений»</w:t>
      </w: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070039" w:rsidRPr="00AD30F6" w:rsidRDefault="00070039" w:rsidP="00070039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080"/>
      </w:tblGrid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070039" w:rsidTr="00070039">
        <w:trPr>
          <w:trHeight w:val="1670"/>
        </w:trPr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 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070039" w:rsidRPr="00AD30F6" w:rsidRDefault="00070039" w:rsidP="00C3779B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 w:rsidR="00C3779B">
              <w:t>4</w:t>
            </w:r>
            <w:r w:rsidRPr="00AD30F6">
              <w:t xml:space="preserve"> годы.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410"/>
              <w:gridCol w:w="709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070039" w:rsidTr="00070039">
              <w:trPr>
                <w:trHeight w:val="840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0039" w:rsidRDefault="00070039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039" w:rsidRPr="007959E0" w:rsidRDefault="00070039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0039" w:rsidRDefault="00070039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42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912D8C" w:rsidTr="007A5E47">
              <w:trPr>
                <w:trHeight w:val="639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D8C" w:rsidRPr="007959E0" w:rsidRDefault="00912D8C" w:rsidP="0007003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2D8C" w:rsidRPr="007959E0" w:rsidRDefault="00912D8C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2D8C" w:rsidRPr="007959E0" w:rsidRDefault="00912D8C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2D8C" w:rsidRPr="007959E0" w:rsidRDefault="00912D8C" w:rsidP="002F3CAA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</w:t>
                  </w:r>
                  <w:r w:rsidR="002F3CAA">
                    <w:rPr>
                      <w:color w:val="000000"/>
                    </w:rPr>
                    <w:t>факт</w:t>
                  </w:r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  <w:p w:rsidR="00C3779B" w:rsidRPr="007959E0" w:rsidRDefault="00C3779B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D8C" w:rsidRDefault="00912D8C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D8C" w:rsidRDefault="00912D8C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912D8C" w:rsidTr="007A5E47">
              <w:trPr>
                <w:trHeight w:val="2621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D8C" w:rsidRPr="007959E0" w:rsidRDefault="00912D8C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8C" w:rsidRDefault="00912D8C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8C" w:rsidRDefault="005B73A5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</w:tbl>
          <w:p w:rsidR="00070039" w:rsidRPr="00AD30F6" w:rsidRDefault="00070039" w:rsidP="00070039">
            <w:pPr>
              <w:ind w:right="175"/>
              <w:rPr>
                <w:b/>
              </w:rPr>
            </w:pP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Объемы бюджетных ассигнований </w:t>
            </w:r>
            <w:r>
              <w:lastRenderedPageBreak/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3"/>
              <w:gridCol w:w="1134"/>
              <w:gridCol w:w="992"/>
              <w:gridCol w:w="851"/>
              <w:gridCol w:w="850"/>
              <w:gridCol w:w="851"/>
              <w:gridCol w:w="850"/>
              <w:gridCol w:w="851"/>
            </w:tblGrid>
            <w:tr w:rsidR="00912D8C" w:rsidTr="009E3C09">
              <w:trPr>
                <w:trHeight w:val="415"/>
              </w:trPr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E36330" w:rsidRDefault="00912D8C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Источники </w:t>
                  </w:r>
                  <w:r>
                    <w:rPr>
                      <w:sz w:val="20"/>
                      <w:szCs w:val="20"/>
                      <w:lang w:eastAsia="en-US"/>
                    </w:rPr>
                    <w:t>финансового обеспечения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3C09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Всего, 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912D8C" w:rsidRDefault="00912D8C" w:rsidP="009E3C0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 xml:space="preserve">  тыс. руб.</w:t>
                  </w: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2F3CAA">
                    <w:rPr>
                      <w:sz w:val="20"/>
                      <w:szCs w:val="20"/>
                    </w:rPr>
                    <w:t>факт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2022 год</w:t>
                  </w:r>
                </w:p>
                <w:p w:rsidR="00C3779B" w:rsidRDefault="00C3779B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E36330" w:rsidRDefault="009E3C09" w:rsidP="009E3C0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2023 год</w:t>
                  </w:r>
                </w:p>
                <w:p w:rsidR="00C3779B" w:rsidRDefault="00C3779B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2024 год</w:t>
                  </w:r>
                </w:p>
                <w:p w:rsidR="00C3779B" w:rsidRDefault="00C3779B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</w:tr>
            <w:tr w:rsidR="002F3CAA" w:rsidTr="00C3779B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E36330" w:rsidRDefault="002F3CAA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lastRenderedPageBreak/>
                    <w:t>Всего, в т.ч.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4 854,888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950,493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807,120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804,375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985,800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985,800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321,300</w:t>
                  </w:r>
                </w:p>
              </w:tc>
            </w:tr>
            <w:tr w:rsidR="002F3CAA" w:rsidTr="00C3779B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E36330" w:rsidRDefault="002F3CAA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1 969,676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363,914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320,112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321,750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321,300</w:t>
                  </w:r>
                </w:p>
              </w:tc>
            </w:tr>
            <w:tr w:rsidR="002F3CAA" w:rsidTr="00C3779B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E36330" w:rsidRDefault="002F3CAA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 xml:space="preserve">бюджет </w:t>
                  </w:r>
                  <w:r>
                    <w:rPr>
                      <w:sz w:val="20"/>
                      <w:szCs w:val="20"/>
                      <w:lang w:eastAsia="en-US"/>
                    </w:rPr>
                    <w:t>Пермского края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2 885,212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586,579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487,008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482,625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664,500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664,500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3CAA" w:rsidRPr="00A65FAD" w:rsidRDefault="002F3CAA" w:rsidP="002F3CAA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070039" w:rsidTr="00912D8C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39" w:rsidRPr="00E36330" w:rsidRDefault="00070039" w:rsidP="000700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37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39" w:rsidRPr="00E36330" w:rsidRDefault="0007003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070039" w:rsidRPr="00AD30F6" w:rsidRDefault="00070039" w:rsidP="00070039">
            <w:pPr>
              <w:ind w:right="175"/>
              <w:rPr>
                <w:b/>
              </w:rPr>
            </w:pP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lastRenderedPageBreak/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5B73A5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D30F6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34</w:t>
            </w:r>
            <w:r w:rsidRPr="00AD30F6">
              <w:rPr>
                <w:sz w:val="24"/>
                <w:szCs w:val="24"/>
              </w:rPr>
              <w:t xml:space="preserve"> чел. </w:t>
            </w:r>
            <w:r w:rsidRPr="00711BA8">
              <w:rPr>
                <w:sz w:val="24"/>
                <w:szCs w:val="24"/>
              </w:rPr>
              <w:t>к 202</w:t>
            </w:r>
            <w:r w:rsidR="005B7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11B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711BA8">
              <w:rPr>
                <w:sz w:val="24"/>
                <w:szCs w:val="24"/>
              </w:rPr>
              <w:t>.</w:t>
            </w:r>
          </w:p>
        </w:tc>
      </w:tr>
    </w:tbl>
    <w:p w:rsidR="00993474" w:rsidRPr="00993474" w:rsidRDefault="00993474" w:rsidP="00993474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993474" w:rsidRPr="00993474" w:rsidRDefault="00993474" w:rsidP="00993474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993474" w:rsidRPr="00993474" w:rsidRDefault="00993474" w:rsidP="00993474">
      <w:pPr>
        <w:rPr>
          <w:color w:val="000000"/>
          <w:sz w:val="28"/>
          <w:szCs w:val="28"/>
        </w:rPr>
      </w:pPr>
    </w:p>
    <w:p w:rsidR="00072954" w:rsidRPr="00072954" w:rsidRDefault="00072954" w:rsidP="00AE5A8A">
      <w:pPr>
        <w:pStyle w:val="af9"/>
        <w:numPr>
          <w:ilvl w:val="0"/>
          <w:numId w:val="11"/>
        </w:numPr>
        <w:ind w:left="-142" w:firstLine="851"/>
        <w:jc w:val="both"/>
        <w:rPr>
          <w:sz w:val="28"/>
          <w:szCs w:val="28"/>
        </w:rPr>
        <w:sectPr w:rsidR="00072954" w:rsidRPr="00072954" w:rsidSect="00310339">
          <w:headerReference w:type="even" r:id="rId12"/>
          <w:headerReference w:type="default" r:id="rId13"/>
          <w:footerReference w:type="default" r:id="rId14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3B15D0" w:rsidRPr="00192A83" w:rsidRDefault="003B15D0" w:rsidP="003B1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3CAA" w:rsidRPr="004149C9" w:rsidRDefault="002F3CAA" w:rsidP="002F3CA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2F3CAA" w:rsidRPr="004149C9" w:rsidRDefault="002F3CAA" w:rsidP="002F3C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2F3CAA" w:rsidRPr="00EE75FF" w:rsidRDefault="002F3CAA" w:rsidP="002F3CAA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42"/>
        <w:gridCol w:w="8"/>
        <w:gridCol w:w="918"/>
        <w:gridCol w:w="33"/>
        <w:gridCol w:w="8"/>
        <w:gridCol w:w="698"/>
        <w:gridCol w:w="15"/>
        <w:gridCol w:w="22"/>
        <w:gridCol w:w="13"/>
        <w:gridCol w:w="945"/>
        <w:gridCol w:w="35"/>
        <w:gridCol w:w="13"/>
        <w:gridCol w:w="677"/>
        <w:gridCol w:w="18"/>
        <w:gridCol w:w="15"/>
        <w:gridCol w:w="676"/>
        <w:gridCol w:w="20"/>
        <w:gridCol w:w="15"/>
        <w:gridCol w:w="977"/>
        <w:gridCol w:w="15"/>
        <w:gridCol w:w="981"/>
        <w:gridCol w:w="839"/>
        <w:gridCol w:w="16"/>
        <w:gridCol w:w="829"/>
        <w:gridCol w:w="27"/>
        <w:gridCol w:w="2078"/>
        <w:gridCol w:w="36"/>
        <w:gridCol w:w="14"/>
        <w:gridCol w:w="519"/>
        <w:gridCol w:w="18"/>
        <w:gridCol w:w="18"/>
        <w:gridCol w:w="13"/>
        <w:gridCol w:w="424"/>
        <w:gridCol w:w="567"/>
        <w:gridCol w:w="425"/>
        <w:gridCol w:w="567"/>
        <w:gridCol w:w="426"/>
        <w:gridCol w:w="536"/>
        <w:gridCol w:w="31"/>
        <w:gridCol w:w="566"/>
      </w:tblGrid>
      <w:tr w:rsidR="002F3CAA" w:rsidTr="002F3CAA">
        <w:trPr>
          <w:trHeight w:val="247"/>
          <w:tblHeader/>
        </w:trPr>
        <w:tc>
          <w:tcPr>
            <w:tcW w:w="1550" w:type="dxa"/>
            <w:gridSpan w:val="2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51" w:type="dxa"/>
            <w:gridSpan w:val="2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706" w:type="dxa"/>
            <w:gridSpan w:val="2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121" w:type="dxa"/>
            <w:gridSpan w:val="18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265" w:type="dxa"/>
            <w:gridSpan w:val="16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2F3CAA" w:rsidTr="002F3CAA">
        <w:trPr>
          <w:trHeight w:val="247"/>
          <w:tblHeader/>
        </w:trPr>
        <w:tc>
          <w:tcPr>
            <w:tcW w:w="1550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126" w:type="dxa"/>
            <w:gridSpan w:val="1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41" w:type="dxa"/>
            <w:gridSpan w:val="3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gridSpan w:val="4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118" w:type="dxa"/>
            <w:gridSpan w:val="7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3CAA" w:rsidTr="002F3CAA">
        <w:trPr>
          <w:trHeight w:val="519"/>
          <w:tblHeader/>
        </w:trPr>
        <w:tc>
          <w:tcPr>
            <w:tcW w:w="1550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726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977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99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29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2141" w:type="dxa"/>
            <w:gridSpan w:val="3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425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42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3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</w:tr>
      <w:tr w:rsidR="002F3CAA" w:rsidTr="002F3CAA">
        <w:trPr>
          <w:trHeight w:val="218"/>
          <w:tblHeader/>
        </w:trPr>
        <w:tc>
          <w:tcPr>
            <w:tcW w:w="1550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3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6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2F3CAA" w:rsidTr="002F3CAA">
        <w:trPr>
          <w:trHeight w:val="224"/>
        </w:trPr>
        <w:tc>
          <w:tcPr>
            <w:tcW w:w="15593" w:type="dxa"/>
            <w:gridSpan w:val="40"/>
          </w:tcPr>
          <w:p w:rsidR="002F3CAA" w:rsidRDefault="002F3CAA" w:rsidP="002F3CA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2F3CAA" w:rsidTr="002F3CAA">
        <w:trPr>
          <w:trHeight w:val="255"/>
        </w:trPr>
        <w:tc>
          <w:tcPr>
            <w:tcW w:w="15593" w:type="dxa"/>
            <w:gridSpan w:val="40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2F3CAA" w:rsidTr="002F3CAA">
        <w:trPr>
          <w:trHeight w:val="255"/>
        </w:trPr>
        <w:tc>
          <w:tcPr>
            <w:tcW w:w="15593" w:type="dxa"/>
            <w:gridSpan w:val="40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2F3CAA" w:rsidTr="002F3CAA">
        <w:trPr>
          <w:trHeight w:val="2294"/>
        </w:trPr>
        <w:tc>
          <w:tcPr>
            <w:tcW w:w="1550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739" w:type="dxa"/>
            <w:gridSpan w:val="3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5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111 429,292</w:t>
            </w: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3 507,400</w:t>
            </w:r>
          </w:p>
        </w:tc>
        <w:tc>
          <w:tcPr>
            <w:tcW w:w="690" w:type="dxa"/>
            <w:gridSpan w:val="2"/>
          </w:tcPr>
          <w:p w:rsidR="002F3CAA" w:rsidRDefault="002F3CAA" w:rsidP="002F3C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23 318,468</w:t>
            </w:r>
          </w:p>
          <w:p w:rsidR="002F3CAA" w:rsidRDefault="002F3CAA" w:rsidP="002F3C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709" w:type="dxa"/>
            <w:gridSpan w:val="3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14 252,969</w:t>
            </w: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1012" w:type="dxa"/>
            <w:gridSpan w:val="3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720,400</w:t>
            </w:r>
          </w:p>
        </w:tc>
        <w:tc>
          <w:tcPr>
            <w:tcW w:w="996" w:type="dxa"/>
            <w:gridSpan w:val="2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17 642,800</w:t>
            </w: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3B2483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525,400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17 269,800</w:t>
            </w:r>
          </w:p>
          <w:p w:rsidR="002F3CAA" w:rsidRPr="00676D83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514,400</w:t>
            </w:r>
          </w:p>
        </w:tc>
        <w:tc>
          <w:tcPr>
            <w:tcW w:w="829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22 992,900</w:t>
            </w: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686,400</w:t>
            </w:r>
          </w:p>
          <w:p w:rsidR="002F3CAA" w:rsidRPr="00676D83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</w:t>
            </w:r>
          </w:p>
        </w:tc>
        <w:tc>
          <w:tcPr>
            <w:tcW w:w="425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426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</w:t>
            </w:r>
          </w:p>
        </w:tc>
      </w:tr>
      <w:tr w:rsidR="002F3CAA" w:rsidTr="002F3CAA">
        <w:trPr>
          <w:trHeight w:val="599"/>
        </w:trPr>
        <w:tc>
          <w:tcPr>
            <w:tcW w:w="1550" w:type="dxa"/>
            <w:gridSpan w:val="2"/>
            <w:vMerge w:val="restart"/>
          </w:tcPr>
          <w:p w:rsidR="002F3CAA" w:rsidRPr="005915D3" w:rsidRDefault="002F3CAA" w:rsidP="002F3CA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18" w:type="dxa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  <w:vMerge w:val="restart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30" w:type="dxa"/>
            <w:gridSpan w:val="5"/>
            <w:vMerge w:val="restart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85 695,456</w:t>
            </w:r>
          </w:p>
        </w:tc>
        <w:tc>
          <w:tcPr>
            <w:tcW w:w="690" w:type="dxa"/>
            <w:gridSpan w:val="2"/>
            <w:vMerge w:val="restart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20 404,827</w:t>
            </w:r>
          </w:p>
        </w:tc>
        <w:tc>
          <w:tcPr>
            <w:tcW w:w="709" w:type="dxa"/>
            <w:gridSpan w:val="3"/>
            <w:vMerge w:val="restart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1012" w:type="dxa"/>
            <w:gridSpan w:val="3"/>
            <w:vMerge w:val="restart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996" w:type="dxa"/>
            <w:gridSpan w:val="2"/>
            <w:vMerge w:val="restart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10 944,500</w:t>
            </w:r>
          </w:p>
        </w:tc>
        <w:tc>
          <w:tcPr>
            <w:tcW w:w="855" w:type="dxa"/>
            <w:gridSpan w:val="2"/>
            <w:vMerge w:val="restart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12 141,400</w:t>
            </w:r>
          </w:p>
        </w:tc>
        <w:tc>
          <w:tcPr>
            <w:tcW w:w="829" w:type="dxa"/>
            <w:vMerge w:val="restart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13 474,000</w:t>
            </w: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455" w:type="dxa"/>
            <w:gridSpan w:val="3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</w:t>
            </w:r>
          </w:p>
        </w:tc>
        <w:tc>
          <w:tcPr>
            <w:tcW w:w="425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426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</w:tr>
      <w:tr w:rsidR="002F3CAA" w:rsidTr="002F3CAA">
        <w:trPr>
          <w:trHeight w:val="669"/>
        </w:trPr>
        <w:tc>
          <w:tcPr>
            <w:tcW w:w="1550" w:type="dxa"/>
            <w:gridSpan w:val="2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vMerge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5"/>
            <w:vMerge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Merge/>
          </w:tcPr>
          <w:p w:rsidR="002F3CAA" w:rsidRPr="008812DB" w:rsidRDefault="002F3CAA" w:rsidP="002F3CAA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425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F3CAA" w:rsidTr="002F3CAA">
        <w:trPr>
          <w:trHeight w:val="1144"/>
        </w:trPr>
        <w:tc>
          <w:tcPr>
            <w:tcW w:w="1550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5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134 339,912</w:t>
            </w:r>
          </w:p>
        </w:tc>
        <w:tc>
          <w:tcPr>
            <w:tcW w:w="690" w:type="dxa"/>
            <w:gridSpan w:val="2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28 015,973</w:t>
            </w:r>
          </w:p>
        </w:tc>
        <w:tc>
          <w:tcPr>
            <w:tcW w:w="709" w:type="dxa"/>
            <w:gridSpan w:val="3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3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996" w:type="dxa"/>
            <w:gridSpan w:val="2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20 198,600</w:t>
            </w:r>
          </w:p>
        </w:tc>
        <w:tc>
          <w:tcPr>
            <w:tcW w:w="855" w:type="dxa"/>
            <w:gridSpan w:val="2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22 012,500</w:t>
            </w:r>
          </w:p>
        </w:tc>
        <w:tc>
          <w:tcPr>
            <w:tcW w:w="829" w:type="dxa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23 999,100</w:t>
            </w: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567" w:type="dxa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2558</w:t>
            </w:r>
          </w:p>
        </w:tc>
        <w:tc>
          <w:tcPr>
            <w:tcW w:w="425" w:type="dxa"/>
          </w:tcPr>
          <w:p w:rsidR="002F3CAA" w:rsidRPr="003E4FEE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426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1637</w:t>
            </w:r>
          </w:p>
        </w:tc>
        <w:tc>
          <w:tcPr>
            <w:tcW w:w="56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1784</w:t>
            </w:r>
          </w:p>
        </w:tc>
        <w:tc>
          <w:tcPr>
            <w:tcW w:w="56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1945</w:t>
            </w:r>
          </w:p>
        </w:tc>
      </w:tr>
      <w:tr w:rsidR="002F3CAA" w:rsidTr="002F3CAA">
        <w:trPr>
          <w:trHeight w:val="218"/>
        </w:trPr>
        <w:tc>
          <w:tcPr>
            <w:tcW w:w="1550" w:type="dxa"/>
            <w:gridSpan w:val="2"/>
          </w:tcPr>
          <w:p w:rsidR="002F3CAA" w:rsidRPr="002C08E7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30" w:type="dxa"/>
            <w:gridSpan w:val="5"/>
          </w:tcPr>
          <w:p w:rsidR="002F3CAA" w:rsidRPr="008812DB" w:rsidRDefault="00457E16" w:rsidP="005C61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110 68</w:t>
            </w:r>
            <w:r w:rsidR="005C61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,970</w:t>
            </w:r>
          </w:p>
        </w:tc>
        <w:tc>
          <w:tcPr>
            <w:tcW w:w="690" w:type="dxa"/>
            <w:gridSpan w:val="2"/>
          </w:tcPr>
          <w:p w:rsidR="002F3CAA" w:rsidRPr="008812DB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18 609,163</w:t>
            </w:r>
          </w:p>
        </w:tc>
        <w:tc>
          <w:tcPr>
            <w:tcW w:w="709" w:type="dxa"/>
            <w:gridSpan w:val="3"/>
          </w:tcPr>
          <w:p w:rsidR="002F3CAA" w:rsidRPr="008812DB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16 225,500</w:t>
            </w:r>
          </w:p>
        </w:tc>
        <w:tc>
          <w:tcPr>
            <w:tcW w:w="1012" w:type="dxa"/>
            <w:gridSpan w:val="3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996" w:type="dxa"/>
            <w:gridSpan w:val="2"/>
          </w:tcPr>
          <w:p w:rsidR="002F3CAA" w:rsidRPr="003B2483" w:rsidRDefault="00457E16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18 079,079</w:t>
            </w:r>
          </w:p>
        </w:tc>
        <w:tc>
          <w:tcPr>
            <w:tcW w:w="855" w:type="dxa"/>
            <w:gridSpan w:val="2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829" w:type="dxa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567" w:type="dxa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425" w:type="dxa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426" w:type="dxa"/>
          </w:tcPr>
          <w:p w:rsidR="002F3CAA" w:rsidRPr="008812DB" w:rsidRDefault="002F3CAA" w:rsidP="00D60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0503">
              <w:rPr>
                <w:color w:val="000000"/>
                <w:sz w:val="18"/>
                <w:szCs w:val="18"/>
              </w:rPr>
              <w:t>77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</w:t>
            </w:r>
          </w:p>
        </w:tc>
      </w:tr>
      <w:tr w:rsidR="002F3CAA" w:rsidTr="002F3CAA">
        <w:trPr>
          <w:trHeight w:val="218"/>
        </w:trPr>
        <w:tc>
          <w:tcPr>
            <w:tcW w:w="1550" w:type="dxa"/>
            <w:gridSpan w:val="2"/>
          </w:tcPr>
          <w:p w:rsidR="002F3CAA" w:rsidRPr="002C08E7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30" w:type="dxa"/>
            <w:gridSpan w:val="5"/>
          </w:tcPr>
          <w:p w:rsidR="002F3CAA" w:rsidRPr="008812DB" w:rsidRDefault="00457E16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27 326,171</w:t>
            </w:r>
          </w:p>
        </w:tc>
        <w:tc>
          <w:tcPr>
            <w:tcW w:w="690" w:type="dxa"/>
            <w:gridSpan w:val="2"/>
          </w:tcPr>
          <w:p w:rsidR="002F3CAA" w:rsidRPr="008812DB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2 439,704</w:t>
            </w:r>
          </w:p>
        </w:tc>
        <w:tc>
          <w:tcPr>
            <w:tcW w:w="709" w:type="dxa"/>
            <w:gridSpan w:val="3"/>
          </w:tcPr>
          <w:p w:rsidR="002F3CAA" w:rsidRPr="008812DB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1012" w:type="dxa"/>
            <w:gridSpan w:val="3"/>
          </w:tcPr>
          <w:p w:rsidR="002F3CAA" w:rsidRPr="008812DB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996" w:type="dxa"/>
            <w:gridSpan w:val="2"/>
          </w:tcPr>
          <w:p w:rsidR="002F3CAA" w:rsidRPr="00513ECC" w:rsidRDefault="00457E16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5" w:type="dxa"/>
            <w:gridSpan w:val="2"/>
          </w:tcPr>
          <w:p w:rsidR="002F3CAA" w:rsidRPr="00513ECC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829" w:type="dxa"/>
          </w:tcPr>
          <w:p w:rsidR="002F3CAA" w:rsidRPr="00513ECC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2141" w:type="dxa"/>
            <w:gridSpan w:val="3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55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25" w:type="dxa"/>
          </w:tcPr>
          <w:p w:rsidR="002F3CAA" w:rsidRPr="005D5F2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426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3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</w:tr>
      <w:tr w:rsidR="002F3CAA" w:rsidTr="002F3CAA">
        <w:trPr>
          <w:trHeight w:val="218"/>
        </w:trPr>
        <w:tc>
          <w:tcPr>
            <w:tcW w:w="1542" w:type="dxa"/>
          </w:tcPr>
          <w:p w:rsidR="002F3CAA" w:rsidRPr="00D75D81" w:rsidRDefault="002F3CAA" w:rsidP="002F3CAA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95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1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2F3CAA" w:rsidRPr="00D75D81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138 646,124</w:t>
            </w: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197 862,096</w:t>
            </w: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3CAA" w:rsidRPr="00D75D81" w:rsidRDefault="002F3CAA" w:rsidP="002F3CAA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</w:tcPr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13 772,200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17 629,600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2" w:type="dxa"/>
            <w:gridSpan w:val="3"/>
          </w:tcPr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32 495,759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33 005,505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46 914,018</w:t>
            </w: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29 998,215</w:t>
            </w: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44 429,145</w:t>
            </w:r>
          </w:p>
        </w:tc>
        <w:tc>
          <w:tcPr>
            <w:tcW w:w="829" w:type="dxa"/>
          </w:tcPr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29 374,445</w:t>
            </w: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43 514,535</w:t>
            </w: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F3CAA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F3CAA" w:rsidRPr="00D75D81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gridSpan w:val="2"/>
          </w:tcPr>
          <w:p w:rsidR="002F3CAA" w:rsidRPr="00D75D81" w:rsidRDefault="002F3CAA" w:rsidP="002F3CAA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587" w:type="dxa"/>
            <w:gridSpan w:val="4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455" w:type="dxa"/>
            <w:gridSpan w:val="3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6" w:type="dxa"/>
          </w:tcPr>
          <w:p w:rsidR="002F3CAA" w:rsidRPr="00C86654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F3CAA" w:rsidTr="002F3CAA">
        <w:trPr>
          <w:trHeight w:val="218"/>
        </w:trPr>
        <w:tc>
          <w:tcPr>
            <w:tcW w:w="1542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D75D81">
              <w:rPr>
                <w:color w:val="000000"/>
                <w:sz w:val="18"/>
                <w:szCs w:val="18"/>
              </w:rPr>
              <w:t xml:space="preserve">. Обеспечение малоимущих семей, имеющих детей в возрасте от 3 до 7 лет, </w:t>
            </w:r>
            <w:r w:rsidRPr="00D75D81">
              <w:rPr>
                <w:color w:val="000000"/>
                <w:sz w:val="18"/>
                <w:szCs w:val="18"/>
              </w:rPr>
              <w:lastRenderedPageBreak/>
              <w:t>наборами продуктов питания.</w:t>
            </w:r>
          </w:p>
        </w:tc>
        <w:tc>
          <w:tcPr>
            <w:tcW w:w="959" w:type="dxa"/>
            <w:gridSpan w:val="3"/>
          </w:tcPr>
          <w:p w:rsidR="002F3CAA" w:rsidRPr="00234F5E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</w:p>
          <w:p w:rsidR="002F3CAA" w:rsidRPr="00234F5E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1" w:type="dxa"/>
            <w:gridSpan w:val="3"/>
          </w:tcPr>
          <w:p w:rsidR="002F3CAA" w:rsidRPr="00234F5E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15" w:type="dxa"/>
            <w:gridSpan w:val="4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690" w:type="dxa"/>
            <w:gridSpan w:val="2"/>
          </w:tcPr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</w:tcPr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012" w:type="dxa"/>
            <w:gridSpan w:val="3"/>
          </w:tcPr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2F3CAA" w:rsidRPr="00D75D81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Pr="008827AC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2F3CAA" w:rsidRDefault="002F3CAA" w:rsidP="002F3CAA">
            <w:pPr>
              <w:jc w:val="center"/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105" w:type="dxa"/>
            <w:gridSpan w:val="2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587" w:type="dxa"/>
            <w:gridSpan w:val="4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55" w:type="dxa"/>
            <w:gridSpan w:val="3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567" w:type="dxa"/>
          </w:tcPr>
          <w:p w:rsidR="002F3CAA" w:rsidRPr="00D75D81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2F3CAA" w:rsidRPr="00EB595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7" w:type="dxa"/>
            <w:gridSpan w:val="2"/>
          </w:tcPr>
          <w:p w:rsidR="002F3CAA" w:rsidRPr="00EB595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F3CAA" w:rsidTr="002F3CAA">
        <w:trPr>
          <w:trHeight w:val="218"/>
        </w:trPr>
        <w:tc>
          <w:tcPr>
            <w:tcW w:w="3222" w:type="dxa"/>
            <w:gridSpan w:val="7"/>
          </w:tcPr>
          <w:p w:rsidR="002F3CAA" w:rsidRPr="00EF496E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1015" w:type="dxa"/>
            <w:gridSpan w:val="4"/>
          </w:tcPr>
          <w:p w:rsidR="002F3CAA" w:rsidRPr="00EF496E" w:rsidRDefault="00457E16" w:rsidP="002F3C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811 576,421</w:t>
            </w:r>
          </w:p>
        </w:tc>
        <w:tc>
          <w:tcPr>
            <w:tcW w:w="690" w:type="dxa"/>
            <w:gridSpan w:val="2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93 318,535</w:t>
            </w:r>
          </w:p>
        </w:tc>
        <w:tc>
          <w:tcPr>
            <w:tcW w:w="709" w:type="dxa"/>
            <w:gridSpan w:val="3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110 938,316</w:t>
            </w:r>
          </w:p>
        </w:tc>
        <w:tc>
          <w:tcPr>
            <w:tcW w:w="1012" w:type="dxa"/>
            <w:gridSpan w:val="3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996" w:type="dxa"/>
            <w:gridSpan w:val="2"/>
          </w:tcPr>
          <w:p w:rsidR="002F3CAA" w:rsidRPr="00513ECC" w:rsidRDefault="00457E16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154 567,283</w:t>
            </w:r>
          </w:p>
        </w:tc>
        <w:tc>
          <w:tcPr>
            <w:tcW w:w="839" w:type="dxa"/>
          </w:tcPr>
          <w:p w:rsidR="002F3CAA" w:rsidRDefault="002F3CAA" w:rsidP="002F3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151 060,258</w:t>
            </w:r>
          </w:p>
        </w:tc>
        <w:tc>
          <w:tcPr>
            <w:tcW w:w="845" w:type="dxa"/>
            <w:gridSpan w:val="2"/>
          </w:tcPr>
          <w:p w:rsidR="002F3CAA" w:rsidRPr="00513ECC" w:rsidRDefault="002F3CAA" w:rsidP="002F3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158 736,178</w:t>
            </w:r>
          </w:p>
        </w:tc>
        <w:tc>
          <w:tcPr>
            <w:tcW w:w="2105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87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55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2F3CAA" w:rsidTr="002F3CAA">
        <w:trPr>
          <w:trHeight w:val="218"/>
        </w:trPr>
        <w:tc>
          <w:tcPr>
            <w:tcW w:w="15593" w:type="dxa"/>
            <w:gridSpan w:val="40"/>
          </w:tcPr>
          <w:p w:rsidR="002F3CAA" w:rsidRPr="004F1B6B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2F3CAA" w:rsidTr="002F3CAA">
        <w:trPr>
          <w:trHeight w:val="218"/>
        </w:trPr>
        <w:tc>
          <w:tcPr>
            <w:tcW w:w="1550" w:type="dxa"/>
            <w:gridSpan w:val="2"/>
          </w:tcPr>
          <w:p w:rsidR="002F3CAA" w:rsidRPr="008624C7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жилищно-коммунальных услуг (ЖКУ)</w:t>
            </w:r>
          </w:p>
        </w:tc>
        <w:tc>
          <w:tcPr>
            <w:tcW w:w="959" w:type="dxa"/>
            <w:gridSpan w:val="3"/>
          </w:tcPr>
          <w:p w:rsidR="002F3CAA" w:rsidRPr="008624C7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735" w:type="dxa"/>
            <w:gridSpan w:val="3"/>
          </w:tcPr>
          <w:p w:rsidR="002F3CAA" w:rsidRPr="008624C7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3"/>
          </w:tcPr>
          <w:p w:rsidR="002F3CAA" w:rsidRPr="006748AA" w:rsidRDefault="002F3CAA" w:rsidP="002F3C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12,357</w:t>
            </w:r>
          </w:p>
        </w:tc>
        <w:tc>
          <w:tcPr>
            <w:tcW w:w="708" w:type="dxa"/>
            <w:gridSpan w:val="3"/>
          </w:tcPr>
          <w:p w:rsidR="002F3CAA" w:rsidRPr="006748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4,664</w:t>
            </w:r>
          </w:p>
        </w:tc>
        <w:tc>
          <w:tcPr>
            <w:tcW w:w="711" w:type="dxa"/>
            <w:gridSpan w:val="3"/>
          </w:tcPr>
          <w:p w:rsidR="002F3CAA" w:rsidRPr="00896325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992" w:type="dxa"/>
            <w:gridSpan w:val="2"/>
          </w:tcPr>
          <w:p w:rsidR="002F3CAA" w:rsidRPr="00896325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996" w:type="dxa"/>
            <w:gridSpan w:val="2"/>
          </w:tcPr>
          <w:p w:rsidR="002F3CAA" w:rsidRPr="00896325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Pr="009870FF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 w:rsidRPr="006A71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2F3CAA" w:rsidRPr="009870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05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569" w:type="dxa"/>
            <w:gridSpan w:val="3"/>
          </w:tcPr>
          <w:p w:rsidR="002F3CAA" w:rsidRPr="009870FF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73" w:type="dxa"/>
            <w:gridSpan w:val="4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2D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F3CAA" w:rsidTr="002F3CAA">
        <w:trPr>
          <w:trHeight w:val="216"/>
        </w:trPr>
        <w:tc>
          <w:tcPr>
            <w:tcW w:w="1550" w:type="dxa"/>
            <w:gridSpan w:val="2"/>
          </w:tcPr>
          <w:p w:rsidR="002F3CAA" w:rsidRPr="00EF496E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2E96">
              <w:rPr>
                <w:color w:val="000000"/>
                <w:sz w:val="18"/>
                <w:szCs w:val="18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959" w:type="dxa"/>
            <w:gridSpan w:val="3"/>
          </w:tcPr>
          <w:p w:rsidR="002F3CAA" w:rsidRPr="00F6178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жилищн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  <w:r w:rsidRPr="00F6178A">
              <w:rPr>
                <w:color w:val="000000"/>
                <w:sz w:val="16"/>
                <w:szCs w:val="16"/>
              </w:rPr>
              <w:t xml:space="preserve"> и транспорта</w:t>
            </w:r>
            <w:r>
              <w:rPr>
                <w:color w:val="000000"/>
                <w:sz w:val="16"/>
                <w:szCs w:val="16"/>
              </w:rPr>
              <w:t xml:space="preserve"> (Управление ЖКХ и транспорта)</w:t>
            </w:r>
            <w:r w:rsidRPr="00F6178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gridSpan w:val="3"/>
          </w:tcPr>
          <w:p w:rsidR="002F3CAA" w:rsidRPr="00EF496E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gridSpan w:val="3"/>
          </w:tcPr>
          <w:p w:rsidR="002F3CAA" w:rsidRPr="00375853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-</w:t>
            </w:r>
          </w:p>
        </w:tc>
        <w:tc>
          <w:tcPr>
            <w:tcW w:w="708" w:type="dxa"/>
            <w:gridSpan w:val="3"/>
          </w:tcPr>
          <w:p w:rsidR="002F3CAA" w:rsidRPr="00375853" w:rsidRDefault="002F3CAA" w:rsidP="002F3CAA">
            <w:pPr>
              <w:jc w:val="center"/>
              <w:rPr>
                <w:sz w:val="18"/>
                <w:szCs w:val="18"/>
              </w:rPr>
            </w:pPr>
            <w:r w:rsidRPr="00375853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F3CAA" w:rsidRPr="00375853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F3CAA" w:rsidRPr="00375853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2F3CAA" w:rsidRPr="00375853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Pr="00375853" w:rsidRDefault="002F3CAA" w:rsidP="002F3CAA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2F3CAA" w:rsidRPr="00375853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5853">
              <w:rPr>
                <w:color w:val="000000"/>
                <w:sz w:val="20"/>
              </w:rPr>
              <w:t>-</w:t>
            </w:r>
          </w:p>
        </w:tc>
        <w:tc>
          <w:tcPr>
            <w:tcW w:w="2105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32E96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хозяйствующих субъектов, получивших субсидию, от числа заявившихся.</w:t>
            </w:r>
          </w:p>
        </w:tc>
        <w:tc>
          <w:tcPr>
            <w:tcW w:w="569" w:type="dxa"/>
            <w:gridSpan w:val="3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%</w:t>
            </w:r>
          </w:p>
        </w:tc>
        <w:tc>
          <w:tcPr>
            <w:tcW w:w="473" w:type="dxa"/>
            <w:gridSpan w:val="4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425" w:type="dxa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26" w:type="dxa"/>
          </w:tcPr>
          <w:p w:rsidR="002F3CAA" w:rsidRPr="00932E96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2F3CAA" w:rsidTr="002F3CAA">
        <w:trPr>
          <w:trHeight w:val="216"/>
        </w:trPr>
        <w:tc>
          <w:tcPr>
            <w:tcW w:w="3244" w:type="dxa"/>
            <w:gridSpan w:val="8"/>
          </w:tcPr>
          <w:p w:rsidR="002F3CAA" w:rsidRPr="00EF496E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993" w:type="dxa"/>
            <w:gridSpan w:val="3"/>
          </w:tcPr>
          <w:p w:rsidR="002F3CAA" w:rsidRPr="00C13F0D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12,357</w:t>
            </w:r>
          </w:p>
        </w:tc>
        <w:tc>
          <w:tcPr>
            <w:tcW w:w="708" w:type="dxa"/>
            <w:gridSpan w:val="3"/>
          </w:tcPr>
          <w:p w:rsidR="002F3CAA" w:rsidRPr="00C13F0D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 w:rsidRPr="00C13F0D">
              <w:rPr>
                <w:b/>
                <w:sz w:val="18"/>
                <w:szCs w:val="18"/>
              </w:rPr>
              <w:t>4,664</w:t>
            </w:r>
          </w:p>
        </w:tc>
        <w:tc>
          <w:tcPr>
            <w:tcW w:w="711" w:type="dxa"/>
            <w:gridSpan w:val="3"/>
          </w:tcPr>
          <w:p w:rsidR="002F3CAA" w:rsidRPr="00C13F0D" w:rsidRDefault="002F3CAA" w:rsidP="002F3CAA">
            <w:pPr>
              <w:jc w:val="center"/>
              <w:rPr>
                <w:b/>
                <w:bCs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 xml:space="preserve">    6,4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gridSpan w:val="2"/>
          </w:tcPr>
          <w:p w:rsidR="002F3CAA" w:rsidRPr="00C13F0D" w:rsidRDefault="002F3CAA" w:rsidP="002F3C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996" w:type="dxa"/>
            <w:gridSpan w:val="2"/>
          </w:tcPr>
          <w:p w:rsidR="002F3CAA" w:rsidRPr="00C13F0D" w:rsidRDefault="002F3CAA" w:rsidP="002F3C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Pr="00C13F0D" w:rsidRDefault="002F3CAA" w:rsidP="002F3C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2F3CAA" w:rsidRPr="00C13F0D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05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73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2F3CAA" w:rsidTr="002F3CAA">
        <w:trPr>
          <w:trHeight w:val="262"/>
        </w:trPr>
        <w:tc>
          <w:tcPr>
            <w:tcW w:w="3244" w:type="dxa"/>
            <w:gridSpan w:val="8"/>
          </w:tcPr>
          <w:p w:rsidR="002F3CAA" w:rsidRPr="00EF496E" w:rsidRDefault="002F3CAA" w:rsidP="002F3CA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gridSpan w:val="3"/>
          </w:tcPr>
          <w:p w:rsidR="002F3CAA" w:rsidRPr="00513ECC" w:rsidRDefault="0080260F" w:rsidP="002F3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811 588,778</w:t>
            </w:r>
          </w:p>
        </w:tc>
        <w:tc>
          <w:tcPr>
            <w:tcW w:w="708" w:type="dxa"/>
            <w:gridSpan w:val="3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93 323,199</w:t>
            </w:r>
          </w:p>
        </w:tc>
        <w:tc>
          <w:tcPr>
            <w:tcW w:w="711" w:type="dxa"/>
            <w:gridSpan w:val="3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110 944,735</w:t>
            </w:r>
          </w:p>
        </w:tc>
        <w:tc>
          <w:tcPr>
            <w:tcW w:w="992" w:type="dxa"/>
            <w:gridSpan w:val="2"/>
          </w:tcPr>
          <w:p w:rsidR="002F3CAA" w:rsidRPr="00EF496E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996" w:type="dxa"/>
            <w:gridSpan w:val="2"/>
          </w:tcPr>
          <w:p w:rsidR="002F3CAA" w:rsidRPr="00EF496E" w:rsidRDefault="0080260F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154 567,283</w:t>
            </w:r>
          </w:p>
        </w:tc>
        <w:tc>
          <w:tcPr>
            <w:tcW w:w="855" w:type="dxa"/>
            <w:gridSpan w:val="2"/>
          </w:tcPr>
          <w:p w:rsidR="002F3CAA" w:rsidRPr="00513ECC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151 060,258</w:t>
            </w:r>
          </w:p>
        </w:tc>
        <w:tc>
          <w:tcPr>
            <w:tcW w:w="829" w:type="dxa"/>
          </w:tcPr>
          <w:p w:rsidR="002F3CAA" w:rsidRPr="00513ECC" w:rsidRDefault="002F3CAA" w:rsidP="002F3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158 736,178</w:t>
            </w:r>
          </w:p>
        </w:tc>
        <w:tc>
          <w:tcPr>
            <w:tcW w:w="2105" w:type="dxa"/>
            <w:gridSpan w:val="2"/>
          </w:tcPr>
          <w:p w:rsidR="002F3CAA" w:rsidRDefault="002F3CAA" w:rsidP="002F3CAA"/>
        </w:tc>
        <w:tc>
          <w:tcPr>
            <w:tcW w:w="569" w:type="dxa"/>
            <w:gridSpan w:val="3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3" w:type="dxa"/>
            <w:gridSpan w:val="4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2F3CAA" w:rsidTr="002F3CAA">
        <w:trPr>
          <w:trHeight w:val="325"/>
        </w:trPr>
        <w:tc>
          <w:tcPr>
            <w:tcW w:w="15593" w:type="dxa"/>
            <w:gridSpan w:val="40"/>
          </w:tcPr>
          <w:p w:rsidR="002F3CAA" w:rsidRDefault="002F3CAA" w:rsidP="002F3CAA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2F3CAA" w:rsidTr="002F3CAA">
        <w:trPr>
          <w:trHeight w:val="262"/>
        </w:trPr>
        <w:tc>
          <w:tcPr>
            <w:tcW w:w="15593" w:type="dxa"/>
            <w:gridSpan w:val="40"/>
          </w:tcPr>
          <w:p w:rsidR="002F3CAA" w:rsidRPr="00EA113D" w:rsidRDefault="002F3CAA" w:rsidP="002F3C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2F3CAA" w:rsidTr="002F3CAA">
        <w:trPr>
          <w:trHeight w:val="262"/>
        </w:trPr>
        <w:tc>
          <w:tcPr>
            <w:tcW w:w="15593" w:type="dxa"/>
            <w:gridSpan w:val="40"/>
          </w:tcPr>
          <w:p w:rsidR="002F3CAA" w:rsidRPr="00EA113D" w:rsidRDefault="002F3CAA" w:rsidP="002F3C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2F3CAA" w:rsidTr="002F3CAA">
        <w:trPr>
          <w:trHeight w:val="73"/>
        </w:trPr>
        <w:tc>
          <w:tcPr>
            <w:tcW w:w="1542" w:type="dxa"/>
            <w:vMerge w:val="restart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Pr="006B7C69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E05131">
              <w:rPr>
                <w:color w:val="000000"/>
                <w:sz w:val="18"/>
                <w:szCs w:val="18"/>
              </w:rPr>
              <w:t> 206,461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564,622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4 173,476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2 156,121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2 156,121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2 156,121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vMerge w:val="restart"/>
          </w:tcPr>
          <w:p w:rsidR="002F3CAA" w:rsidRPr="003B2483" w:rsidRDefault="002F3CAA" w:rsidP="002F3C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5"/>
            <w:vMerge w:val="restart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2F3CAA" w:rsidRPr="008812DB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vMerge w:val="restart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97" w:type="dxa"/>
            <w:gridSpan w:val="2"/>
            <w:vMerge w:val="restart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2F3CAA" w:rsidTr="002F3CAA">
        <w:trPr>
          <w:trHeight w:val="73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Pr="00401335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4"/>
            <w:vMerge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E05131">
              <w:rPr>
                <w:sz w:val="18"/>
                <w:szCs w:val="18"/>
              </w:rPr>
              <w:t> 394,715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18 447,571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3 034,677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16 106,053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18 602,138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18 602,138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18 602,138</w:t>
            </w:r>
          </w:p>
          <w:p w:rsidR="002F3CAA" w:rsidRDefault="002F3CAA" w:rsidP="002F3CAA">
            <w:pPr>
              <w:jc w:val="center"/>
            </w:pP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73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48" w:type="dxa"/>
            <w:gridSpan w:val="4"/>
            <w:vMerge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9 161,522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1 461,</w:t>
            </w:r>
            <w:r>
              <w:rPr>
                <w:sz w:val="18"/>
                <w:szCs w:val="18"/>
              </w:rPr>
              <w:t>540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1 988,438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1 903,848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1 903,848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1 903,848</w:t>
            </w:r>
          </w:p>
          <w:p w:rsidR="002F3CAA" w:rsidRDefault="002F3CAA" w:rsidP="002F3CAA">
            <w:pPr>
              <w:jc w:val="center"/>
            </w:pP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73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48" w:type="dxa"/>
            <w:gridSpan w:val="4"/>
            <w:vMerge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Pr="006B7C69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9 110,498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Pr="004946A8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127,580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1 824,839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2 052,693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2 052,693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2 052,693</w:t>
            </w:r>
          </w:p>
          <w:p w:rsidR="002F3CAA" w:rsidRDefault="002F3CAA" w:rsidP="002F3CAA">
            <w:pPr>
              <w:jc w:val="center"/>
            </w:pP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389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  <w:r w:rsidR="00E05131">
              <w:rPr>
                <w:sz w:val="18"/>
                <w:szCs w:val="18"/>
              </w:rPr>
              <w:t> 850,481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1 490,702</w:t>
            </w:r>
          </w:p>
        </w:tc>
        <w:tc>
          <w:tcPr>
            <w:tcW w:w="711" w:type="dxa"/>
            <w:gridSpan w:val="3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751,118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1 768,911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1 613,250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1 613,250</w:t>
            </w: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autoSpaceDE w:val="0"/>
              <w:autoSpaceDN w:val="0"/>
              <w:adjustRightInd w:val="0"/>
              <w:jc w:val="center"/>
            </w:pPr>
            <w:r w:rsidRPr="00DB2CC4">
              <w:rPr>
                <w:color w:val="000000"/>
                <w:sz w:val="18"/>
                <w:szCs w:val="18"/>
              </w:rPr>
              <w:t>1 613,250</w:t>
            </w: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73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48" w:type="dxa"/>
            <w:gridSpan w:val="4"/>
            <w:vMerge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Default="00E05131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140,037</w:t>
            </w:r>
          </w:p>
        </w:tc>
        <w:tc>
          <w:tcPr>
            <w:tcW w:w="758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140,037</w:t>
            </w:r>
          </w:p>
        </w:tc>
        <w:tc>
          <w:tcPr>
            <w:tcW w:w="981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407"/>
        </w:trPr>
        <w:tc>
          <w:tcPr>
            <w:tcW w:w="1542" w:type="dxa"/>
            <w:vMerge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48" w:type="dxa"/>
            <w:gridSpan w:val="4"/>
            <w:vMerge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1 902,28</w:t>
            </w:r>
            <w:r w:rsidR="00E05131">
              <w:rPr>
                <w:sz w:val="18"/>
                <w:szCs w:val="18"/>
              </w:rPr>
              <w:t>3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313,622</w:t>
            </w:r>
          </w:p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315,425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981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311,000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jc w:val="center"/>
            </w:pPr>
            <w:r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jc w:val="center"/>
            </w:pPr>
            <w:r w:rsidRPr="00DB2CC4"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2114" w:type="dxa"/>
            <w:gridSpan w:val="2"/>
            <w:vMerge/>
          </w:tcPr>
          <w:p w:rsidR="002F3CAA" w:rsidRPr="00243A5A" w:rsidRDefault="002F3CAA" w:rsidP="002F3CAA">
            <w:pPr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73"/>
        </w:trPr>
        <w:tc>
          <w:tcPr>
            <w:tcW w:w="1542" w:type="dxa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</w:t>
            </w:r>
            <w:r>
              <w:rPr>
                <w:sz w:val="18"/>
                <w:szCs w:val="18"/>
              </w:rPr>
              <w:t xml:space="preserve"> и</w:t>
            </w:r>
            <w:r w:rsidRPr="009D7166">
              <w:rPr>
                <w:sz w:val="18"/>
                <w:szCs w:val="18"/>
              </w:rPr>
              <w:t xml:space="preserve"> оздоровления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67" w:type="dxa"/>
            <w:gridSpan w:val="4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48" w:type="dxa"/>
            <w:gridSpan w:val="4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</w:t>
            </w:r>
          </w:p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45" w:type="dxa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gridSpan w:val="5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F3CAA" w:rsidRPr="009D7166" w:rsidRDefault="002F3CAA" w:rsidP="002F3CAA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2F3CAA" w:rsidRPr="009D7166" w:rsidRDefault="002F3CAA" w:rsidP="002F3CAA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14" w:type="dxa"/>
            <w:gridSpan w:val="2"/>
          </w:tcPr>
          <w:p w:rsidR="002F3CAA" w:rsidRPr="00243A5A" w:rsidRDefault="002F3CAA" w:rsidP="002F3CAA">
            <w:pPr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73"/>
        </w:trPr>
        <w:tc>
          <w:tcPr>
            <w:tcW w:w="3257" w:type="dxa"/>
            <w:gridSpan w:val="9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134 264,202</w:t>
            </w:r>
          </w:p>
        </w:tc>
        <w:tc>
          <w:tcPr>
            <w:tcW w:w="758" w:type="dxa"/>
            <w:gridSpan w:val="5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22 841,015</w:t>
            </w:r>
          </w:p>
        </w:tc>
        <w:tc>
          <w:tcPr>
            <w:tcW w:w="711" w:type="dxa"/>
            <w:gridSpan w:val="3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5 164,047</w:t>
            </w:r>
          </w:p>
        </w:tc>
        <w:tc>
          <w:tcPr>
            <w:tcW w:w="992" w:type="dxa"/>
            <w:gridSpan w:val="2"/>
          </w:tcPr>
          <w:p w:rsidR="002F3CAA" w:rsidRPr="00B158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981" w:type="dxa"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26 639,050</w:t>
            </w:r>
          </w:p>
        </w:tc>
        <w:tc>
          <w:tcPr>
            <w:tcW w:w="855" w:type="dxa"/>
            <w:gridSpan w:val="2"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26 639,050</w:t>
            </w:r>
          </w:p>
        </w:tc>
        <w:tc>
          <w:tcPr>
            <w:tcW w:w="856" w:type="dxa"/>
            <w:gridSpan w:val="2"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26 639,050</w:t>
            </w:r>
          </w:p>
        </w:tc>
        <w:tc>
          <w:tcPr>
            <w:tcW w:w="2114" w:type="dxa"/>
            <w:gridSpan w:val="2"/>
          </w:tcPr>
          <w:p w:rsidR="002F3CAA" w:rsidRPr="00243A5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262"/>
        </w:trPr>
        <w:tc>
          <w:tcPr>
            <w:tcW w:w="15593" w:type="dxa"/>
            <w:gridSpan w:val="40"/>
          </w:tcPr>
          <w:p w:rsidR="002F3CAA" w:rsidRPr="00EA113D" w:rsidRDefault="002F3CAA" w:rsidP="002F3CAA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2F3CAA" w:rsidTr="002F3CAA">
        <w:trPr>
          <w:trHeight w:val="1056"/>
        </w:trPr>
        <w:tc>
          <w:tcPr>
            <w:tcW w:w="1550" w:type="dxa"/>
            <w:gridSpan w:val="2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89" w:type="dxa"/>
            <w:gridSpan w:val="6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15 951,842</w:t>
            </w:r>
          </w:p>
        </w:tc>
        <w:tc>
          <w:tcPr>
            <w:tcW w:w="758" w:type="dxa"/>
            <w:gridSpan w:val="5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2 007,476</w:t>
            </w:r>
          </w:p>
        </w:tc>
        <w:tc>
          <w:tcPr>
            <w:tcW w:w="711" w:type="dxa"/>
            <w:gridSpan w:val="3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992" w:type="dxa"/>
            <w:gridSpan w:val="2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981" w:type="dxa"/>
          </w:tcPr>
          <w:p w:rsidR="002F3CAA" w:rsidRPr="00D605F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2 659,300</w:t>
            </w:r>
          </w:p>
        </w:tc>
        <w:tc>
          <w:tcPr>
            <w:tcW w:w="855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2 684,631</w:t>
            </w:r>
          </w:p>
        </w:tc>
        <w:tc>
          <w:tcPr>
            <w:tcW w:w="856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2 684,631</w:t>
            </w:r>
          </w:p>
        </w:tc>
        <w:tc>
          <w:tcPr>
            <w:tcW w:w="2114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582" w:type="dxa"/>
            <w:gridSpan w:val="5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424" w:type="dxa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425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42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2F3CAA" w:rsidTr="002F3CAA">
        <w:trPr>
          <w:trHeight w:val="1056"/>
        </w:trPr>
        <w:tc>
          <w:tcPr>
            <w:tcW w:w="1550" w:type="dxa"/>
            <w:gridSpan w:val="2"/>
          </w:tcPr>
          <w:p w:rsidR="002F3CAA" w:rsidRPr="00160892" w:rsidRDefault="002F3CAA" w:rsidP="002F3C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918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89" w:type="dxa"/>
            <w:gridSpan w:val="6"/>
          </w:tcPr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2F3CAA" w:rsidRPr="00160892" w:rsidRDefault="002F3CAA" w:rsidP="002F3CAA">
            <w:pPr>
              <w:jc w:val="center"/>
            </w:pPr>
            <w:r>
              <w:rPr>
                <w:sz w:val="18"/>
                <w:szCs w:val="18"/>
              </w:rPr>
              <w:t>3 945,256</w:t>
            </w:r>
          </w:p>
        </w:tc>
        <w:tc>
          <w:tcPr>
            <w:tcW w:w="758" w:type="dxa"/>
            <w:gridSpan w:val="5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981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4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5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244"/>
        </w:trPr>
        <w:tc>
          <w:tcPr>
            <w:tcW w:w="3244" w:type="dxa"/>
            <w:gridSpan w:val="8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1006" w:type="dxa"/>
            <w:gridSpan w:val="4"/>
          </w:tcPr>
          <w:p w:rsidR="002F3CAA" w:rsidRPr="00835F02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19 897,098</w:t>
            </w:r>
          </w:p>
        </w:tc>
        <w:tc>
          <w:tcPr>
            <w:tcW w:w="710" w:type="dxa"/>
            <w:gridSpan w:val="3"/>
          </w:tcPr>
          <w:p w:rsidR="002F3CAA" w:rsidRPr="00835F02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</w:t>
            </w:r>
            <w:r w:rsidRPr="00835F02">
              <w:rPr>
                <w:b/>
                <w:sz w:val="18"/>
                <w:szCs w:val="18"/>
              </w:rPr>
              <w:t xml:space="preserve"> </w:t>
            </w:r>
            <w:r w:rsidRPr="00835F02">
              <w:rPr>
                <w:b/>
                <w:sz w:val="18"/>
                <w:szCs w:val="18"/>
              </w:rPr>
              <w:lastRenderedPageBreak/>
              <w:t>007,476</w:t>
            </w:r>
          </w:p>
        </w:tc>
        <w:tc>
          <w:tcPr>
            <w:tcW w:w="711" w:type="dxa"/>
            <w:gridSpan w:val="3"/>
          </w:tcPr>
          <w:p w:rsidR="002F3CAA" w:rsidRPr="00835F02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lastRenderedPageBreak/>
              <w:t>2 788,31</w:t>
            </w:r>
            <w:r w:rsidRPr="00835F02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gridSpan w:val="2"/>
          </w:tcPr>
          <w:p w:rsidR="002F3CAA" w:rsidRPr="00835F02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3 219,417</w:t>
            </w:r>
          </w:p>
        </w:tc>
        <w:tc>
          <w:tcPr>
            <w:tcW w:w="981" w:type="dxa"/>
          </w:tcPr>
          <w:p w:rsidR="002F3CAA" w:rsidRPr="00835F02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6 512,625</w:t>
            </w:r>
          </w:p>
        </w:tc>
        <w:tc>
          <w:tcPr>
            <w:tcW w:w="855" w:type="dxa"/>
            <w:gridSpan w:val="2"/>
          </w:tcPr>
          <w:p w:rsidR="002F3CAA" w:rsidRPr="00835F02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2 684,631</w:t>
            </w:r>
          </w:p>
        </w:tc>
        <w:tc>
          <w:tcPr>
            <w:tcW w:w="856" w:type="dxa"/>
            <w:gridSpan w:val="2"/>
          </w:tcPr>
          <w:p w:rsidR="002F3CAA" w:rsidRPr="00835F02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2 684,631</w:t>
            </w:r>
          </w:p>
        </w:tc>
        <w:tc>
          <w:tcPr>
            <w:tcW w:w="2128" w:type="dxa"/>
            <w:gridSpan w:val="3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gridSpan w:val="4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3CAA" w:rsidRDefault="002F3CAA" w:rsidP="002F3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244"/>
        </w:trPr>
        <w:tc>
          <w:tcPr>
            <w:tcW w:w="3244" w:type="dxa"/>
            <w:gridSpan w:val="8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06" w:type="dxa"/>
            <w:gridSpan w:val="4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154 161,300</w:t>
            </w:r>
          </w:p>
        </w:tc>
        <w:tc>
          <w:tcPr>
            <w:tcW w:w="710" w:type="dxa"/>
            <w:gridSpan w:val="3"/>
          </w:tcPr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24 848,491</w:t>
            </w:r>
          </w:p>
        </w:tc>
        <w:tc>
          <w:tcPr>
            <w:tcW w:w="711" w:type="dxa"/>
            <w:gridSpan w:val="3"/>
          </w:tcPr>
          <w:p w:rsidR="002F3CAA" w:rsidRPr="00B32E04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7 952,365</w:t>
            </w:r>
          </w:p>
        </w:tc>
        <w:tc>
          <w:tcPr>
            <w:tcW w:w="992" w:type="dxa"/>
            <w:gridSpan w:val="2"/>
          </w:tcPr>
          <w:p w:rsidR="002F3CAA" w:rsidRPr="00B32E04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981" w:type="dxa"/>
          </w:tcPr>
          <w:p w:rsidR="002F3CAA" w:rsidRPr="009D7166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33 151,675</w:t>
            </w:r>
          </w:p>
        </w:tc>
        <w:tc>
          <w:tcPr>
            <w:tcW w:w="855" w:type="dxa"/>
            <w:gridSpan w:val="2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29 323,681</w:t>
            </w:r>
          </w:p>
        </w:tc>
        <w:tc>
          <w:tcPr>
            <w:tcW w:w="856" w:type="dxa"/>
            <w:gridSpan w:val="2"/>
          </w:tcPr>
          <w:p w:rsidR="002F3CAA" w:rsidRPr="009D7166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29 323,681</w:t>
            </w:r>
          </w:p>
        </w:tc>
        <w:tc>
          <w:tcPr>
            <w:tcW w:w="2128" w:type="dxa"/>
            <w:gridSpan w:val="3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gridSpan w:val="4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EE75FF" w:rsidRDefault="002F3CAA" w:rsidP="002F3C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3CAA" w:rsidRDefault="002F3CAA" w:rsidP="002F3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F3CAA" w:rsidTr="002F3CAA">
        <w:trPr>
          <w:trHeight w:val="244"/>
        </w:trPr>
        <w:tc>
          <w:tcPr>
            <w:tcW w:w="15593" w:type="dxa"/>
            <w:gridSpan w:val="40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2F3CAA" w:rsidTr="002F3CAA">
        <w:trPr>
          <w:trHeight w:val="244"/>
        </w:trPr>
        <w:tc>
          <w:tcPr>
            <w:tcW w:w="15593" w:type="dxa"/>
            <w:gridSpan w:val="40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2F3CAA" w:rsidTr="002F3CAA">
        <w:trPr>
          <w:trHeight w:val="244"/>
        </w:trPr>
        <w:tc>
          <w:tcPr>
            <w:tcW w:w="15593" w:type="dxa"/>
            <w:gridSpan w:val="40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2F3CAA" w:rsidTr="002F3CAA">
        <w:trPr>
          <w:trHeight w:val="1361"/>
        </w:trPr>
        <w:tc>
          <w:tcPr>
            <w:tcW w:w="1550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951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06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2F3CAA" w:rsidRDefault="002F3CAA" w:rsidP="002F3CA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2 885,212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1 969,676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4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586,579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363,914</w:t>
            </w:r>
          </w:p>
          <w:p w:rsidR="002F3CAA" w:rsidRPr="008812DB" w:rsidRDefault="002F3CAA" w:rsidP="002F3CAA">
            <w:pPr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487,008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320,112</w:t>
            </w: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8812DB" w:rsidRDefault="002F3CAA" w:rsidP="002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664,500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855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664,500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856" w:type="dxa"/>
            <w:gridSpan w:val="2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2114" w:type="dxa"/>
            <w:gridSpan w:val="2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5"/>
          </w:tcPr>
          <w:p w:rsidR="002F3CAA" w:rsidRPr="003B248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424" w:type="dxa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2F3CAA" w:rsidRDefault="002F3CAA" w:rsidP="002F3CAA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25" w:type="dxa"/>
          </w:tcPr>
          <w:p w:rsidR="002F3CAA" w:rsidRDefault="002F3CAA" w:rsidP="002F3CAA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2F3CAA" w:rsidRDefault="002F3CAA" w:rsidP="002F3CAA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26" w:type="dxa"/>
          </w:tcPr>
          <w:p w:rsidR="002F3CAA" w:rsidRPr="00A67EF4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36" w:type="dxa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97" w:type="dxa"/>
            <w:gridSpan w:val="2"/>
          </w:tcPr>
          <w:p w:rsidR="002F3CAA" w:rsidRDefault="002F3CAA" w:rsidP="002F3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2F3CAA" w:rsidTr="002F3CAA">
        <w:trPr>
          <w:trHeight w:val="244"/>
        </w:trPr>
        <w:tc>
          <w:tcPr>
            <w:tcW w:w="3207" w:type="dxa"/>
            <w:gridSpan w:val="6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995" w:type="dxa"/>
            <w:gridSpan w:val="4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4 854,888</w:t>
            </w:r>
          </w:p>
        </w:tc>
        <w:tc>
          <w:tcPr>
            <w:tcW w:w="743" w:type="dxa"/>
            <w:gridSpan w:val="4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950,493</w:t>
            </w:r>
          </w:p>
        </w:tc>
        <w:tc>
          <w:tcPr>
            <w:tcW w:w="711" w:type="dxa"/>
            <w:gridSpan w:val="3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807,120</w:t>
            </w:r>
          </w:p>
        </w:tc>
        <w:tc>
          <w:tcPr>
            <w:tcW w:w="1007" w:type="dxa"/>
            <w:gridSpan w:val="3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981" w:type="dxa"/>
          </w:tcPr>
          <w:p w:rsidR="002F3CAA" w:rsidRPr="005F196E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985,800</w:t>
            </w:r>
          </w:p>
        </w:tc>
        <w:tc>
          <w:tcPr>
            <w:tcW w:w="855" w:type="dxa"/>
            <w:gridSpan w:val="2"/>
          </w:tcPr>
          <w:p w:rsidR="002F3CAA" w:rsidRPr="005F196E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985,800</w:t>
            </w:r>
          </w:p>
        </w:tc>
        <w:tc>
          <w:tcPr>
            <w:tcW w:w="856" w:type="dxa"/>
            <w:gridSpan w:val="2"/>
          </w:tcPr>
          <w:p w:rsidR="002F3CAA" w:rsidRPr="005F196E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2114" w:type="dxa"/>
            <w:gridSpan w:val="2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82" w:type="dxa"/>
            <w:gridSpan w:val="5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2F2785" w:rsidRDefault="002F3CAA" w:rsidP="002F3C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F3CAA" w:rsidTr="002F3CAA">
        <w:trPr>
          <w:trHeight w:val="244"/>
        </w:trPr>
        <w:tc>
          <w:tcPr>
            <w:tcW w:w="3207" w:type="dxa"/>
            <w:gridSpan w:val="6"/>
          </w:tcPr>
          <w:p w:rsidR="002F3CAA" w:rsidRPr="008812DB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995" w:type="dxa"/>
            <w:gridSpan w:val="4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4 854,888</w:t>
            </w:r>
          </w:p>
        </w:tc>
        <w:tc>
          <w:tcPr>
            <w:tcW w:w="743" w:type="dxa"/>
            <w:gridSpan w:val="4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950,493</w:t>
            </w:r>
          </w:p>
        </w:tc>
        <w:tc>
          <w:tcPr>
            <w:tcW w:w="711" w:type="dxa"/>
            <w:gridSpan w:val="3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807,120</w:t>
            </w:r>
          </w:p>
        </w:tc>
        <w:tc>
          <w:tcPr>
            <w:tcW w:w="1007" w:type="dxa"/>
            <w:gridSpan w:val="3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981" w:type="dxa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>5</w:t>
            </w:r>
            <w:r w:rsidRPr="005C686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Pr="005C686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5" w:type="dxa"/>
            <w:gridSpan w:val="2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>5</w:t>
            </w:r>
            <w:r w:rsidRPr="005C686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Pr="005C686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6" w:type="dxa"/>
            <w:gridSpan w:val="2"/>
          </w:tcPr>
          <w:p w:rsidR="002F3CAA" w:rsidRPr="005C6867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2114" w:type="dxa"/>
            <w:gridSpan w:val="2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82" w:type="dxa"/>
            <w:gridSpan w:val="5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2F2785" w:rsidRDefault="002F3CAA" w:rsidP="002F3C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2"/>
          </w:tcPr>
          <w:p w:rsidR="002F3CAA" w:rsidRPr="002F2785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F3CAA" w:rsidTr="002F3CAA">
        <w:trPr>
          <w:trHeight w:val="262"/>
        </w:trPr>
        <w:tc>
          <w:tcPr>
            <w:tcW w:w="3207" w:type="dxa"/>
            <w:gridSpan w:val="6"/>
            <w:shd w:val="clear" w:color="auto" w:fill="auto"/>
          </w:tcPr>
          <w:p w:rsidR="002F3CAA" w:rsidRPr="00522F20" w:rsidRDefault="002F3CAA" w:rsidP="002F3C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F3CAA" w:rsidRPr="00522F20" w:rsidRDefault="005C618B" w:rsidP="002F3C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970 604,966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2F3CAA" w:rsidRPr="00AB62F7" w:rsidRDefault="002F3CAA" w:rsidP="002F3C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119 122,183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2F3CAA" w:rsidRPr="006D3D13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119 704,220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2F3CAA" w:rsidRPr="006D3D13" w:rsidRDefault="002F3CAA" w:rsidP="002F3C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981" w:type="dxa"/>
            <w:shd w:val="clear" w:color="auto" w:fill="auto"/>
          </w:tcPr>
          <w:p w:rsidR="002F3CAA" w:rsidRPr="006D3D13" w:rsidRDefault="005C618B" w:rsidP="002F3C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188 704,758</w:t>
            </w:r>
          </w:p>
        </w:tc>
        <w:tc>
          <w:tcPr>
            <w:tcW w:w="855" w:type="dxa"/>
            <w:gridSpan w:val="2"/>
          </w:tcPr>
          <w:p w:rsidR="002F3CAA" w:rsidRPr="006D3D1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181 369,739</w:t>
            </w:r>
          </w:p>
        </w:tc>
        <w:tc>
          <w:tcPr>
            <w:tcW w:w="856" w:type="dxa"/>
            <w:gridSpan w:val="2"/>
          </w:tcPr>
          <w:p w:rsidR="002F3CAA" w:rsidRPr="006D3D13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188 381,159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F3CAA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5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2F3CAA" w:rsidRPr="00EE75FF" w:rsidRDefault="002F3CAA" w:rsidP="002F3CA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F3CAA" w:rsidRDefault="002F3CAA" w:rsidP="002F3C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3CAA" w:rsidRDefault="002F3CAA" w:rsidP="002F3C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3CAA" w:rsidRPr="00192A83" w:rsidRDefault="002F3CAA" w:rsidP="002F3CAA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2F3CAA" w:rsidRPr="00192A83" w:rsidRDefault="002F3CAA" w:rsidP="002F3CAA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2F3CAA" w:rsidRPr="00192A83" w:rsidRDefault="002F3CAA" w:rsidP="002F3CAA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2F3CAA" w:rsidRPr="00192A83" w:rsidRDefault="002F3CAA" w:rsidP="002F3CAA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2F3CAA" w:rsidRPr="00192A83" w:rsidRDefault="002F3CAA" w:rsidP="002F3C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3CAA" w:rsidRDefault="002F3CAA" w:rsidP="002F3CA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F3CAA" w:rsidRDefault="002F3CAA" w:rsidP="002F3C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«Социальная поддержка граждан Чайковского городского округа»,</w:t>
      </w:r>
    </w:p>
    <w:p w:rsidR="002F3CAA" w:rsidRDefault="002F3CAA" w:rsidP="002F3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p w:rsidR="002F3CAA" w:rsidRDefault="002F3CAA" w:rsidP="002F3CAA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594"/>
        <w:gridCol w:w="3483"/>
        <w:gridCol w:w="5954"/>
        <w:gridCol w:w="2835"/>
        <w:gridCol w:w="1920"/>
      </w:tblGrid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Интегральные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Примечание</w:t>
            </w:r>
          </w:p>
          <w:p w:rsidR="002F3CAA" w:rsidRDefault="002F3CAA" w:rsidP="002F3CA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многодетных семей, получающих меры социальной поддержки (питание),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многодетных семей, получающих меры социальной поддержки (одежда), чел.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одежду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семей,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учащихся из малоимущих семей, получающих питание в муниципальных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детей, получивших бесплатное горячее питание от количества детей,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детей, получивших бесплатное горячее питание / Суммарное количество детей, получающих начальное общее образование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образовательных</w:t>
            </w:r>
          </w:p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учреждений с ограниченными возможностями здоровья,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образовательных учреждений с ограниченными возможностями здоровья, получающих 2-х разовое бесплатное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населения, получивших субсидию, от числа заявившихся граждан,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граждан Чайковского городского округа, получивших за счет местного бюджета субсидию на покрытие расходов, связанных с оплатой холодного водоснабжения и (или) водоотведения / Суммарное количество заявившихся граждан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«Расчетный центр – Водоканал»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Доля детей в возрасте от 7 до 17 лет (включительно), охваченных различными формами отдыха детей и их оздоровления за счет средств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бюджета,%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охваченных различными формами отдыха детей и их оздоровления за счет средств бюджета / Суммарное количество детей в возрасте от 7 до 17 лет, зарегистрированных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  <w:p w:rsidR="002F3CAA" w:rsidRDefault="002F3CAA" w:rsidP="002F3CA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администрации Чайковского городского округа,</w:t>
            </w:r>
          </w:p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в возрасте от 7 до 17 лет (включительно), оздоровленных в загородном лагере за счет средств бюджета,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в возрасте от 7 до 17 лет (включительно), оздоровленных в загородном лагере за счет средств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работников муниципальных учреждений, обеспеченных путевками на санаторно-курортное лечение и оздоровление,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работников муниципальных учреждений Чайковского городского округа, работающих в сферах образования, культуры и искусства, молодежной политики,  физкультуры и спорта, обеспеченных путевками на санаторно-курортное лечение и оздоровление.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лиц, признанных в установленном законом порядке малоимущими, состоящих на учете в органах социальной </w:t>
            </w:r>
            <w:r>
              <w:rPr>
                <w:rFonts w:cs="Times New Roman"/>
                <w:sz w:val="24"/>
                <w:szCs w:val="24"/>
              </w:rPr>
              <w:lastRenderedPageBreak/>
              <w:t>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 xml:space="preserve">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</w:t>
            </w:r>
            <w:r>
              <w:rPr>
                <w:rFonts w:cs="Times New Roman"/>
                <w:sz w:val="24"/>
                <w:szCs w:val="24"/>
              </w:rPr>
              <w:lastRenderedPageBreak/>
              <w:t>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недвижимое имущество которых пострадало от пожара, освобожденных от уплаты налога на имущество сроком на 1 год,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оставшихся без попечения родителей, освобожденных от уплаты налога на имущество физических лиц до достижения ими возраста 18 лет,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3CAA" w:rsidTr="002F3C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</w:t>
            </w:r>
            <w:r>
              <w:rPr>
                <w:rFonts w:cs="Times New Roman"/>
                <w:sz w:val="24"/>
                <w:szCs w:val="24"/>
              </w:rPr>
              <w:lastRenderedPageBreak/>
              <w:t>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A" w:rsidRDefault="002F3CAA" w:rsidP="002F3CA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F3CAA" w:rsidRDefault="002F3CAA" w:rsidP="002F3CA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F3CAA" w:rsidRPr="003E27A1" w:rsidRDefault="002F3CAA" w:rsidP="002F3CAA">
      <w:pPr>
        <w:pStyle w:val="af9"/>
        <w:ind w:left="0"/>
        <w:rPr>
          <w:color w:val="000000"/>
          <w:sz w:val="28"/>
          <w:szCs w:val="28"/>
        </w:rPr>
      </w:pPr>
    </w:p>
    <w:p w:rsidR="003B15D0" w:rsidRDefault="003B15D0" w:rsidP="002F3CA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3B15D0" w:rsidSect="00A010BF">
      <w:headerReference w:type="even" r:id="rId15"/>
      <w:headerReference w:type="default" r:id="rId16"/>
      <w:footerReference w:type="default" r:id="rId17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B1" w:rsidRDefault="005258B1" w:rsidP="00310339">
      <w:r>
        <w:separator/>
      </w:r>
    </w:p>
  </w:endnote>
  <w:endnote w:type="continuationSeparator" w:id="0">
    <w:p w:rsidR="005258B1" w:rsidRDefault="005258B1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B1" w:rsidRDefault="005258B1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8B1" w:rsidRDefault="005258B1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B1" w:rsidRDefault="005258B1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B1" w:rsidRDefault="005258B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B1" w:rsidRDefault="005258B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B1" w:rsidRDefault="005258B1" w:rsidP="00310339">
      <w:r>
        <w:separator/>
      </w:r>
    </w:p>
  </w:footnote>
  <w:footnote w:type="continuationSeparator" w:id="0">
    <w:p w:rsidR="005258B1" w:rsidRDefault="005258B1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B1" w:rsidRPr="005258B1" w:rsidRDefault="005258B1" w:rsidP="005258B1">
    <w:pPr>
      <w:jc w:val="center"/>
      <w:rPr>
        <w:color w:val="000000"/>
      </w:rPr>
    </w:pPr>
    <w:r w:rsidRPr="005258B1">
      <w:rPr>
        <w:color w:val="000000"/>
      </w:rPr>
      <w:t>Проект размещен на сайте 02.09.2022 г. Срок  приема заключений независимых экспертов до 11.09.2022 г. на электронный адрес mnpa@tchaik.ru</w:t>
    </w:r>
  </w:p>
  <w:p w:rsidR="005258B1" w:rsidRDefault="005258B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B1" w:rsidRDefault="005258B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8B1" w:rsidRDefault="005258B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B1" w:rsidRPr="00310339" w:rsidRDefault="005258B1">
    <w:pPr>
      <w:pStyle w:val="aa"/>
      <w:framePr w:wrap="around" w:vAnchor="text" w:hAnchor="margin" w:xAlign="center" w:y="1"/>
      <w:rPr>
        <w:rStyle w:val="a7"/>
      </w:rPr>
    </w:pPr>
  </w:p>
  <w:p w:rsidR="005258B1" w:rsidRDefault="005258B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B1" w:rsidRDefault="005258B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8B1" w:rsidRDefault="005258B1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B1" w:rsidRDefault="005258B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31</w:t>
    </w:r>
    <w:r>
      <w:rPr>
        <w:rStyle w:val="a7"/>
      </w:rPr>
      <w:fldChar w:fldCharType="end"/>
    </w:r>
  </w:p>
  <w:p w:rsidR="005258B1" w:rsidRDefault="005258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322DA"/>
    <w:rsid w:val="00036299"/>
    <w:rsid w:val="000367E0"/>
    <w:rsid w:val="00040889"/>
    <w:rsid w:val="00042A07"/>
    <w:rsid w:val="00051922"/>
    <w:rsid w:val="0005669F"/>
    <w:rsid w:val="00070039"/>
    <w:rsid w:val="00072954"/>
    <w:rsid w:val="00077337"/>
    <w:rsid w:val="00085BF1"/>
    <w:rsid w:val="00090035"/>
    <w:rsid w:val="00090A18"/>
    <w:rsid w:val="000939A3"/>
    <w:rsid w:val="000A1CA7"/>
    <w:rsid w:val="000A4D3F"/>
    <w:rsid w:val="000A5821"/>
    <w:rsid w:val="000B44FB"/>
    <w:rsid w:val="000C0A73"/>
    <w:rsid w:val="000C681A"/>
    <w:rsid w:val="000D5830"/>
    <w:rsid w:val="000E0FCA"/>
    <w:rsid w:val="000E4596"/>
    <w:rsid w:val="000F4EB5"/>
    <w:rsid w:val="0010773D"/>
    <w:rsid w:val="0011236F"/>
    <w:rsid w:val="00122175"/>
    <w:rsid w:val="0012494E"/>
    <w:rsid w:val="00127B38"/>
    <w:rsid w:val="00131530"/>
    <w:rsid w:val="001348A6"/>
    <w:rsid w:val="00136E31"/>
    <w:rsid w:val="00152FFE"/>
    <w:rsid w:val="00153475"/>
    <w:rsid w:val="00157D0F"/>
    <w:rsid w:val="00165562"/>
    <w:rsid w:val="001659B6"/>
    <w:rsid w:val="0018235C"/>
    <w:rsid w:val="0019280B"/>
    <w:rsid w:val="0019499B"/>
    <w:rsid w:val="001B07EE"/>
    <w:rsid w:val="001C7F2A"/>
    <w:rsid w:val="001D0A33"/>
    <w:rsid w:val="001D6C0F"/>
    <w:rsid w:val="001F2F40"/>
    <w:rsid w:val="0020270C"/>
    <w:rsid w:val="00213C3C"/>
    <w:rsid w:val="00214898"/>
    <w:rsid w:val="002236E1"/>
    <w:rsid w:val="0024724E"/>
    <w:rsid w:val="002609C9"/>
    <w:rsid w:val="00265A1C"/>
    <w:rsid w:val="00270364"/>
    <w:rsid w:val="00270ECE"/>
    <w:rsid w:val="002762F4"/>
    <w:rsid w:val="00292C28"/>
    <w:rsid w:val="002A5939"/>
    <w:rsid w:val="002A78AA"/>
    <w:rsid w:val="002C66F4"/>
    <w:rsid w:val="002D27FD"/>
    <w:rsid w:val="002D28F2"/>
    <w:rsid w:val="002E7D81"/>
    <w:rsid w:val="002F3CAA"/>
    <w:rsid w:val="002F45E1"/>
    <w:rsid w:val="00300471"/>
    <w:rsid w:val="00301DBB"/>
    <w:rsid w:val="00307D12"/>
    <w:rsid w:val="00310339"/>
    <w:rsid w:val="0033305A"/>
    <w:rsid w:val="00333C5C"/>
    <w:rsid w:val="00372475"/>
    <w:rsid w:val="00374435"/>
    <w:rsid w:val="00382EFD"/>
    <w:rsid w:val="003A26F8"/>
    <w:rsid w:val="003B15D0"/>
    <w:rsid w:val="003B2BCC"/>
    <w:rsid w:val="003B7753"/>
    <w:rsid w:val="003D5351"/>
    <w:rsid w:val="003D5595"/>
    <w:rsid w:val="003E6EB8"/>
    <w:rsid w:val="003F19A1"/>
    <w:rsid w:val="0040119D"/>
    <w:rsid w:val="00410BAD"/>
    <w:rsid w:val="004349F3"/>
    <w:rsid w:val="00443576"/>
    <w:rsid w:val="00457E16"/>
    <w:rsid w:val="004712D9"/>
    <w:rsid w:val="0049355E"/>
    <w:rsid w:val="004A602A"/>
    <w:rsid w:val="004C6FFF"/>
    <w:rsid w:val="004D7F64"/>
    <w:rsid w:val="004E52CA"/>
    <w:rsid w:val="004F7791"/>
    <w:rsid w:val="0051720F"/>
    <w:rsid w:val="005258B1"/>
    <w:rsid w:val="00527EDE"/>
    <w:rsid w:val="00533C40"/>
    <w:rsid w:val="005465AF"/>
    <w:rsid w:val="00550481"/>
    <w:rsid w:val="0055403A"/>
    <w:rsid w:val="005611D4"/>
    <w:rsid w:val="00562219"/>
    <w:rsid w:val="005709A4"/>
    <w:rsid w:val="005A0B8D"/>
    <w:rsid w:val="005A51AF"/>
    <w:rsid w:val="005B73A5"/>
    <w:rsid w:val="005C015D"/>
    <w:rsid w:val="005C618B"/>
    <w:rsid w:val="005C6867"/>
    <w:rsid w:val="005C70A3"/>
    <w:rsid w:val="005D1DAB"/>
    <w:rsid w:val="005D2BC4"/>
    <w:rsid w:val="005E16C3"/>
    <w:rsid w:val="005E3721"/>
    <w:rsid w:val="005E50E2"/>
    <w:rsid w:val="005F0CF0"/>
    <w:rsid w:val="005F511E"/>
    <w:rsid w:val="00606209"/>
    <w:rsid w:val="006077BF"/>
    <w:rsid w:val="00630A34"/>
    <w:rsid w:val="006319E0"/>
    <w:rsid w:val="00635A5C"/>
    <w:rsid w:val="006656F8"/>
    <w:rsid w:val="00677B22"/>
    <w:rsid w:val="00685CB3"/>
    <w:rsid w:val="006865C5"/>
    <w:rsid w:val="00694982"/>
    <w:rsid w:val="006A0165"/>
    <w:rsid w:val="006A0DC0"/>
    <w:rsid w:val="006A38B4"/>
    <w:rsid w:val="006B44A5"/>
    <w:rsid w:val="006B7B74"/>
    <w:rsid w:val="006B7E96"/>
    <w:rsid w:val="006F3C59"/>
    <w:rsid w:val="006F7A4C"/>
    <w:rsid w:val="00702580"/>
    <w:rsid w:val="00706479"/>
    <w:rsid w:val="007125B7"/>
    <w:rsid w:val="00715675"/>
    <w:rsid w:val="00716AA5"/>
    <w:rsid w:val="0072222A"/>
    <w:rsid w:val="00766E65"/>
    <w:rsid w:val="0077016A"/>
    <w:rsid w:val="007A0A87"/>
    <w:rsid w:val="007A5E47"/>
    <w:rsid w:val="007C0DE8"/>
    <w:rsid w:val="007C3C4B"/>
    <w:rsid w:val="007C6E60"/>
    <w:rsid w:val="007C769A"/>
    <w:rsid w:val="0080260F"/>
    <w:rsid w:val="0081267A"/>
    <w:rsid w:val="0082370A"/>
    <w:rsid w:val="008400D0"/>
    <w:rsid w:val="00846F76"/>
    <w:rsid w:val="00867570"/>
    <w:rsid w:val="00880324"/>
    <w:rsid w:val="00883F22"/>
    <w:rsid w:val="00884E24"/>
    <w:rsid w:val="008865AE"/>
    <w:rsid w:val="008877E7"/>
    <w:rsid w:val="008926D7"/>
    <w:rsid w:val="0089624D"/>
    <w:rsid w:val="008A2232"/>
    <w:rsid w:val="008B2FD2"/>
    <w:rsid w:val="008C1CA9"/>
    <w:rsid w:val="008C3903"/>
    <w:rsid w:val="008C6577"/>
    <w:rsid w:val="008D2312"/>
    <w:rsid w:val="008E78EE"/>
    <w:rsid w:val="008F4A63"/>
    <w:rsid w:val="008F551F"/>
    <w:rsid w:val="00900B39"/>
    <w:rsid w:val="0090682F"/>
    <w:rsid w:val="00912D8C"/>
    <w:rsid w:val="00915127"/>
    <w:rsid w:val="0092127A"/>
    <w:rsid w:val="00926C1C"/>
    <w:rsid w:val="00936EAA"/>
    <w:rsid w:val="00937F84"/>
    <w:rsid w:val="00945BFB"/>
    <w:rsid w:val="00950C86"/>
    <w:rsid w:val="0095655A"/>
    <w:rsid w:val="009601D8"/>
    <w:rsid w:val="00970AE4"/>
    <w:rsid w:val="00973B8A"/>
    <w:rsid w:val="00991EA3"/>
    <w:rsid w:val="00993474"/>
    <w:rsid w:val="009A59C5"/>
    <w:rsid w:val="009B2EB4"/>
    <w:rsid w:val="009B4952"/>
    <w:rsid w:val="009C3E2A"/>
    <w:rsid w:val="009C6476"/>
    <w:rsid w:val="009D16C3"/>
    <w:rsid w:val="009D54B6"/>
    <w:rsid w:val="009E3C09"/>
    <w:rsid w:val="009E4711"/>
    <w:rsid w:val="00A003FB"/>
    <w:rsid w:val="00A010BF"/>
    <w:rsid w:val="00A016B5"/>
    <w:rsid w:val="00A15C2C"/>
    <w:rsid w:val="00A207E8"/>
    <w:rsid w:val="00A316E9"/>
    <w:rsid w:val="00A566B1"/>
    <w:rsid w:val="00A60C60"/>
    <w:rsid w:val="00A627DC"/>
    <w:rsid w:val="00A71255"/>
    <w:rsid w:val="00A76A4D"/>
    <w:rsid w:val="00A77E55"/>
    <w:rsid w:val="00A82867"/>
    <w:rsid w:val="00A8674C"/>
    <w:rsid w:val="00AA0686"/>
    <w:rsid w:val="00AA17BF"/>
    <w:rsid w:val="00AD02BA"/>
    <w:rsid w:val="00AE4AE1"/>
    <w:rsid w:val="00AE5A8A"/>
    <w:rsid w:val="00B04631"/>
    <w:rsid w:val="00B05451"/>
    <w:rsid w:val="00B07F8E"/>
    <w:rsid w:val="00B13B69"/>
    <w:rsid w:val="00B169F2"/>
    <w:rsid w:val="00B206F8"/>
    <w:rsid w:val="00B27042"/>
    <w:rsid w:val="00B32D18"/>
    <w:rsid w:val="00B4231F"/>
    <w:rsid w:val="00B4520A"/>
    <w:rsid w:val="00B54B7A"/>
    <w:rsid w:val="00B55C78"/>
    <w:rsid w:val="00B70F15"/>
    <w:rsid w:val="00B72147"/>
    <w:rsid w:val="00B72EB1"/>
    <w:rsid w:val="00B94950"/>
    <w:rsid w:val="00BA24F4"/>
    <w:rsid w:val="00BA777E"/>
    <w:rsid w:val="00BB23C4"/>
    <w:rsid w:val="00BB2F64"/>
    <w:rsid w:val="00BC3F81"/>
    <w:rsid w:val="00BE1C5D"/>
    <w:rsid w:val="00BE6970"/>
    <w:rsid w:val="00C070F3"/>
    <w:rsid w:val="00C170E6"/>
    <w:rsid w:val="00C17AA2"/>
    <w:rsid w:val="00C268C6"/>
    <w:rsid w:val="00C31821"/>
    <w:rsid w:val="00C32E68"/>
    <w:rsid w:val="00C3635D"/>
    <w:rsid w:val="00C3779B"/>
    <w:rsid w:val="00C53F4E"/>
    <w:rsid w:val="00C56214"/>
    <w:rsid w:val="00C56DF8"/>
    <w:rsid w:val="00C575B1"/>
    <w:rsid w:val="00C60B89"/>
    <w:rsid w:val="00C61914"/>
    <w:rsid w:val="00C73E64"/>
    <w:rsid w:val="00C86654"/>
    <w:rsid w:val="00C91B7C"/>
    <w:rsid w:val="00C922CB"/>
    <w:rsid w:val="00C94960"/>
    <w:rsid w:val="00CA2D07"/>
    <w:rsid w:val="00CA51D5"/>
    <w:rsid w:val="00CB4364"/>
    <w:rsid w:val="00CB7C67"/>
    <w:rsid w:val="00CD701C"/>
    <w:rsid w:val="00D03F61"/>
    <w:rsid w:val="00D159E5"/>
    <w:rsid w:val="00D220B2"/>
    <w:rsid w:val="00D2725A"/>
    <w:rsid w:val="00D43689"/>
    <w:rsid w:val="00D600EC"/>
    <w:rsid w:val="00D60503"/>
    <w:rsid w:val="00D75778"/>
    <w:rsid w:val="00D95D27"/>
    <w:rsid w:val="00DB2CC4"/>
    <w:rsid w:val="00DC143F"/>
    <w:rsid w:val="00DC676A"/>
    <w:rsid w:val="00DD19FE"/>
    <w:rsid w:val="00DD2778"/>
    <w:rsid w:val="00DD3429"/>
    <w:rsid w:val="00DE3C55"/>
    <w:rsid w:val="00DF66E2"/>
    <w:rsid w:val="00E040B7"/>
    <w:rsid w:val="00E05131"/>
    <w:rsid w:val="00E17398"/>
    <w:rsid w:val="00E31E33"/>
    <w:rsid w:val="00E35614"/>
    <w:rsid w:val="00E407E8"/>
    <w:rsid w:val="00E50DBF"/>
    <w:rsid w:val="00E60C98"/>
    <w:rsid w:val="00E733B7"/>
    <w:rsid w:val="00E868C4"/>
    <w:rsid w:val="00E86ECE"/>
    <w:rsid w:val="00E870A7"/>
    <w:rsid w:val="00E911A8"/>
    <w:rsid w:val="00E9133C"/>
    <w:rsid w:val="00E9145E"/>
    <w:rsid w:val="00E952F5"/>
    <w:rsid w:val="00EB54B1"/>
    <w:rsid w:val="00ED08EB"/>
    <w:rsid w:val="00ED5A1D"/>
    <w:rsid w:val="00EE475A"/>
    <w:rsid w:val="00F134E7"/>
    <w:rsid w:val="00F32FE3"/>
    <w:rsid w:val="00F4116D"/>
    <w:rsid w:val="00F61330"/>
    <w:rsid w:val="00F6178A"/>
    <w:rsid w:val="00F85CAE"/>
    <w:rsid w:val="00F95350"/>
    <w:rsid w:val="00FC658B"/>
    <w:rsid w:val="00FD5C94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2F3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9FCE-4133-4D87-B31E-9EE34C24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31</Pages>
  <Words>7364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2021-02-15T06:58:00Z</cp:lastPrinted>
  <dcterms:created xsi:type="dcterms:W3CDTF">2022-09-02T07:15:00Z</dcterms:created>
  <dcterms:modified xsi:type="dcterms:W3CDTF">2022-09-02T07:15:00Z</dcterms:modified>
</cp:coreProperties>
</file>