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04" w:rsidRDefault="00194F04">
      <w:pPr>
        <w:pStyle w:val="ConsPlusTitlePage"/>
      </w:pPr>
      <w:r>
        <w:t xml:space="preserve">Документ предоставлен </w:t>
      </w:r>
      <w:hyperlink r:id="rId5" w:history="1">
        <w:r>
          <w:rPr>
            <w:color w:val="0000FF"/>
          </w:rPr>
          <w:t>КонсультантПлюс</w:t>
        </w:r>
      </w:hyperlink>
      <w:r>
        <w:br/>
      </w:r>
    </w:p>
    <w:p w:rsidR="00194F04" w:rsidRDefault="00194F04">
      <w:pPr>
        <w:pStyle w:val="ConsPlusNormal"/>
        <w:jc w:val="both"/>
        <w:outlineLvl w:val="0"/>
      </w:pPr>
    </w:p>
    <w:p w:rsidR="00194F04" w:rsidRDefault="00194F04">
      <w:pPr>
        <w:pStyle w:val="ConsPlusTitle"/>
        <w:jc w:val="center"/>
      </w:pPr>
      <w:r>
        <w:t>ПРАВИТЕЛЬСТВО ПЕРМСКОГО КРАЯ</w:t>
      </w:r>
    </w:p>
    <w:p w:rsidR="00194F04" w:rsidRDefault="00194F04">
      <w:pPr>
        <w:pStyle w:val="ConsPlusTitle"/>
        <w:jc w:val="center"/>
      </w:pPr>
    </w:p>
    <w:p w:rsidR="00194F04" w:rsidRDefault="00194F04">
      <w:pPr>
        <w:pStyle w:val="ConsPlusTitle"/>
        <w:jc w:val="center"/>
      </w:pPr>
      <w:r>
        <w:t>ПОСТАНОВЛЕНИЕ</w:t>
      </w:r>
    </w:p>
    <w:p w:rsidR="00194F04" w:rsidRDefault="00194F04">
      <w:pPr>
        <w:pStyle w:val="ConsPlusTitle"/>
        <w:jc w:val="center"/>
      </w:pPr>
      <w:r>
        <w:t>от 28 марта 2020 г. N 156-п</w:t>
      </w:r>
    </w:p>
    <w:p w:rsidR="00194F04" w:rsidRDefault="00194F04">
      <w:pPr>
        <w:pStyle w:val="ConsPlusTitle"/>
        <w:jc w:val="center"/>
      </w:pPr>
    </w:p>
    <w:p w:rsidR="00194F04" w:rsidRDefault="00194F04">
      <w:pPr>
        <w:pStyle w:val="ConsPlusTitle"/>
        <w:jc w:val="center"/>
      </w:pPr>
      <w:r>
        <w:t>О МЕРАХ, НАПРАВЛЕННЫХ НА ПОДДЕРЖКУ СУБЪЕКТОВ МАЛОГО</w:t>
      </w:r>
    </w:p>
    <w:p w:rsidR="00194F04" w:rsidRDefault="00194F04">
      <w:pPr>
        <w:pStyle w:val="ConsPlusTitle"/>
        <w:jc w:val="center"/>
      </w:pPr>
      <w:r>
        <w:t>И СРЕДНЕГО ПРЕДПРИНИМАТЕЛЬСТВА</w:t>
      </w:r>
    </w:p>
    <w:p w:rsidR="00194F04" w:rsidRDefault="00194F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F04">
        <w:trPr>
          <w:jc w:val="center"/>
        </w:trPr>
        <w:tc>
          <w:tcPr>
            <w:tcW w:w="9294" w:type="dxa"/>
            <w:tcBorders>
              <w:top w:val="nil"/>
              <w:left w:val="single" w:sz="24" w:space="0" w:color="CED3F1"/>
              <w:bottom w:val="nil"/>
              <w:right w:val="single" w:sz="24" w:space="0" w:color="F4F3F8"/>
            </w:tcBorders>
            <w:shd w:val="clear" w:color="auto" w:fill="F4F3F8"/>
          </w:tcPr>
          <w:p w:rsidR="00194F04" w:rsidRDefault="00194F04">
            <w:pPr>
              <w:pStyle w:val="ConsPlusNormal"/>
              <w:jc w:val="center"/>
            </w:pPr>
            <w:r>
              <w:rPr>
                <w:color w:val="392C69"/>
              </w:rPr>
              <w:t>Список изменяющих документов</w:t>
            </w:r>
          </w:p>
          <w:p w:rsidR="00194F04" w:rsidRDefault="00194F04">
            <w:pPr>
              <w:pStyle w:val="ConsPlusNormal"/>
              <w:jc w:val="center"/>
            </w:pPr>
            <w:r>
              <w:rPr>
                <w:color w:val="392C69"/>
              </w:rPr>
              <w:t xml:space="preserve">(в ред. Постановлений Правительства Пермского края от 30.04.2020 </w:t>
            </w:r>
            <w:hyperlink r:id="rId6" w:history="1">
              <w:r>
                <w:rPr>
                  <w:color w:val="0000FF"/>
                </w:rPr>
                <w:t>N 278-п</w:t>
              </w:r>
            </w:hyperlink>
            <w:r>
              <w:rPr>
                <w:color w:val="392C69"/>
              </w:rPr>
              <w:t>,</w:t>
            </w:r>
          </w:p>
          <w:p w:rsidR="00194F04" w:rsidRDefault="00194F04">
            <w:pPr>
              <w:pStyle w:val="ConsPlusNormal"/>
              <w:jc w:val="center"/>
            </w:pPr>
            <w:r>
              <w:rPr>
                <w:color w:val="392C69"/>
              </w:rPr>
              <w:t xml:space="preserve">от 01.06.2020 </w:t>
            </w:r>
            <w:hyperlink r:id="rId7" w:history="1">
              <w:r>
                <w:rPr>
                  <w:color w:val="0000FF"/>
                </w:rPr>
                <w:t>N 383-п</w:t>
              </w:r>
            </w:hyperlink>
            <w:r>
              <w:rPr>
                <w:color w:val="392C69"/>
              </w:rPr>
              <w:t>)</w:t>
            </w:r>
          </w:p>
        </w:tc>
      </w:tr>
    </w:tbl>
    <w:p w:rsidR="00194F04" w:rsidRDefault="00194F04">
      <w:pPr>
        <w:pStyle w:val="ConsPlusNormal"/>
        <w:jc w:val="both"/>
      </w:pPr>
    </w:p>
    <w:p w:rsidR="00194F04" w:rsidRDefault="00194F04">
      <w:pPr>
        <w:pStyle w:val="ConsPlusNormal"/>
        <w:ind w:firstLine="540"/>
        <w:jc w:val="both"/>
      </w:pPr>
      <w:r>
        <w:t xml:space="preserve">В целях поддержки субъектов малого и среднего предпринимательства, в соответствии с </w:t>
      </w:r>
      <w:hyperlink r:id="rId8" w:history="1">
        <w:r>
          <w:rPr>
            <w:color w:val="0000FF"/>
          </w:rPr>
          <w:t>распоряжением</w:t>
        </w:r>
      </w:hyperlink>
      <w:r>
        <w:t xml:space="preserve"> Правительства Российской Федерации от 19 марта 2020 г. N 670-р, </w:t>
      </w:r>
      <w:hyperlink r:id="rId9" w:history="1">
        <w:r>
          <w:rPr>
            <w:color w:val="0000FF"/>
          </w:rPr>
          <w:t>Законом</w:t>
        </w:r>
      </w:hyperlink>
      <w:r>
        <w:t xml:space="preserve"> Пермского края от 14 декабря 2007 г. N 150-ПК "Об управлении и распоряжении государственной собственностью Пермского края", </w:t>
      </w:r>
      <w:hyperlink r:id="rId10" w:history="1">
        <w:r>
          <w:rPr>
            <w:color w:val="0000FF"/>
          </w:rPr>
          <w:t>Указом</w:t>
        </w:r>
      </w:hyperlink>
      <w:r>
        <w:t xml:space="preserve"> губернатора Пермского края от 19 марта 2020 г. N 18 "О мероприятиях, реализуемых в связи с угрозой распространения новой коронавирусной инфекции (COVID-19) в Пермском крае" Правительство Пермского края постановляет:</w:t>
      </w:r>
    </w:p>
    <w:p w:rsidR="00194F04" w:rsidRDefault="00194F04">
      <w:pPr>
        <w:pStyle w:val="ConsPlusNormal"/>
        <w:jc w:val="both"/>
      </w:pPr>
    </w:p>
    <w:p w:rsidR="00194F04" w:rsidRDefault="00194F04">
      <w:pPr>
        <w:pStyle w:val="ConsPlusNormal"/>
        <w:ind w:firstLine="540"/>
        <w:jc w:val="both"/>
      </w:pPr>
      <w:bookmarkStart w:id="0" w:name="P14"/>
      <w:bookmarkEnd w:id="0"/>
      <w:r>
        <w:t>1. Министерству по управлению имуществом и градостроительной деятельности Пермского края по договорам аренды государственного имущества Пермского края обеспечить:</w:t>
      </w:r>
    </w:p>
    <w:p w:rsidR="00194F04" w:rsidRDefault="00194F04">
      <w:pPr>
        <w:pStyle w:val="ConsPlusNormal"/>
        <w:jc w:val="both"/>
      </w:pPr>
      <w:r>
        <w:t xml:space="preserve">(в ред. </w:t>
      </w:r>
      <w:hyperlink r:id="rId11" w:history="1">
        <w:r>
          <w:rPr>
            <w:color w:val="0000FF"/>
          </w:rPr>
          <w:t>Постановления</w:t>
        </w:r>
      </w:hyperlink>
      <w:r>
        <w:t xml:space="preserve"> Правительства Пермского края от 30.04.2020 N 278-п)</w:t>
      </w:r>
    </w:p>
    <w:p w:rsidR="00194F04" w:rsidRDefault="00194F04">
      <w:pPr>
        <w:pStyle w:val="ConsPlusNormal"/>
        <w:spacing w:before="220"/>
        <w:ind w:firstLine="540"/>
        <w:jc w:val="both"/>
      </w:pPr>
      <w:bookmarkStart w:id="1" w:name="P16"/>
      <w:bookmarkEnd w:id="1"/>
      <w:r>
        <w:t>1.1. в течение 3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государственного имущества Пермского края, составляющего государственную казну Пермского края (в том числе земельных участков), за апрель-июнь 2020 года на срок, предложенный такими арендаторами, но не позднее 31 декабря 2021 года;</w:t>
      </w:r>
    </w:p>
    <w:p w:rsidR="00194F04" w:rsidRDefault="00194F04">
      <w:pPr>
        <w:pStyle w:val="ConsPlusNormal"/>
        <w:jc w:val="both"/>
      </w:pPr>
      <w:r>
        <w:t xml:space="preserve">(п. 1.1 в ред. </w:t>
      </w:r>
      <w:hyperlink r:id="rId12" w:history="1">
        <w:r>
          <w:rPr>
            <w:color w:val="0000FF"/>
          </w:rPr>
          <w:t>Постановления</w:t>
        </w:r>
      </w:hyperlink>
      <w:r>
        <w:t xml:space="preserve"> Правительства Пермского края от 30.04.2020 N 278-п)</w:t>
      </w:r>
    </w:p>
    <w:p w:rsidR="00194F04" w:rsidRDefault="00194F04">
      <w:pPr>
        <w:pStyle w:val="ConsPlusNormal"/>
        <w:spacing w:before="220"/>
        <w:ind w:firstLine="540"/>
        <w:jc w:val="both"/>
      </w:pPr>
      <w:bookmarkStart w:id="2" w:name="P18"/>
      <w:bookmarkEnd w:id="2"/>
      <w:r>
        <w:t xml:space="preserve">1.2. в течение 3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3" w:history="1">
        <w:r>
          <w:rPr>
            <w:color w:val="0000FF"/>
          </w:rPr>
          <w:t>перечень</w:t>
        </w:r>
      </w:hyperlink>
      <w:r>
        <w:t xml:space="preserve"> которых утвержден Постановлением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заключение дополнительных соглашений, предусматривающих освобождение таких арендаторов от уплаты арендных платежей по договорам аренды государственного имущества Пермского края, составляющего государственную казну Пермского края (в том числе земельных участков), за апрель-июнь 2020 года. Освобождение от уплаты указанных арендных платежей осуществляется в случае, если договором аренды предусмотрено предоставление в аренду государственного имущества Пермского края, составляющего государственную казну Пермского края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194F04" w:rsidRDefault="00194F04">
      <w:pPr>
        <w:pStyle w:val="ConsPlusNormal"/>
        <w:jc w:val="both"/>
      </w:pPr>
      <w:r>
        <w:t xml:space="preserve">(в ред. Постановлений Правительства Пермского края от 30.04.2020 </w:t>
      </w:r>
      <w:hyperlink r:id="rId14" w:history="1">
        <w:r>
          <w:rPr>
            <w:color w:val="0000FF"/>
          </w:rPr>
          <w:t>N 278-п</w:t>
        </w:r>
      </w:hyperlink>
      <w:r>
        <w:t xml:space="preserve">, от 01.06.2020 </w:t>
      </w:r>
      <w:hyperlink r:id="rId15" w:history="1">
        <w:r>
          <w:rPr>
            <w:color w:val="0000FF"/>
          </w:rPr>
          <w:t>N 383-п</w:t>
        </w:r>
      </w:hyperlink>
      <w:r>
        <w:t>)</w:t>
      </w:r>
    </w:p>
    <w:p w:rsidR="00194F04" w:rsidRDefault="00194F04">
      <w:pPr>
        <w:pStyle w:val="ConsPlusNormal"/>
        <w:spacing w:before="220"/>
        <w:ind w:firstLine="540"/>
        <w:jc w:val="both"/>
      </w:pPr>
      <w:r>
        <w:lastRenderedPageBreak/>
        <w:t xml:space="preserve">1.3. уведомление в течение 3 рабочих дней со дня вступления в силу настоящего Постановления арендаторов - субъектов малого и среднего предпринимательства о возможности заключения дополнительных соглашений в соответствии с </w:t>
      </w:r>
      <w:hyperlink w:anchor="P16" w:history="1">
        <w:r>
          <w:rPr>
            <w:color w:val="0000FF"/>
          </w:rPr>
          <w:t>пунктами 1.1</w:t>
        </w:r>
      </w:hyperlink>
      <w:r>
        <w:t xml:space="preserve"> и </w:t>
      </w:r>
      <w:hyperlink w:anchor="P18" w:history="1">
        <w:r>
          <w:rPr>
            <w:color w:val="0000FF"/>
          </w:rPr>
          <w:t>1.2</w:t>
        </w:r>
      </w:hyperlink>
      <w:r>
        <w:t xml:space="preserve"> настоящего Постановления.</w:t>
      </w:r>
    </w:p>
    <w:p w:rsidR="00194F04" w:rsidRDefault="00194F04">
      <w:pPr>
        <w:pStyle w:val="ConsPlusNormal"/>
        <w:jc w:val="both"/>
      </w:pPr>
      <w:r>
        <w:t xml:space="preserve">(п. 1.3 введен </w:t>
      </w:r>
      <w:hyperlink r:id="rId16" w:history="1">
        <w:r>
          <w:rPr>
            <w:color w:val="0000FF"/>
          </w:rPr>
          <w:t>Постановлением</w:t>
        </w:r>
      </w:hyperlink>
      <w:r>
        <w:t xml:space="preserve"> Правительства Пермского края от 30.04.2020 N 278-п)</w:t>
      </w:r>
    </w:p>
    <w:p w:rsidR="00194F04" w:rsidRDefault="00194F04">
      <w:pPr>
        <w:pStyle w:val="ConsPlusNormal"/>
        <w:spacing w:before="220"/>
        <w:ind w:firstLine="540"/>
        <w:jc w:val="both"/>
      </w:pPr>
      <w:bookmarkStart w:id="3" w:name="P22"/>
      <w:bookmarkEnd w:id="3"/>
      <w:r>
        <w:t>2. Исполнительным органам государственной власти Пермского края, подведомственным учреждениям, предприятиям Пермского края по договорам аренды, заключенным с субъектами малого и среднего предпринимательства, обеспечить:</w:t>
      </w:r>
    </w:p>
    <w:p w:rsidR="00194F04" w:rsidRDefault="00194F04">
      <w:pPr>
        <w:pStyle w:val="ConsPlusNormal"/>
        <w:spacing w:before="220"/>
        <w:ind w:firstLine="540"/>
        <w:jc w:val="both"/>
      </w:pPr>
      <w:bookmarkStart w:id="4" w:name="P23"/>
      <w:bookmarkEnd w:id="4"/>
      <w:r>
        <w:t>2.1.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w:t>
      </w:r>
    </w:p>
    <w:p w:rsidR="00194F04" w:rsidRDefault="00194F04">
      <w:pPr>
        <w:pStyle w:val="ConsPlusNormal"/>
        <w:spacing w:before="220"/>
        <w:ind w:firstLine="540"/>
        <w:jc w:val="both"/>
      </w:pPr>
      <w:r>
        <w:t xml:space="preserve">2.2. уведомление в течение 3 рабочих дней со дня вступления в силу настоящего Постановления субъектов малого и среднего предпринимательства о возможности заключения дополнительного соглашения в соответствии с требованиями </w:t>
      </w:r>
      <w:hyperlink w:anchor="P23" w:history="1">
        <w:r>
          <w:rPr>
            <w:color w:val="0000FF"/>
          </w:rPr>
          <w:t>пункта 2.1</w:t>
        </w:r>
      </w:hyperlink>
      <w:r>
        <w:t xml:space="preserve"> настоящего Постановления.</w:t>
      </w:r>
    </w:p>
    <w:p w:rsidR="00194F04" w:rsidRDefault="00194F04">
      <w:pPr>
        <w:pStyle w:val="ConsPlusNormal"/>
        <w:spacing w:before="220"/>
        <w:ind w:firstLine="540"/>
        <w:jc w:val="both"/>
      </w:pPr>
      <w:r>
        <w:t xml:space="preserve">3. Исполнительным органам государственной власти Пермского края, указанным в </w:t>
      </w:r>
      <w:hyperlink w:anchor="P22" w:history="1">
        <w:r>
          <w:rPr>
            <w:color w:val="0000FF"/>
          </w:rPr>
          <w:t>пункте 2</w:t>
        </w:r>
      </w:hyperlink>
      <w:r>
        <w:t xml:space="preserve"> настоящего Постановления, обеспечить направление в Министерство по управлению имуществом и градостроительной деятельности Пермского края ежеквартального отчета о реализации настоящего Постановления.</w:t>
      </w:r>
    </w:p>
    <w:p w:rsidR="00194F04" w:rsidRDefault="00194F04">
      <w:pPr>
        <w:pStyle w:val="ConsPlusNormal"/>
        <w:spacing w:before="220"/>
        <w:ind w:firstLine="540"/>
        <w:jc w:val="both"/>
      </w:pPr>
      <w:r>
        <w:t xml:space="preserve">4. Рекомендовать органам местного самоуправления муниципальных образований Пермского края руководствоваться положениями, указанными в </w:t>
      </w:r>
      <w:hyperlink w:anchor="P14" w:history="1">
        <w:r>
          <w:rPr>
            <w:color w:val="0000FF"/>
          </w:rPr>
          <w:t>пункте 1</w:t>
        </w:r>
      </w:hyperlink>
      <w:r>
        <w:t xml:space="preserve"> настоящего Постановления.</w:t>
      </w:r>
    </w:p>
    <w:p w:rsidR="00194F04" w:rsidRDefault="00194F04">
      <w:pPr>
        <w:pStyle w:val="ConsPlusNormal"/>
        <w:jc w:val="both"/>
      </w:pPr>
      <w:r>
        <w:t xml:space="preserve">(п. 4 в ред. </w:t>
      </w:r>
      <w:hyperlink r:id="rId17" w:history="1">
        <w:r>
          <w:rPr>
            <w:color w:val="0000FF"/>
          </w:rPr>
          <w:t>Постановления</w:t>
        </w:r>
      </w:hyperlink>
      <w:r>
        <w:t xml:space="preserve"> Правительства Пермского края от 30.04.2020 N 278-п)</w:t>
      </w:r>
    </w:p>
    <w:p w:rsidR="00194F04" w:rsidRDefault="00194F04">
      <w:pPr>
        <w:pStyle w:val="ConsPlusNormal"/>
        <w:spacing w:before="220"/>
        <w:ind w:firstLine="540"/>
        <w:jc w:val="both"/>
      </w:pPr>
      <w:r>
        <w:t>5. Контроль за исполнением постановления возложить на первого заместителя председателя Правительства Пермского края (по вопросам регулирования строительства и имущественных отношений, транспортного комплекса).</w:t>
      </w:r>
    </w:p>
    <w:p w:rsidR="00194F04" w:rsidRDefault="00194F04">
      <w:pPr>
        <w:pStyle w:val="ConsPlusNormal"/>
        <w:jc w:val="both"/>
      </w:pPr>
    </w:p>
    <w:p w:rsidR="00194F04" w:rsidRDefault="00194F04">
      <w:pPr>
        <w:pStyle w:val="ConsPlusNormal"/>
        <w:jc w:val="right"/>
      </w:pPr>
      <w:r>
        <w:t>Временно исполняющий обязанности</w:t>
      </w:r>
    </w:p>
    <w:p w:rsidR="00194F04" w:rsidRDefault="00194F04">
      <w:pPr>
        <w:pStyle w:val="ConsPlusNormal"/>
        <w:jc w:val="right"/>
      </w:pPr>
      <w:r>
        <w:t>губернатора Пермского края</w:t>
      </w:r>
    </w:p>
    <w:p w:rsidR="00194F04" w:rsidRDefault="00194F04">
      <w:pPr>
        <w:pStyle w:val="ConsPlusNormal"/>
        <w:jc w:val="right"/>
      </w:pPr>
      <w:r>
        <w:t>Д.Н.МАХОНИН</w:t>
      </w:r>
    </w:p>
    <w:p w:rsidR="00194F04" w:rsidRDefault="00194F04">
      <w:pPr>
        <w:pStyle w:val="ConsPlusNormal"/>
        <w:jc w:val="both"/>
      </w:pPr>
    </w:p>
    <w:p w:rsidR="00194F04" w:rsidRDefault="00194F04">
      <w:pPr>
        <w:pStyle w:val="ConsPlusNormal"/>
        <w:jc w:val="both"/>
      </w:pPr>
    </w:p>
    <w:p w:rsidR="00194F04" w:rsidRDefault="00194F04">
      <w:pPr>
        <w:pStyle w:val="ConsPlusNormal"/>
        <w:pBdr>
          <w:top w:val="single" w:sz="6" w:space="0" w:color="auto"/>
        </w:pBdr>
        <w:spacing w:before="100" w:after="100"/>
        <w:jc w:val="both"/>
        <w:rPr>
          <w:sz w:val="2"/>
          <w:szCs w:val="2"/>
        </w:rPr>
      </w:pPr>
    </w:p>
    <w:p w:rsidR="00593F01" w:rsidRDefault="00194F04">
      <w:bookmarkStart w:id="5" w:name="_GoBack"/>
      <w:bookmarkEnd w:id="5"/>
    </w:p>
    <w:sectPr w:rsidR="00593F01" w:rsidSect="00014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04"/>
    <w:rsid w:val="00194F04"/>
    <w:rsid w:val="008A1D54"/>
    <w:rsid w:val="00C8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F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F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353FF520EB9E492A47559F3CD41EDE9B91537526D49575D2CE90C9F23F3754DCE75E6D04864EDBC87B4A04BEF1F054A6E75C3780AD1264YCo9J" TargetMode="External"/><Relationship Id="rId13" Type="http://schemas.openxmlformats.org/officeDocument/2006/relationships/hyperlink" Target="consultantplus://offline/ref=B8353FF520EB9E492A47559F3CD41EDE9B91517924D59575D2CE90C9F23F3754DCE75E6D04864EDBC87B4A04BEF1F054A6E75C3780AD1264YCo9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8353FF520EB9E492A4755893FB843D5909F0A7C22D79E278A99969EAD6F31019CA7583847C243DBC8701E55FFAFA904EAAC513E96B1126ED7AF7FA5Y1oAJ" TargetMode="External"/><Relationship Id="rId12" Type="http://schemas.openxmlformats.org/officeDocument/2006/relationships/hyperlink" Target="consultantplus://offline/ref=B8353FF520EB9E492A4755893FB843D5909F0A7C22D097268B9B969EAD6F31019CA7583847C243DBC8701E55F2AFA904EAAC513E96B1126ED7AF7FA5Y1oAJ" TargetMode="External"/><Relationship Id="rId17" Type="http://schemas.openxmlformats.org/officeDocument/2006/relationships/hyperlink" Target="consultantplus://offline/ref=B8353FF520EB9E492A4755893FB843D5909F0A7C22D097268B9B969EAD6F31019CA7583847C243DBC8701E54F8AFA904EAAC513E96B1126ED7AF7FA5Y1oAJ" TargetMode="External"/><Relationship Id="rId2" Type="http://schemas.microsoft.com/office/2007/relationships/stylesWithEffects" Target="stylesWithEffects.xml"/><Relationship Id="rId16" Type="http://schemas.openxmlformats.org/officeDocument/2006/relationships/hyperlink" Target="consultantplus://offline/ref=B8353FF520EB9E492A4755893FB843D5909F0A7C22D097268B9B969EAD6F31019CA7583847C243DBC8701E54FAAFA904EAAC513E96B1126ED7AF7FA5Y1oAJ" TargetMode="External"/><Relationship Id="rId1" Type="http://schemas.openxmlformats.org/officeDocument/2006/relationships/styles" Target="styles.xml"/><Relationship Id="rId6" Type="http://schemas.openxmlformats.org/officeDocument/2006/relationships/hyperlink" Target="consultantplus://offline/ref=B8353FF520EB9E492A4755893FB843D5909F0A7C22D097268B9B969EAD6F31019CA7583847C243DBC8701E55FFAFA904EAAC513E96B1126ED7AF7FA5Y1oAJ" TargetMode="External"/><Relationship Id="rId11" Type="http://schemas.openxmlformats.org/officeDocument/2006/relationships/hyperlink" Target="consultantplus://offline/ref=B8353FF520EB9E492A4755893FB843D5909F0A7C22D097268B9B969EAD6F31019CA7583847C243DBC8701E55FCAFA904EAAC513E96B1126ED7AF7FA5Y1o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353FF520EB9E492A4755893FB843D5909F0A7C22D79E278A99969EAD6F31019CA7583847C243DBC8701E55FFAFA904EAAC513E96B1126ED7AF7FA5Y1oAJ" TargetMode="External"/><Relationship Id="rId10" Type="http://schemas.openxmlformats.org/officeDocument/2006/relationships/hyperlink" Target="consultantplus://offline/ref=B8353FF520EB9E492A4755893FB843D5909F0A7C22D096238699969EAD6F31019CA7583847C243DBC8701E53F2AFA904EAAC513E96B1126ED7AF7FA5Y1o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353FF520EB9E492A4755893FB843D5909F0A7C22D099208A9F969EAD6F31019CA7583855C21BD7C9780055F2BAFF55ACYFo9J" TargetMode="External"/><Relationship Id="rId14" Type="http://schemas.openxmlformats.org/officeDocument/2006/relationships/hyperlink" Target="consultantplus://offline/ref=B8353FF520EB9E492A4755893FB843D5909F0A7C22D097268B9B969EAD6F31019CA7583847C243DBC8701E55F3AFA904EAAC513E96B1126ED7AF7FA5Y1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Модина Татьяна Владимировна</dc:creator>
  <cp:lastModifiedBy>Модина Татьяна Владимировна</cp:lastModifiedBy>
  <cp:revision>1</cp:revision>
  <dcterms:created xsi:type="dcterms:W3CDTF">2020-08-18T09:40:00Z</dcterms:created>
  <dcterms:modified xsi:type="dcterms:W3CDTF">2020-08-18T09:40:00Z</dcterms:modified>
</cp:coreProperties>
</file>