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E5" w:rsidRDefault="00003F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55pt;margin-top:253.25pt;width:216.1pt;height:152pt;z-index:251656704;mso-position-horizontal-relative:page;mso-position-vertical-relative:page" filled="f" stroked="f">
            <v:textbox style="mso-next-textbox:#_x0000_s1026" inset="0,0,0,0">
              <w:txbxContent>
                <w:p w:rsidR="008531E5" w:rsidRPr="008531E5" w:rsidRDefault="008531E5" w:rsidP="008A4C5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Порядок</w:t>
                  </w:r>
                  <w:r w:rsidRPr="008531E5">
                    <w:rPr>
                      <w:rFonts w:ascii="Times New Roman" w:hAnsi="Times New Roman"/>
                      <w:b/>
                      <w:sz w:val="28"/>
                    </w:rPr>
                    <w:t xml:space="preserve"> организации и проведения процедуры рейтингового голосования по отбору общественных территорий</w:t>
                  </w:r>
                  <w:r w:rsidR="00D66CB6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городского округа</w:t>
                  </w:r>
                  <w:r w:rsidRPr="008531E5">
                    <w:rPr>
                      <w:rFonts w:ascii="Times New Roman" w:hAnsi="Times New Roman"/>
                      <w:b/>
                      <w:sz w:val="28"/>
                    </w:rPr>
                    <w:t>, подлежащих в первоочередном порядке благоустройству</w:t>
                  </w:r>
                  <w:r w:rsidR="007B34F3">
                    <w:rPr>
                      <w:rFonts w:ascii="Times New Roman" w:hAnsi="Times New Roman"/>
                      <w:b/>
                      <w:sz w:val="2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утвержденный постановлением администрации Чайковского городского округа от 19.03.2021 № 237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75C33">
        <w:rPr>
          <w:noProof/>
          <w:lang w:eastAsia="ru-RU"/>
        </w:rPr>
        <w:drawing>
          <wp:inline distT="0" distB="0" distL="0" distR="0">
            <wp:extent cx="5938520" cy="238823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E5" w:rsidRPr="008531E5" w:rsidRDefault="008531E5" w:rsidP="008531E5"/>
    <w:p w:rsidR="008531E5" w:rsidRPr="008531E5" w:rsidRDefault="008531E5" w:rsidP="008531E5"/>
    <w:p w:rsidR="008531E5" w:rsidRPr="008531E5" w:rsidRDefault="008531E5" w:rsidP="008531E5"/>
    <w:p w:rsidR="008531E5" w:rsidRPr="008531E5" w:rsidRDefault="008531E5" w:rsidP="008531E5"/>
    <w:p w:rsidR="008531E5" w:rsidRPr="008531E5" w:rsidRDefault="008531E5" w:rsidP="008531E5"/>
    <w:p w:rsidR="008531E5" w:rsidRPr="008531E5" w:rsidRDefault="008531E5" w:rsidP="008531E5"/>
    <w:p w:rsidR="00975C33" w:rsidRDefault="00975C33" w:rsidP="008A4C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31E5" w:rsidRDefault="008531E5" w:rsidP="008A4C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8246E">
        <w:rPr>
          <w:rFonts w:ascii="Times New Roman" w:hAnsi="Times New Roman"/>
          <w:noProof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приложением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№ 1710, постановлением П</w:t>
      </w:r>
      <w:r w:rsidR="007B34F3">
        <w:rPr>
          <w:rFonts w:ascii="Times New Roman" w:hAnsi="Times New Roman"/>
          <w:noProof/>
          <w:sz w:val="28"/>
          <w:szCs w:val="28"/>
          <w:lang w:eastAsia="ru-RU"/>
        </w:rPr>
        <w:t xml:space="preserve">равительства Пермского края от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7 марта 2019 г. </w:t>
      </w:r>
      <w:r w:rsidR="00A928C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№ 136-п «О порядке организации и проведения голосования по отбору общественных территорий, подлежащих благоустройству в рамках реализации муниципальных программ»,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>Уставом</w:t>
      </w:r>
      <w:proofErr w:type="gramEnd"/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округа, с целью участия населения Чайковского городского округа в осуществлении местного самоуправления </w:t>
      </w:r>
    </w:p>
    <w:p w:rsidR="008531E5" w:rsidRDefault="008531E5" w:rsidP="008A4C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8531E5" w:rsidRDefault="00B827F4" w:rsidP="008A4C5E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Внести в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Порядок организации и проведения процедуры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рейтингового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голосования по 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отбору общественных территорий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го городского округа, подлежащих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первоочередно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>м порядке благоустройству</w:t>
      </w:r>
      <w:r w:rsidR="008531E5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в рамках реализации адресной программы «Формирование современной городской среды Чайковского городского округа на 2019-2022 годы», </w:t>
      </w:r>
      <w:r w:rsidR="00A33362">
        <w:rPr>
          <w:rFonts w:ascii="Times New Roman" w:hAnsi="Times New Roman"/>
          <w:noProof/>
          <w:sz w:val="28"/>
          <w:szCs w:val="28"/>
          <w:lang w:eastAsia="ru-RU"/>
        </w:rPr>
        <w:t>утвержденный</w:t>
      </w:r>
      <w:bookmarkStart w:id="0" w:name="_GoBack"/>
      <w:bookmarkEnd w:id="0"/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постановлением администрации Чайковского </w:t>
      </w:r>
      <w:r w:rsidR="00FD0A9D">
        <w:rPr>
          <w:rFonts w:ascii="Times New Roman" w:hAnsi="Times New Roman"/>
          <w:noProof/>
          <w:sz w:val="28"/>
          <w:szCs w:val="28"/>
          <w:lang w:eastAsia="ru-RU"/>
        </w:rPr>
        <w:t>городского округа от 19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D0A9D">
        <w:rPr>
          <w:rFonts w:ascii="Times New Roman" w:hAnsi="Times New Roman"/>
          <w:noProof/>
          <w:sz w:val="28"/>
          <w:szCs w:val="28"/>
          <w:lang w:eastAsia="ru-RU"/>
        </w:rPr>
        <w:t>марта 2021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г</w:t>
      </w:r>
      <w:r w:rsidR="008A4C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531E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66CB6">
        <w:rPr>
          <w:rFonts w:ascii="Times New Roman" w:hAnsi="Times New Roman"/>
          <w:noProof/>
          <w:sz w:val="28"/>
          <w:szCs w:val="28"/>
          <w:lang w:eastAsia="ru-RU"/>
        </w:rPr>
        <w:t xml:space="preserve">№ 237, </w:t>
      </w:r>
      <w:r>
        <w:rPr>
          <w:rFonts w:ascii="Times New Roman" w:hAnsi="Times New Roman"/>
          <w:noProof/>
          <w:sz w:val="28"/>
          <w:szCs w:val="28"/>
          <w:lang w:eastAsia="ru-RU"/>
        </w:rPr>
        <w:t>следующие изменения:</w:t>
      </w:r>
    </w:p>
    <w:p w:rsidR="007B34F3" w:rsidRDefault="007B34F3" w:rsidP="008A4C5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разделе</w:t>
      </w:r>
      <w:r w:rsidR="000D14A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76D33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A928C4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«Подведение итогов голосования»:</w:t>
      </w:r>
    </w:p>
    <w:p w:rsidR="007B34F3" w:rsidRDefault="007B34F3" w:rsidP="008A4C5E">
      <w:pPr>
        <w:pStyle w:val="a5"/>
        <w:numPr>
          <w:ilvl w:val="2"/>
          <w:numId w:val="2"/>
        </w:numPr>
        <w:spacing w:after="0" w:line="240" w:lineRule="auto"/>
        <w:ind w:hanging="142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пункт 5.3.</w:t>
      </w:r>
      <w:r w:rsidR="00F76D33">
        <w:rPr>
          <w:rFonts w:ascii="Times New Roman" w:hAnsi="Times New Roman"/>
          <w:noProof/>
          <w:sz w:val="28"/>
          <w:szCs w:val="28"/>
          <w:lang w:eastAsia="ru-RU"/>
        </w:rPr>
        <w:t xml:space="preserve"> изложить в </w:t>
      </w:r>
      <w:r>
        <w:rPr>
          <w:rFonts w:ascii="Times New Roman" w:hAnsi="Times New Roman"/>
          <w:noProof/>
          <w:sz w:val="28"/>
          <w:szCs w:val="28"/>
          <w:lang w:eastAsia="ru-RU"/>
        </w:rPr>
        <w:t>следующей</w:t>
      </w:r>
      <w:r w:rsidR="00F76D33">
        <w:rPr>
          <w:rFonts w:ascii="Times New Roman" w:hAnsi="Times New Roman"/>
          <w:noProof/>
          <w:sz w:val="28"/>
          <w:szCs w:val="28"/>
          <w:lang w:eastAsia="ru-RU"/>
        </w:rPr>
        <w:t xml:space="preserve"> редакции:</w:t>
      </w:r>
    </w:p>
    <w:p w:rsidR="00C479D4" w:rsidRDefault="00F76D33" w:rsidP="008A4C5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«</w:t>
      </w:r>
      <w:r w:rsidR="007B34F3">
        <w:rPr>
          <w:rFonts w:ascii="Times New Roman" w:hAnsi="Times New Roman"/>
          <w:noProof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заявка на включение которой в голосование поступила раньше</w:t>
      </w:r>
      <w:r w:rsidR="003A0110">
        <w:rPr>
          <w:rFonts w:ascii="Times New Roman" w:hAnsi="Times New Roman"/>
          <w:noProof/>
          <w:sz w:val="28"/>
          <w:szCs w:val="28"/>
          <w:lang w:eastAsia="ru-RU"/>
        </w:rPr>
        <w:t>, в случае проведения заявочной кампании или</w:t>
      </w:r>
      <w:r w:rsidR="003A0110" w:rsidRPr="003A0110">
        <w:t xml:space="preserve"> </w:t>
      </w:r>
      <w:r w:rsidR="003A0110" w:rsidRPr="003A0110">
        <w:rPr>
          <w:rFonts w:ascii="Times New Roman" w:hAnsi="Times New Roman"/>
          <w:noProof/>
          <w:sz w:val="28"/>
          <w:szCs w:val="28"/>
          <w:lang w:eastAsia="ru-RU"/>
        </w:rPr>
        <w:t>набравшей наибольшее количество голосов на этапе сбора предложений</w:t>
      </w:r>
      <w:r w:rsidR="008A4C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A0110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7B34F3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479D4" w:rsidRDefault="007B34F3" w:rsidP="008A4C5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1.1.2</w:t>
      </w:r>
      <w:r w:rsidR="00F241A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479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D14A7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C479D4">
        <w:rPr>
          <w:rFonts w:ascii="Times New Roman" w:hAnsi="Times New Roman"/>
          <w:noProof/>
          <w:sz w:val="28"/>
          <w:szCs w:val="28"/>
          <w:lang w:eastAsia="ru-RU"/>
        </w:rPr>
        <w:t>пункт</w:t>
      </w:r>
      <w:r w:rsidR="000D14A7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C479D4">
        <w:rPr>
          <w:rFonts w:ascii="Times New Roman" w:hAnsi="Times New Roman"/>
          <w:noProof/>
          <w:sz w:val="28"/>
          <w:szCs w:val="28"/>
          <w:lang w:eastAsia="ru-RU"/>
        </w:rPr>
        <w:t xml:space="preserve"> 5.5</w:t>
      </w:r>
      <w:r w:rsidR="00A928C4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479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после</w:t>
      </w:r>
      <w:r w:rsidR="00C479D4">
        <w:rPr>
          <w:rFonts w:ascii="Times New Roman" w:hAnsi="Times New Roman"/>
          <w:noProof/>
          <w:sz w:val="28"/>
          <w:szCs w:val="28"/>
          <w:lang w:eastAsia="ru-RU"/>
        </w:rPr>
        <w:t xml:space="preserve"> слова «строительства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0D14A7" w:rsidRPr="000D14A7"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дополнить </w:t>
      </w:r>
      <w:r w:rsidR="000D14A7">
        <w:rPr>
          <w:rFonts w:ascii="Times New Roman" w:hAnsi="Times New Roman"/>
          <w:noProof/>
          <w:sz w:val="28"/>
          <w:szCs w:val="28"/>
          <w:lang w:eastAsia="ru-RU"/>
        </w:rPr>
        <w:t xml:space="preserve">словами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0D14A7">
        <w:rPr>
          <w:rFonts w:ascii="Times New Roman" w:hAnsi="Times New Roman"/>
          <w:noProof/>
          <w:sz w:val="28"/>
          <w:szCs w:val="28"/>
          <w:lang w:eastAsia="ru-RU"/>
        </w:rPr>
        <w:t>«и архитектуры</w:t>
      </w:r>
      <w:r w:rsidR="000D14A7" w:rsidRPr="000D14A7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0D14A7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531E5" w:rsidRPr="00B75FB4" w:rsidRDefault="008531E5" w:rsidP="008A4C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2. Опубликовать постановление в газете «Огни Камы» и разместить на официа</w:t>
      </w:r>
      <w:r>
        <w:rPr>
          <w:rFonts w:ascii="Times New Roman" w:hAnsi="Times New Roman"/>
          <w:noProof/>
          <w:sz w:val="28"/>
          <w:szCs w:val="28"/>
          <w:lang w:eastAsia="ru-RU"/>
        </w:rPr>
        <w:t>льном сайте администрации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531E5" w:rsidRPr="00B75FB4" w:rsidRDefault="008531E5" w:rsidP="008A4C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3. Постановление вступает в силу после официального опубликования.</w:t>
      </w:r>
    </w:p>
    <w:p w:rsidR="008531E5" w:rsidRDefault="008531E5" w:rsidP="008531E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5143" w:rsidRPr="00B75FB4" w:rsidRDefault="00A45143" w:rsidP="008531E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531E5" w:rsidRPr="00B75FB4" w:rsidRDefault="008531E5" w:rsidP="008A4C5E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городского округа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- </w:t>
      </w:r>
    </w:p>
    <w:p w:rsidR="00A928C4" w:rsidRDefault="008531E5" w:rsidP="008A4C5E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970AE4" w:rsidRDefault="008531E5" w:rsidP="008A4C5E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Чайковcкого </w:t>
      </w:r>
      <w:r w:rsidR="00791680">
        <w:rPr>
          <w:rFonts w:ascii="Times New Roman" w:hAnsi="Times New Roman"/>
          <w:noProof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791680">
        <w:rPr>
          <w:rFonts w:ascii="Times New Roman" w:hAnsi="Times New Roman"/>
          <w:noProof/>
          <w:sz w:val="28"/>
          <w:szCs w:val="28"/>
          <w:lang w:eastAsia="ru-RU"/>
        </w:rPr>
        <w:t>Ю.Г.Востриков</w:t>
      </w:r>
    </w:p>
    <w:sectPr w:rsidR="00970AE4" w:rsidSect="008A4C5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A9" w:rsidRDefault="00714FA9" w:rsidP="00791680">
      <w:pPr>
        <w:spacing w:after="0" w:line="240" w:lineRule="auto"/>
      </w:pPr>
      <w:r>
        <w:separator/>
      </w:r>
    </w:p>
  </w:endnote>
  <w:endnote w:type="continuationSeparator" w:id="0">
    <w:p w:rsidR="00714FA9" w:rsidRDefault="00714FA9" w:rsidP="007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80" w:rsidRDefault="0079168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A9" w:rsidRDefault="00714FA9" w:rsidP="00791680">
      <w:pPr>
        <w:spacing w:after="0" w:line="240" w:lineRule="auto"/>
      </w:pPr>
      <w:r>
        <w:separator/>
      </w:r>
    </w:p>
  </w:footnote>
  <w:footnote w:type="continuationSeparator" w:id="0">
    <w:p w:rsidR="00714FA9" w:rsidRDefault="00714FA9" w:rsidP="0079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33" w:rsidRPr="00975C33" w:rsidRDefault="00975C33" w:rsidP="00975C33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975C33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22.03.2022 г. Срок  приема заключений независимых экспертов до 31.03.2022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D47"/>
    <w:multiLevelType w:val="multilevel"/>
    <w:tmpl w:val="229AC90E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00B02F3"/>
    <w:multiLevelType w:val="multilevel"/>
    <w:tmpl w:val="BD1A40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E5"/>
    <w:rsid w:val="00003F16"/>
    <w:rsid w:val="00090035"/>
    <w:rsid w:val="000A3BF2"/>
    <w:rsid w:val="000D14A7"/>
    <w:rsid w:val="001D6C0F"/>
    <w:rsid w:val="00265A1C"/>
    <w:rsid w:val="002E7D81"/>
    <w:rsid w:val="00373EAA"/>
    <w:rsid w:val="003A0110"/>
    <w:rsid w:val="00422E22"/>
    <w:rsid w:val="0049355E"/>
    <w:rsid w:val="005D1DAB"/>
    <w:rsid w:val="00714FA9"/>
    <w:rsid w:val="00791680"/>
    <w:rsid w:val="007A0A87"/>
    <w:rsid w:val="007B34F3"/>
    <w:rsid w:val="007C0DE8"/>
    <w:rsid w:val="007C1AD9"/>
    <w:rsid w:val="00820201"/>
    <w:rsid w:val="008531E5"/>
    <w:rsid w:val="008A4C5E"/>
    <w:rsid w:val="0095291D"/>
    <w:rsid w:val="00970AE4"/>
    <w:rsid w:val="00975C33"/>
    <w:rsid w:val="009B7104"/>
    <w:rsid w:val="009C4B57"/>
    <w:rsid w:val="00A33362"/>
    <w:rsid w:val="00A45143"/>
    <w:rsid w:val="00A928C4"/>
    <w:rsid w:val="00B27042"/>
    <w:rsid w:val="00B827F4"/>
    <w:rsid w:val="00C479D4"/>
    <w:rsid w:val="00C922CB"/>
    <w:rsid w:val="00D43689"/>
    <w:rsid w:val="00D66CB6"/>
    <w:rsid w:val="00DF20BD"/>
    <w:rsid w:val="00F241A7"/>
    <w:rsid w:val="00F76D33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16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168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91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16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Оксана Германовна</dc:creator>
  <cp:lastModifiedBy>derbilova</cp:lastModifiedBy>
  <cp:revision>2</cp:revision>
  <cp:lastPrinted>2022-03-15T06:19:00Z</cp:lastPrinted>
  <dcterms:created xsi:type="dcterms:W3CDTF">2022-03-22T07:28:00Z</dcterms:created>
  <dcterms:modified xsi:type="dcterms:W3CDTF">2022-03-22T07:28:00Z</dcterms:modified>
</cp:coreProperties>
</file>