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0F" w:rsidRPr="007E540F" w:rsidRDefault="007E540F" w:rsidP="007E540F">
      <w:pPr>
        <w:spacing w:before="480"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Публичная оферта о добровольном пожертвовании</w:t>
      </w:r>
    </w:p>
    <w:p w:rsidR="007E540F" w:rsidRPr="007E540F" w:rsidRDefault="007E540F" w:rsidP="007E540F">
      <w:pPr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>г. Чайковский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ab/>
      </w:r>
      <w:r w:rsidRPr="007E540F">
        <w:rPr>
          <w:rFonts w:ascii="Times New Roman" w:eastAsia="Times New Roman" w:hAnsi="Times New Roman" w:cs="Times New Roman"/>
          <w:sz w:val="28"/>
          <w:szCs w:val="28"/>
        </w:rPr>
        <w:tab/>
      </w:r>
      <w:r w:rsidRPr="007E540F">
        <w:rPr>
          <w:rFonts w:ascii="Times New Roman" w:eastAsia="Times New Roman" w:hAnsi="Times New Roman" w:cs="Times New Roman"/>
          <w:sz w:val="28"/>
          <w:szCs w:val="28"/>
        </w:rPr>
        <w:tab/>
      </w:r>
      <w:r w:rsidRPr="007E540F">
        <w:rPr>
          <w:rFonts w:ascii="Times New Roman" w:eastAsia="Times New Roman" w:hAnsi="Times New Roman" w:cs="Times New Roman"/>
          <w:sz w:val="28"/>
          <w:szCs w:val="28"/>
        </w:rPr>
        <w:tab/>
      </w:r>
      <w:r w:rsidRPr="007E540F">
        <w:rPr>
          <w:rFonts w:ascii="Times New Roman" w:eastAsia="Times New Roman" w:hAnsi="Times New Roman" w:cs="Times New Roman"/>
          <w:sz w:val="28"/>
          <w:szCs w:val="28"/>
        </w:rPr>
        <w:tab/>
      </w:r>
      <w:r w:rsidRPr="007E540F">
        <w:rPr>
          <w:rFonts w:ascii="Times New Roman" w:eastAsia="Times New Roman" w:hAnsi="Times New Roman" w:cs="Times New Roman"/>
          <w:sz w:val="28"/>
          <w:szCs w:val="28"/>
        </w:rPr>
        <w:tab/>
      </w:r>
      <w:r w:rsidRPr="007E540F">
        <w:rPr>
          <w:rFonts w:ascii="Times New Roman" w:eastAsia="Times New Roman" w:hAnsi="Times New Roman" w:cs="Times New Roman"/>
          <w:sz w:val="28"/>
          <w:szCs w:val="28"/>
        </w:rPr>
        <w:tab/>
      </w:r>
      <w:r w:rsidRPr="007E540F">
        <w:rPr>
          <w:rFonts w:ascii="Times New Roman" w:eastAsia="Times New Roman" w:hAnsi="Times New Roman" w:cs="Times New Roman"/>
          <w:sz w:val="28"/>
          <w:szCs w:val="28"/>
        </w:rPr>
        <w:tab/>
      </w:r>
      <w:r w:rsidRPr="007E540F">
        <w:rPr>
          <w:rFonts w:ascii="Times New Roman" w:eastAsia="Times New Roman" w:hAnsi="Times New Roman" w:cs="Times New Roman"/>
          <w:sz w:val="28"/>
          <w:szCs w:val="28"/>
        </w:rPr>
        <w:tab/>
      </w:r>
      <w:r w:rsidRPr="007E540F">
        <w:rPr>
          <w:rFonts w:ascii="Times New Roman" w:eastAsia="Times New Roman" w:hAnsi="Times New Roman" w:cs="Times New Roman"/>
          <w:sz w:val="28"/>
          <w:szCs w:val="28"/>
        </w:rPr>
        <w:tab/>
        <w:t>31.01.2020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Настоящая оферта адресована физическим лицам (далее – Благотворитель) и  является официальным публичным предложением муниципального образования «Чайковский городской округ» (далее – </w:t>
      </w: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) заключить соглашение о добровольном пожертвовании денежных средств  на реализацию проекта инициативного бюджетирования «Универсальная спортивная площадка для занятий футболом, баскетболом, волейболом » (далее – Соглашение), в соответствии  с </w:t>
      </w:r>
      <w:proofErr w:type="gramStart"/>
      <w:r w:rsidRPr="007E540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7E540F">
        <w:rPr>
          <w:rFonts w:ascii="Times New Roman" w:eastAsia="Times New Roman" w:hAnsi="Times New Roman" w:cs="Times New Roman"/>
          <w:sz w:val="28"/>
          <w:szCs w:val="28"/>
        </w:rPr>
        <w:t>.2 ст.437 ГК РФ.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>Соглашение считается заключенным и приобретает силу с момента совершения физическим лицом действий, предусмотренных офертой и означающих безоговорочное принятие физическим лицом всех условий оферты без каких-либо изъятий и ограничений, на условиях присоединения.</w:t>
      </w:r>
    </w:p>
    <w:p w:rsidR="007E540F" w:rsidRPr="007E540F" w:rsidRDefault="007E540F" w:rsidP="007E540F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 о публичной оферте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>1.1. Оферта вступает в силу с 10 февраля 2020 года и действует до 03 марта 2020 года включительно.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1.2. Оферта доступна для ознакомления на официальном сайте Администрации Чайковского городского округа, </w:t>
      </w:r>
      <w:r w:rsidRPr="007E540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E5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адрес:</w:t>
      </w:r>
      <w:r w:rsidRPr="007E540F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7E540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http://chaikovskiyregion.ru/</w:t>
        </w:r>
      </w:hyperlink>
      <w:r w:rsidRPr="007E540F">
        <w:rPr>
          <w:rFonts w:ascii="Times New Roman" w:eastAsia="Times New Roman" w:hAnsi="Times New Roman" w:cs="Times New Roman"/>
          <w:bCs/>
          <w:sz w:val="28"/>
          <w:szCs w:val="28"/>
        </w:rPr>
        <w:t>E-mail: </w:t>
      </w:r>
      <w:hyperlink r:id="rId5" w:history="1">
        <w:r w:rsidRPr="007E540F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tchaikovsky@permonline.ru</w:t>
        </w:r>
      </w:hyperlink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 вправе отменить Оферту в любое время без объяснения причин.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>1.4. Принимая условия данного Соглашения, Благотворитель подтверждает добровольный и безвозмездный характер пожертвования.</w:t>
      </w:r>
    </w:p>
    <w:p w:rsidR="007E540F" w:rsidRPr="007E540F" w:rsidRDefault="007E540F" w:rsidP="007E540F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b/>
          <w:bCs/>
          <w:sz w:val="28"/>
          <w:szCs w:val="28"/>
        </w:rPr>
        <w:t>2. Предмет соглашения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2.1. По настоящему Соглашению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</w:rPr>
        <w:t>Благополучателя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пожертвование и использует его на реализацию проекта инициативного бюджетирования «Универсальная спортивная площадка для занятий футболом, баскетболом, волейболом ».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>2.2. Выполнение Благотворителем действий по настоящему Соглашению является пожертвованием в соответствии со ст. 582 ГК РФ.</w:t>
      </w:r>
    </w:p>
    <w:p w:rsidR="007E540F" w:rsidRPr="007E540F" w:rsidRDefault="007E540F" w:rsidP="007E540F">
      <w:pPr>
        <w:spacing w:before="480" w:after="48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40F" w:rsidRPr="007E540F" w:rsidRDefault="007E540F" w:rsidP="007E540F">
      <w:pPr>
        <w:spacing w:before="480" w:after="48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40F" w:rsidRPr="007E540F" w:rsidRDefault="007E540F" w:rsidP="007E540F">
      <w:pPr>
        <w:spacing w:before="480" w:after="48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Заключение соглашения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 3.1. Акцептовать Оферту и тем самым заключить с </w:t>
      </w: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</w:rPr>
        <w:t>Благополучателем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 Соглашение может физическое  лицо.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3.2. Датой акцепта Оферты является совершение пожертвования, а соответственно датой заключения Соглашения является дата зачисления денежных средств на расчетный счёт </w:t>
      </w: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</w:rPr>
        <w:t>Благополучателя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</w:rPr>
        <w:t>. Местом заключения Соглашения считается Чайковский городской округ. В соответствии с п. 3 ст. 434 ГК РФ. Соглашение считается заключенным в письменной форме.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7E540F">
        <w:rPr>
          <w:rFonts w:ascii="Times New Roman" w:eastAsia="Times New Roman" w:hAnsi="Times New Roman" w:cs="Times New Roman"/>
          <w:sz w:val="28"/>
          <w:szCs w:val="28"/>
        </w:rPr>
        <w:t>Условия Соглашения определяются Офертой в редакции (с учётом изменений), действующей (действующих) на день оформления платёжного поручения.</w:t>
      </w:r>
      <w:proofErr w:type="gramEnd"/>
    </w:p>
    <w:p w:rsidR="007E540F" w:rsidRPr="007E540F" w:rsidRDefault="007E540F" w:rsidP="007E540F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b/>
          <w:bCs/>
          <w:sz w:val="28"/>
          <w:szCs w:val="28"/>
        </w:rPr>
        <w:t>4. Внесение пожертвования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 4.1. Благотворитель самостоятельно определяет размер суммы добровольного пожертвования и перечисляет его </w:t>
      </w: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</w:rPr>
        <w:t>Благополучателю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 любым платёжным методом.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>4.2. 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«Добровольное пожертвование на реализацию проекта инициативного бюджетирования  «Универсальная спортивная площадка для занятий футболом, баскетболом, волейболом».</w:t>
      </w:r>
    </w:p>
    <w:p w:rsidR="007E540F" w:rsidRPr="007E540F" w:rsidRDefault="007E540F" w:rsidP="007E540F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и обязанности сторон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 5.1. </w:t>
      </w: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 обязуется использовать полученные от Благотворителя по настоящему Соглашению денежные средства строго в соответствии с действующим законодательством Российской Федерации и в рамках реализации проекта инициативного бюджетирования «Универсальная спортивная площадка для занятий футболом, баскетболом, волейболом» в срок до 31 декабря 2020 года включительно.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5.2. Благотворитель даёт разрешение на обработку и хранение персональных данных, используемых </w:t>
      </w: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</w:rPr>
        <w:t>Благополучателем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 для исполнения указанного Соглашения.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</w:t>
      </w: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 обязуется не раскрывать третьим лицам личную и контактную информацию Благотворителя.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>5.4.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поручении, возвращается Благотворителю.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 не несет перед Благотворителем иных обязательств, кроме обязательств, указанных в настоящем Соглашении.</w:t>
      </w:r>
    </w:p>
    <w:p w:rsidR="007E540F" w:rsidRPr="007E540F" w:rsidRDefault="007E540F" w:rsidP="007E540F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Прочие условия</w:t>
      </w:r>
    </w:p>
    <w:p w:rsidR="007E540F" w:rsidRPr="007E540F" w:rsidRDefault="007E540F" w:rsidP="007E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 6.1. В случае возникновения споров и разногласий между сторонами по настоящему Соглашению, они будут по возможности разрешаться путем переговоров. В случае невозможности разрешения спора путем переговоров, споры и разногласия разрешаются в соответствии с действующим законодательством Российской Федерации в судебном порядке. </w:t>
      </w:r>
    </w:p>
    <w:p w:rsidR="007E540F" w:rsidRPr="007E540F" w:rsidRDefault="007E540F" w:rsidP="007E540F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b/>
          <w:bCs/>
          <w:sz w:val="28"/>
          <w:szCs w:val="28"/>
        </w:rPr>
        <w:t>7. Реквизиты сторон</w:t>
      </w:r>
    </w:p>
    <w:p w:rsidR="007E540F" w:rsidRPr="007E540F" w:rsidRDefault="007E540F" w:rsidP="007E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БЛАГОПОЛУЧАТЕЛЬ:</w:t>
      </w:r>
    </w:p>
    <w:p w:rsidR="007E540F" w:rsidRPr="007E540F" w:rsidRDefault="007E540F" w:rsidP="007E5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>Юридический / фактический адрес:</w:t>
      </w:r>
    </w:p>
    <w:p w:rsidR="007E540F" w:rsidRPr="007E540F" w:rsidRDefault="007E540F" w:rsidP="007E5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617760, Пермский край, </w:t>
      </w:r>
      <w:proofErr w:type="gramStart"/>
      <w:r w:rsidRPr="007E540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. Чайковский  ул. Ленина, д.37. </w:t>
      </w:r>
    </w:p>
    <w:p w:rsidR="007E540F" w:rsidRPr="007E540F" w:rsidRDefault="007E540F" w:rsidP="007E5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Банковские реквизиты: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Реквизиты для перечисления средств: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Получатель: УФК по Пермскому (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Управление строительства и архитектуры администрации Чайковского городского округа, </w:t>
      </w: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л/с 04563199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ИНН/КПП 5959002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>553</w:t>
      </w: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/595901001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л/с 04563199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>450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р</w:t>
      </w:r>
      <w:proofErr w:type="spellEnd"/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/с 40101810700000010003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Отделение Пермь: г.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Пермь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БИК: 045773001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ОКТМО 57735000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 xml:space="preserve">ОКПО 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>35288960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 xml:space="preserve">ОГРН 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>1185958071529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Код бюджетной классификации (КБК)</w:t>
      </w:r>
    </w:p>
    <w:p w:rsidR="007E540F" w:rsidRPr="007E540F" w:rsidRDefault="007E540F" w:rsidP="007E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>92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>20704020040000150</w:t>
      </w:r>
      <w:r w:rsidRPr="007E540F">
        <w:rPr>
          <w:rFonts w:ascii="Times New Roman" w:eastAsia="Times New Roman" w:hAnsi="Times New Roman" w:cs="Times New Roman"/>
          <w:sz w:val="28"/>
          <w:szCs w:val="28"/>
          <w:lang/>
        </w:rPr>
        <w:t xml:space="preserve"> – для физических лиц</w:t>
      </w:r>
    </w:p>
    <w:p w:rsidR="007E540F" w:rsidRPr="007E540F" w:rsidRDefault="007E540F" w:rsidP="007E5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0F">
        <w:rPr>
          <w:rFonts w:ascii="Times New Roman" w:eastAsia="Calibri" w:hAnsi="Times New Roman" w:cs="Times New Roman"/>
          <w:b/>
          <w:sz w:val="28"/>
          <w:szCs w:val="28"/>
        </w:rPr>
        <w:t>В назначении платежа указать:</w:t>
      </w:r>
      <w:r w:rsidRPr="007E5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40F">
        <w:rPr>
          <w:rFonts w:ascii="Times New Roman" w:eastAsia="Times New Roman" w:hAnsi="Times New Roman" w:cs="Times New Roman"/>
          <w:sz w:val="28"/>
          <w:szCs w:val="28"/>
        </w:rPr>
        <w:t>добровольное пожертвование на реализацию проекта инициативного бюджетирования «Универсальная спортивная площадка для занятий футболом, баскетболом, волейболом».</w:t>
      </w:r>
    </w:p>
    <w:p w:rsidR="00060457" w:rsidRDefault="00060457"/>
    <w:sectPr w:rsidR="0006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7E540F"/>
    <w:rsid w:val="00060457"/>
    <w:rsid w:val="007E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aikovsky@permonline.ru" TargetMode="Externa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2020-02-19T06:01:00Z</dcterms:created>
  <dcterms:modified xsi:type="dcterms:W3CDTF">2020-02-19T06:04:00Z</dcterms:modified>
</cp:coreProperties>
</file>