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BB" w:rsidRDefault="00120DB1">
      <w:r>
        <w:rPr>
          <w:noProof/>
          <w:lang w:eastAsia="ru-RU"/>
        </w:rPr>
        <w:drawing>
          <wp:inline distT="0" distB="0" distL="0" distR="0" wp14:anchorId="053C0A05" wp14:editId="1819937B">
            <wp:extent cx="5940425" cy="840352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03528"/>
                    </a:xfrm>
                    <a:prstGeom prst="rect">
                      <a:avLst/>
                    </a:prstGeom>
                  </pic:spPr>
                </pic:pic>
              </a:graphicData>
            </a:graphic>
          </wp:inline>
        </w:drawing>
      </w:r>
    </w:p>
    <w:p w:rsidR="00120DB1" w:rsidRDefault="00120DB1">
      <w:pPr>
        <w:sectPr w:rsidR="00120DB1">
          <w:pgSz w:w="11906" w:h="16838"/>
          <w:pgMar w:top="1134" w:right="850" w:bottom="1134" w:left="1701" w:header="708" w:footer="708" w:gutter="0"/>
          <w:cols w:space="708"/>
          <w:docGrid w:linePitch="360"/>
        </w:sectPr>
      </w:pPr>
      <w:r>
        <w:rPr>
          <w:noProof/>
          <w:lang w:eastAsia="ru-RU"/>
        </w:rPr>
        <w:lastRenderedPageBreak/>
        <w:drawing>
          <wp:inline distT="0" distB="0" distL="0" distR="0" wp14:anchorId="2D170D21" wp14:editId="25E1F61F">
            <wp:extent cx="5940425" cy="840352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3528"/>
                    </a:xfrm>
                    <a:prstGeom prst="rect">
                      <a:avLst/>
                    </a:prstGeom>
                  </pic:spPr>
                </pic:pic>
              </a:graphicData>
            </a:graphic>
          </wp:inline>
        </w:drawing>
      </w:r>
    </w:p>
    <w:p w:rsidR="00120DB1" w:rsidRPr="00120DB1" w:rsidRDefault="00120DB1" w:rsidP="00120DB1">
      <w:pPr>
        <w:spacing w:after="0" w:line="240" w:lineRule="auto"/>
        <w:ind w:left="10206"/>
        <w:rPr>
          <w:rFonts w:ascii="Times New Roman" w:hAnsi="Times New Roman" w:cs="Times New Roman"/>
          <w:sz w:val="28"/>
          <w:szCs w:val="28"/>
        </w:rPr>
      </w:pPr>
      <w:r w:rsidRPr="00120DB1">
        <w:rPr>
          <w:rFonts w:ascii="Times New Roman" w:hAnsi="Times New Roman" w:cs="Times New Roman"/>
          <w:sz w:val="28"/>
          <w:szCs w:val="28"/>
        </w:rPr>
        <w:lastRenderedPageBreak/>
        <w:t>УТВЕРЖДЕН</w:t>
      </w:r>
    </w:p>
    <w:p w:rsidR="00120DB1" w:rsidRPr="00120DB1" w:rsidRDefault="00120DB1" w:rsidP="00120DB1">
      <w:pPr>
        <w:spacing w:after="0" w:line="240" w:lineRule="auto"/>
        <w:ind w:left="10206"/>
        <w:rPr>
          <w:rFonts w:ascii="Times New Roman" w:hAnsi="Times New Roman" w:cs="Times New Roman"/>
          <w:sz w:val="28"/>
          <w:szCs w:val="28"/>
        </w:rPr>
      </w:pPr>
      <w:r w:rsidRPr="00120DB1">
        <w:rPr>
          <w:rFonts w:ascii="Times New Roman" w:hAnsi="Times New Roman" w:cs="Times New Roman"/>
          <w:sz w:val="28"/>
          <w:szCs w:val="28"/>
        </w:rPr>
        <w:t>постановлением администрации</w:t>
      </w:r>
    </w:p>
    <w:p w:rsidR="00120DB1" w:rsidRPr="00120DB1" w:rsidRDefault="00120DB1" w:rsidP="00120DB1">
      <w:pPr>
        <w:spacing w:after="0" w:line="240" w:lineRule="auto"/>
        <w:ind w:left="10206"/>
        <w:rPr>
          <w:rFonts w:ascii="Times New Roman" w:hAnsi="Times New Roman" w:cs="Times New Roman"/>
          <w:sz w:val="28"/>
          <w:szCs w:val="28"/>
        </w:rPr>
      </w:pPr>
      <w:r w:rsidRPr="00120DB1">
        <w:rPr>
          <w:rFonts w:ascii="Times New Roman" w:hAnsi="Times New Roman" w:cs="Times New Roman"/>
          <w:sz w:val="28"/>
          <w:szCs w:val="28"/>
        </w:rPr>
        <w:t xml:space="preserve">Чайковского городского округа </w:t>
      </w:r>
    </w:p>
    <w:p w:rsidR="00120DB1" w:rsidRPr="00120DB1" w:rsidRDefault="00120DB1" w:rsidP="00120DB1">
      <w:pPr>
        <w:spacing w:after="0" w:line="240" w:lineRule="auto"/>
        <w:ind w:left="10206"/>
        <w:rPr>
          <w:rFonts w:ascii="Times New Roman" w:hAnsi="Times New Roman" w:cs="Times New Roman"/>
          <w:sz w:val="28"/>
          <w:szCs w:val="28"/>
        </w:rPr>
      </w:pPr>
      <w:r w:rsidRPr="00120DB1">
        <w:rPr>
          <w:rFonts w:ascii="Times New Roman" w:hAnsi="Times New Roman" w:cs="Times New Roman"/>
          <w:sz w:val="28"/>
          <w:szCs w:val="28"/>
        </w:rPr>
        <w:t>От</w:t>
      </w:r>
      <w:r>
        <w:rPr>
          <w:rFonts w:ascii="Times New Roman" w:hAnsi="Times New Roman" w:cs="Times New Roman"/>
          <w:sz w:val="28"/>
          <w:szCs w:val="28"/>
        </w:rPr>
        <w:t xml:space="preserve"> 23.12.2020 г.</w:t>
      </w:r>
      <w:r w:rsidRPr="00120DB1">
        <w:rPr>
          <w:rFonts w:ascii="Times New Roman" w:hAnsi="Times New Roman" w:cs="Times New Roman"/>
          <w:sz w:val="28"/>
          <w:szCs w:val="28"/>
        </w:rPr>
        <w:t xml:space="preserve"> №</w:t>
      </w:r>
      <w:r>
        <w:rPr>
          <w:rFonts w:ascii="Times New Roman" w:hAnsi="Times New Roman" w:cs="Times New Roman"/>
          <w:sz w:val="28"/>
          <w:szCs w:val="28"/>
        </w:rPr>
        <w:t xml:space="preserve"> 1260</w:t>
      </w:r>
    </w:p>
    <w:p w:rsidR="00120DB1" w:rsidRPr="00120DB1" w:rsidRDefault="00120DB1" w:rsidP="00120DB1">
      <w:pPr>
        <w:spacing w:after="0" w:line="240" w:lineRule="auto"/>
        <w:rPr>
          <w:rFonts w:ascii="Times New Roman" w:hAnsi="Times New Roman" w:cs="Times New Roman"/>
          <w:sz w:val="28"/>
          <w:szCs w:val="28"/>
        </w:rPr>
      </w:pPr>
    </w:p>
    <w:p w:rsidR="00120DB1" w:rsidRPr="00120DB1" w:rsidRDefault="00120DB1" w:rsidP="00120DB1">
      <w:pPr>
        <w:spacing w:after="0" w:line="240" w:lineRule="auto"/>
        <w:rPr>
          <w:rFonts w:ascii="Times New Roman" w:hAnsi="Times New Roman" w:cs="Times New Roman"/>
          <w:sz w:val="28"/>
          <w:szCs w:val="28"/>
        </w:rPr>
      </w:pPr>
    </w:p>
    <w:p w:rsidR="00120DB1" w:rsidRPr="00120DB1" w:rsidRDefault="00120DB1" w:rsidP="00120DB1">
      <w:pPr>
        <w:spacing w:after="0" w:line="240" w:lineRule="auto"/>
        <w:jc w:val="center"/>
        <w:rPr>
          <w:rFonts w:ascii="Times New Roman" w:hAnsi="Times New Roman" w:cs="Times New Roman"/>
          <w:b/>
          <w:sz w:val="28"/>
          <w:szCs w:val="28"/>
        </w:rPr>
      </w:pPr>
      <w:proofErr w:type="gramStart"/>
      <w:r w:rsidRPr="00120DB1">
        <w:rPr>
          <w:rFonts w:ascii="Times New Roman" w:hAnsi="Times New Roman" w:cs="Times New Roman"/>
          <w:b/>
          <w:sz w:val="28"/>
          <w:szCs w:val="28"/>
        </w:rPr>
        <w:t>П</w:t>
      </w:r>
      <w:proofErr w:type="gramEnd"/>
      <w:r w:rsidRPr="00120DB1">
        <w:rPr>
          <w:rFonts w:ascii="Times New Roman" w:hAnsi="Times New Roman" w:cs="Times New Roman"/>
          <w:b/>
          <w:sz w:val="28"/>
          <w:szCs w:val="28"/>
        </w:rPr>
        <w:t xml:space="preserve"> Л А Н</w:t>
      </w:r>
    </w:p>
    <w:p w:rsidR="00120DB1" w:rsidRPr="00120DB1" w:rsidRDefault="00120DB1" w:rsidP="00120DB1">
      <w:pPr>
        <w:spacing w:after="0" w:line="240" w:lineRule="auto"/>
        <w:jc w:val="center"/>
        <w:rPr>
          <w:rFonts w:ascii="Times New Roman" w:hAnsi="Times New Roman" w:cs="Times New Roman"/>
          <w:b/>
          <w:sz w:val="28"/>
          <w:szCs w:val="28"/>
        </w:rPr>
      </w:pPr>
      <w:r w:rsidRPr="00120DB1">
        <w:rPr>
          <w:rFonts w:ascii="Times New Roman" w:hAnsi="Times New Roman" w:cs="Times New Roman"/>
          <w:b/>
          <w:sz w:val="28"/>
          <w:szCs w:val="28"/>
        </w:rPr>
        <w:t>экспертизы муниципальных нормативных правовых актов Чайковского городского округа,</w:t>
      </w:r>
    </w:p>
    <w:p w:rsidR="00120DB1" w:rsidRPr="00120DB1" w:rsidRDefault="00120DB1" w:rsidP="00120DB1">
      <w:pPr>
        <w:spacing w:after="0" w:line="240" w:lineRule="auto"/>
        <w:jc w:val="center"/>
        <w:rPr>
          <w:rFonts w:ascii="Times New Roman" w:hAnsi="Times New Roman" w:cs="Times New Roman"/>
          <w:b/>
          <w:sz w:val="28"/>
          <w:szCs w:val="28"/>
        </w:rPr>
      </w:pPr>
      <w:proofErr w:type="gramStart"/>
      <w:r w:rsidRPr="00120DB1">
        <w:rPr>
          <w:rFonts w:ascii="Times New Roman" w:hAnsi="Times New Roman" w:cs="Times New Roman"/>
          <w:b/>
          <w:sz w:val="28"/>
          <w:szCs w:val="28"/>
        </w:rPr>
        <w:t>затрагивающих</w:t>
      </w:r>
      <w:proofErr w:type="gramEnd"/>
      <w:r w:rsidRPr="00120DB1">
        <w:rPr>
          <w:rFonts w:ascii="Times New Roman" w:hAnsi="Times New Roman" w:cs="Times New Roman"/>
          <w:b/>
          <w:sz w:val="28"/>
          <w:szCs w:val="28"/>
        </w:rPr>
        <w:t xml:space="preserve"> вопросы осуществления предпринимательской и инвестиционной деятельности</w:t>
      </w:r>
    </w:p>
    <w:p w:rsidR="00120DB1" w:rsidRPr="00120DB1" w:rsidRDefault="00120DB1" w:rsidP="00120DB1">
      <w:pPr>
        <w:spacing w:after="0" w:line="240" w:lineRule="auto"/>
        <w:jc w:val="center"/>
        <w:rPr>
          <w:rFonts w:ascii="Times New Roman" w:hAnsi="Times New Roman" w:cs="Times New Roman"/>
          <w:b/>
          <w:sz w:val="28"/>
          <w:szCs w:val="28"/>
        </w:rPr>
      </w:pPr>
      <w:r w:rsidRPr="00120DB1">
        <w:rPr>
          <w:rFonts w:ascii="Times New Roman" w:hAnsi="Times New Roman" w:cs="Times New Roman"/>
          <w:b/>
          <w:sz w:val="28"/>
          <w:szCs w:val="28"/>
        </w:rPr>
        <w:t>на 2021 год</w:t>
      </w:r>
    </w:p>
    <w:p w:rsidR="00120DB1" w:rsidRPr="00120DB1" w:rsidRDefault="00120DB1" w:rsidP="00120DB1">
      <w:pPr>
        <w:spacing w:after="0" w:line="240" w:lineRule="auto"/>
        <w:rPr>
          <w:rFonts w:ascii="Times New Roman" w:hAnsi="Times New Roman" w:cs="Times New Roman"/>
          <w:sz w:val="28"/>
          <w:szCs w:val="28"/>
        </w:rPr>
      </w:pPr>
    </w:p>
    <w:tbl>
      <w:tblPr>
        <w:tblW w:w="15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9012"/>
        <w:gridCol w:w="2409"/>
        <w:gridCol w:w="3460"/>
      </w:tblGrid>
      <w:tr w:rsidR="00120DB1" w:rsidRPr="00120DB1" w:rsidTr="008C0C65">
        <w:tc>
          <w:tcPr>
            <w:tcW w:w="594"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roofErr w:type="gramStart"/>
            <w:r w:rsidRPr="00120DB1">
              <w:rPr>
                <w:rFonts w:ascii="Times New Roman" w:hAnsi="Times New Roman" w:cs="Times New Roman"/>
                <w:sz w:val="28"/>
                <w:szCs w:val="28"/>
              </w:rPr>
              <w:t>п</w:t>
            </w:r>
            <w:proofErr w:type="gramEnd"/>
            <w:r w:rsidRPr="00120DB1">
              <w:rPr>
                <w:rFonts w:ascii="Times New Roman" w:hAnsi="Times New Roman" w:cs="Times New Roman"/>
                <w:sz w:val="28"/>
                <w:szCs w:val="28"/>
              </w:rPr>
              <w:t>/п</w:t>
            </w:r>
          </w:p>
        </w:tc>
        <w:tc>
          <w:tcPr>
            <w:tcW w:w="9012"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Наименование муниципального нормативного правового акта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Чайковского городского округа</w:t>
            </w:r>
          </w:p>
        </w:tc>
        <w:tc>
          <w:tcPr>
            <w:tcW w:w="2409"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Срок проведения экспертизы, публичных консультаций</w:t>
            </w:r>
          </w:p>
        </w:tc>
        <w:tc>
          <w:tcPr>
            <w:tcW w:w="3460"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Способ направления участниками публичных консультаций предложений (замечаний)</w:t>
            </w:r>
          </w:p>
        </w:tc>
      </w:tr>
      <w:tr w:rsidR="00120DB1" w:rsidRPr="00120DB1" w:rsidTr="008C0C65">
        <w:tc>
          <w:tcPr>
            <w:tcW w:w="594"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1.</w:t>
            </w:r>
          </w:p>
        </w:tc>
        <w:tc>
          <w:tcPr>
            <w:tcW w:w="9012"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Решение Думы Чайковского городского округа от 22 января 2020 г. № 351 «О внесении изменений в Положение о порядке опреде</w:t>
            </w:r>
            <w:bookmarkStart w:id="0" w:name="_GoBack"/>
            <w:bookmarkEnd w:id="0"/>
            <w:r w:rsidRPr="00120DB1">
              <w:rPr>
                <w:rFonts w:ascii="Times New Roman" w:hAnsi="Times New Roman" w:cs="Times New Roman"/>
                <w:sz w:val="28"/>
                <w:szCs w:val="28"/>
              </w:rPr>
              <w:t>ления размеров арендной платы за земельные участки, предоставленные в аренду без торгов, платы по соглашению об установлении сервитута в отношении земельных участков, находящихся в собственности Чайковского».</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Январь - февраль 2021 г. </w:t>
            </w:r>
          </w:p>
        </w:tc>
        <w:tc>
          <w:tcPr>
            <w:tcW w:w="3460" w:type="dxa"/>
            <w:vMerge w:val="restart"/>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Предложения (замечания) участников публичных консультаций, в виде прикрепленного файла или на бумажном носителе, направляются в Управление финансов и экономического развития администрации Чайковского городского округа по адресу: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617760, Пермский край,  ул. Ленина, 37</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электронная почта </w:t>
            </w:r>
            <w:hyperlink r:id="rId7" w:history="1">
              <w:r w:rsidRPr="00120DB1">
                <w:rPr>
                  <w:rStyle w:val="a5"/>
                  <w:rFonts w:ascii="Times New Roman" w:hAnsi="Times New Roman" w:cs="Times New Roman"/>
                  <w:sz w:val="28"/>
                  <w:szCs w:val="28"/>
                  <w:lang w:val="en-US"/>
                </w:rPr>
                <w:t>econom</w:t>
              </w:r>
              <w:r w:rsidRPr="00120DB1">
                <w:rPr>
                  <w:rStyle w:val="a5"/>
                  <w:rFonts w:ascii="Times New Roman" w:hAnsi="Times New Roman" w:cs="Times New Roman"/>
                  <w:sz w:val="28"/>
                  <w:szCs w:val="28"/>
                </w:rPr>
                <w:t>-</w:t>
              </w:r>
              <w:r w:rsidRPr="00120DB1">
                <w:rPr>
                  <w:rStyle w:val="a5"/>
                  <w:rFonts w:ascii="Times New Roman" w:hAnsi="Times New Roman" w:cs="Times New Roman"/>
                  <w:sz w:val="28"/>
                  <w:szCs w:val="28"/>
                  <w:lang w:val="en-US"/>
                </w:rPr>
                <w:t>tchaik</w:t>
              </w:r>
              <w:r w:rsidRPr="00120DB1">
                <w:rPr>
                  <w:rStyle w:val="a5"/>
                  <w:rFonts w:ascii="Times New Roman" w:hAnsi="Times New Roman" w:cs="Times New Roman"/>
                  <w:sz w:val="28"/>
                  <w:szCs w:val="28"/>
                </w:rPr>
                <w:t>@</w:t>
              </w:r>
              <w:r w:rsidRPr="00120DB1">
                <w:rPr>
                  <w:rStyle w:val="a5"/>
                  <w:rFonts w:ascii="Times New Roman" w:hAnsi="Times New Roman" w:cs="Times New Roman"/>
                  <w:sz w:val="28"/>
                  <w:szCs w:val="28"/>
                  <w:lang w:val="en-US"/>
                </w:rPr>
                <w:t>mail</w:t>
              </w:r>
              <w:r w:rsidRPr="00120DB1">
                <w:rPr>
                  <w:rStyle w:val="a5"/>
                  <w:rFonts w:ascii="Times New Roman" w:hAnsi="Times New Roman" w:cs="Times New Roman"/>
                  <w:sz w:val="28"/>
                  <w:szCs w:val="28"/>
                </w:rPr>
                <w:t>.</w:t>
              </w:r>
              <w:r w:rsidRPr="00120DB1">
                <w:rPr>
                  <w:rStyle w:val="a5"/>
                  <w:rFonts w:ascii="Times New Roman" w:hAnsi="Times New Roman" w:cs="Times New Roman"/>
                  <w:sz w:val="28"/>
                  <w:szCs w:val="28"/>
                  <w:lang w:val="en-US"/>
                </w:rPr>
                <w:t>ru</w:t>
              </w:r>
            </w:hyperlink>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Контактное должностное </w:t>
            </w:r>
            <w:r w:rsidRPr="00120DB1">
              <w:rPr>
                <w:rFonts w:ascii="Times New Roman" w:hAnsi="Times New Roman" w:cs="Times New Roman"/>
                <w:sz w:val="28"/>
                <w:szCs w:val="28"/>
              </w:rPr>
              <w:lastRenderedPageBreak/>
              <w:t xml:space="preserve">лицо уполномоченного органа – консультант Управления финансов и экономического развития администрации Чайковского городского округа Филимонова Олеся Сергеевна, т. 35421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 </w:t>
            </w: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2.</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Постановление администрации Чайковского городского округа от 1 апреля 2020 г. № 354 «О внесении изменений в Положение о межведомственной комиссии по выявлению объектов самовольного строительства на территории Чайковского городского округа, утвержденное постановлением администрации Чайковского городского округа от 19.08.2019 № 1409»</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Январь - февраль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3.</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proofErr w:type="gramStart"/>
            <w:r w:rsidRPr="00120DB1">
              <w:rPr>
                <w:rFonts w:ascii="Times New Roman" w:hAnsi="Times New Roman" w:cs="Times New Roman"/>
                <w:sz w:val="28"/>
                <w:szCs w:val="28"/>
              </w:rPr>
              <w:t xml:space="preserve">Постановление администрации Чайковского городского округа от 12 мая 2020 г. № 479 «О внесении изменений Шкалу для оценки критериев при </w:t>
            </w:r>
            <w:r w:rsidRPr="00120DB1">
              <w:rPr>
                <w:rFonts w:ascii="Times New Roman" w:hAnsi="Times New Roman" w:cs="Times New Roman"/>
                <w:sz w:val="28"/>
                <w:szCs w:val="28"/>
              </w:rPr>
              <w:lastRenderedPageBreak/>
              <w:t>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в границах Чайковского городского округа, утвержденную постановлением администрации Чайковского городского округа от</w:t>
            </w:r>
            <w:proofErr w:type="gramEnd"/>
            <w:r w:rsidRPr="00120DB1">
              <w:rPr>
                <w:rFonts w:ascii="Times New Roman" w:hAnsi="Times New Roman" w:cs="Times New Roman"/>
                <w:sz w:val="28"/>
                <w:szCs w:val="28"/>
              </w:rPr>
              <w:t xml:space="preserve"> 12.09.2019 № 1528».</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lastRenderedPageBreak/>
              <w:t>Март - апрель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lastRenderedPageBreak/>
              <w:t>4.</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proofErr w:type="gramStart"/>
            <w:r w:rsidRPr="00120DB1">
              <w:rPr>
                <w:rFonts w:ascii="Times New Roman" w:hAnsi="Times New Roman" w:cs="Times New Roman"/>
                <w:sz w:val="28"/>
                <w:szCs w:val="28"/>
              </w:rPr>
              <w:t>Постановление администрации Чайковского городского округа от 19 мая 2020 г. № 496 «Об утверждении административного регламента по предоставлению муниципальной услуги «Предоставление в собственность, в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w:t>
            </w:r>
            <w:proofErr w:type="gramEnd"/>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Март - апрель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5.</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Постановление администрации Чайковского городского округа от 19 мая 2020 г. № 497 «Об утверждении Порядка организации и проведения аукциона в электронной форме на право заключения договора на установку и (или) эксплуатацию рекламных конструкций на территории Чайковского городского округа».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Май – июнь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6.</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Постановление администрации Чайковского городского округа от 22 июля 2020 г. № 663 «Об утверждении порядка выявления и </w:t>
            </w:r>
            <w:proofErr w:type="gramStart"/>
            <w:r w:rsidRPr="00120DB1">
              <w:rPr>
                <w:rFonts w:ascii="Times New Roman" w:hAnsi="Times New Roman" w:cs="Times New Roman"/>
                <w:sz w:val="28"/>
                <w:szCs w:val="28"/>
              </w:rPr>
              <w:t>демонтажа</w:t>
            </w:r>
            <w:proofErr w:type="gramEnd"/>
            <w:r w:rsidRPr="00120DB1">
              <w:rPr>
                <w:rFonts w:ascii="Times New Roman" w:hAnsi="Times New Roman" w:cs="Times New Roman"/>
                <w:sz w:val="28"/>
                <w:szCs w:val="28"/>
              </w:rPr>
              <w:t xml:space="preserve"> самовольно установленных и незаконно размещенных движимых объектов на территории Чайковского городского округа».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Май – июнь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7.</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Решение Думы Чайковского городского округа от 3сентября 2020 г. № 393 «Об утверждении Положения о порядке и условиях размещения нестационарных торговых объектов на территории Чайковского городского округа».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Июль - август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lastRenderedPageBreak/>
              <w:t>8.</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 xml:space="preserve">Постановление администрации Чайковского городского округа от 15сентября 2020 г. № 857 «Об утверждении Административного регламента исполнения муниципальной функции по осуществлению </w:t>
            </w:r>
            <w:proofErr w:type="gramStart"/>
            <w:r w:rsidRPr="00120DB1">
              <w:rPr>
                <w:rFonts w:ascii="Times New Roman" w:hAnsi="Times New Roman" w:cs="Times New Roman"/>
                <w:sz w:val="28"/>
                <w:szCs w:val="28"/>
              </w:rPr>
              <w:t>контроля за</w:t>
            </w:r>
            <w:proofErr w:type="gramEnd"/>
            <w:r w:rsidRPr="00120DB1">
              <w:rPr>
                <w:rFonts w:ascii="Times New Roman" w:hAnsi="Times New Roman" w:cs="Times New Roman"/>
                <w:sz w:val="28"/>
                <w:szCs w:val="28"/>
              </w:rPr>
              <w:t xml:space="preserve"> соблюдением условий организации регулярных перевозок на территории Чайковского городского округа».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Июль - август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9.</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proofErr w:type="gramStart"/>
            <w:r w:rsidRPr="00120DB1">
              <w:rPr>
                <w:rFonts w:ascii="Times New Roman" w:hAnsi="Times New Roman" w:cs="Times New Roman"/>
                <w:sz w:val="28"/>
                <w:szCs w:val="28"/>
              </w:rPr>
              <w:t>Постановление администрации Чайковского городского округа от 30 октября 2020 г. № 1014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w:t>
            </w:r>
            <w:proofErr w:type="gramEnd"/>
            <w:r w:rsidRPr="00120DB1">
              <w:rPr>
                <w:rFonts w:ascii="Times New Roman" w:hAnsi="Times New Roman" w:cs="Times New Roman"/>
                <w:sz w:val="28"/>
                <w:szCs w:val="28"/>
              </w:rPr>
              <w:t xml:space="preserve"> аэронавигационной информации».</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Сентябрь - октябрь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10.</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Постановление администрации Чайковского городского округа от 24 ноября 2020 г. № 1129 «Об утверждении нормативов водоотведения (сброса) по составу сточных вод для абонентов МУП Чайковского городского округа "Чайковский водоканал", сбрасывающих сточные воды через централизованную систему водоотведения Чайковского городского округа»</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Сентябрь - октябрь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r w:rsidR="00120DB1" w:rsidRPr="00120DB1" w:rsidTr="008C0C65">
        <w:tc>
          <w:tcPr>
            <w:tcW w:w="594"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11.</w:t>
            </w:r>
          </w:p>
        </w:tc>
        <w:tc>
          <w:tcPr>
            <w:tcW w:w="9012"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Постановление администрации Чайковского городского округа от 2 декабря 2020 г. № 1166 «О внесении изменения в Положение об организации выездной торговли на территории Чайковского городского округа, утвержденное постановлением администрации Чайковского городского округа от 25.12.2019 г. № 2008».</w:t>
            </w:r>
          </w:p>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ОРВ проекта проводилось</w:t>
            </w:r>
          </w:p>
        </w:tc>
        <w:tc>
          <w:tcPr>
            <w:tcW w:w="2409" w:type="dxa"/>
            <w:tcBorders>
              <w:top w:val="single" w:sz="4" w:space="0" w:color="000000"/>
              <w:left w:val="single" w:sz="4" w:space="0" w:color="000000"/>
              <w:bottom w:val="single" w:sz="4" w:space="0" w:color="000000"/>
              <w:right w:val="single" w:sz="4" w:space="0" w:color="000000"/>
            </w:tcBorders>
          </w:tcPr>
          <w:p w:rsidR="00120DB1" w:rsidRPr="00120DB1" w:rsidRDefault="00120DB1" w:rsidP="00120DB1">
            <w:pPr>
              <w:spacing w:after="0" w:line="240" w:lineRule="auto"/>
              <w:rPr>
                <w:rFonts w:ascii="Times New Roman" w:hAnsi="Times New Roman" w:cs="Times New Roman"/>
                <w:sz w:val="28"/>
                <w:szCs w:val="28"/>
              </w:rPr>
            </w:pPr>
            <w:r w:rsidRPr="00120DB1">
              <w:rPr>
                <w:rFonts w:ascii="Times New Roman" w:hAnsi="Times New Roman" w:cs="Times New Roman"/>
                <w:sz w:val="28"/>
                <w:szCs w:val="28"/>
              </w:rPr>
              <w:t>Ноябрь - декабрь  2021 г.</w:t>
            </w:r>
          </w:p>
        </w:tc>
        <w:tc>
          <w:tcPr>
            <w:tcW w:w="3460" w:type="dxa"/>
            <w:vMerge/>
          </w:tcPr>
          <w:p w:rsidR="00120DB1" w:rsidRPr="00120DB1" w:rsidRDefault="00120DB1" w:rsidP="00120DB1">
            <w:pPr>
              <w:spacing w:after="0" w:line="240" w:lineRule="auto"/>
              <w:rPr>
                <w:rFonts w:ascii="Times New Roman" w:hAnsi="Times New Roman" w:cs="Times New Roman"/>
                <w:sz w:val="28"/>
                <w:szCs w:val="28"/>
              </w:rPr>
            </w:pPr>
          </w:p>
        </w:tc>
      </w:tr>
    </w:tbl>
    <w:p w:rsidR="00120DB1" w:rsidRPr="00120DB1" w:rsidRDefault="00120DB1" w:rsidP="00120DB1">
      <w:pPr>
        <w:spacing w:after="0" w:line="240" w:lineRule="auto"/>
        <w:rPr>
          <w:rFonts w:ascii="Times New Roman" w:hAnsi="Times New Roman" w:cs="Times New Roman"/>
          <w:sz w:val="28"/>
          <w:szCs w:val="28"/>
        </w:rPr>
      </w:pPr>
    </w:p>
    <w:sectPr w:rsidR="00120DB1" w:rsidRPr="00120DB1" w:rsidSect="00120DB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5B"/>
    <w:rsid w:val="00120DB1"/>
    <w:rsid w:val="004D6EBB"/>
    <w:rsid w:val="0052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DB1"/>
    <w:rPr>
      <w:rFonts w:ascii="Tahoma" w:hAnsi="Tahoma" w:cs="Tahoma"/>
      <w:sz w:val="16"/>
      <w:szCs w:val="16"/>
    </w:rPr>
  </w:style>
  <w:style w:type="character" w:styleId="a5">
    <w:name w:val="Hyperlink"/>
    <w:basedOn w:val="a0"/>
    <w:uiPriority w:val="99"/>
    <w:unhideWhenUsed/>
    <w:rsid w:val="00120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DB1"/>
    <w:rPr>
      <w:rFonts w:ascii="Tahoma" w:hAnsi="Tahoma" w:cs="Tahoma"/>
      <w:sz w:val="16"/>
      <w:szCs w:val="16"/>
    </w:rPr>
  </w:style>
  <w:style w:type="character" w:styleId="a5">
    <w:name w:val="Hyperlink"/>
    <w:basedOn w:val="a0"/>
    <w:uiPriority w:val="99"/>
    <w:unhideWhenUsed/>
    <w:rsid w:val="00120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tchaik@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815</Words>
  <Characters>4647</Characters>
  <Application>Microsoft Office Word</Application>
  <DocSecurity>0</DocSecurity>
  <Lines>38</Lines>
  <Paragraphs>10</Paragraphs>
  <ScaleCrop>false</ScaleCrop>
  <Company>Комитет по культуре, искусству и молодежной политике</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Олеся Сергеевна</dc:creator>
  <cp:keywords/>
  <dc:description/>
  <cp:lastModifiedBy>Филимонова Олеся Сергеевна</cp:lastModifiedBy>
  <cp:revision>2</cp:revision>
  <dcterms:created xsi:type="dcterms:W3CDTF">2020-12-23T09:03:00Z</dcterms:created>
  <dcterms:modified xsi:type="dcterms:W3CDTF">2020-12-23T09:07:00Z</dcterms:modified>
</cp:coreProperties>
</file>