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B" w:rsidRPr="00AE178B" w:rsidRDefault="00AE178B" w:rsidP="00AE178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Статья 72. Муниципальный земельный контроль</w:t>
      </w:r>
    </w:p>
    <w:p w:rsidR="00AE178B" w:rsidRPr="00AE178B" w:rsidRDefault="00AE178B" w:rsidP="00AE1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AE178B">
          <w:rPr>
            <w:rFonts w:ascii="Times New Roman" w:hAnsi="Times New Roman" w:cs="Times New Roman"/>
            <w:color w:val="0000FF"/>
          </w:rPr>
          <w:t>закона</w:t>
        </w:r>
      </w:hyperlink>
      <w:r w:rsidRPr="00AE178B">
        <w:rPr>
          <w:rFonts w:ascii="Times New Roman" w:hAnsi="Times New Roman" w:cs="Times New Roman"/>
        </w:rPr>
        <w:t xml:space="preserve"> от 21.07.2014 N 234-ФЗ)</w:t>
      </w:r>
    </w:p>
    <w:p w:rsidR="00AE178B" w:rsidRPr="00AE178B" w:rsidRDefault="00AE178B" w:rsidP="00AE17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78B" w:rsidRPr="00AE178B" w:rsidRDefault="00AE178B" w:rsidP="00AE17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1. </w:t>
      </w:r>
      <w:proofErr w:type="gramStart"/>
      <w:r w:rsidRPr="00AE178B">
        <w:rPr>
          <w:rFonts w:ascii="Times New Roman" w:hAnsi="Times New Roman" w:cs="Times New Roman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AE178B" w:rsidRPr="00AE178B" w:rsidRDefault="00AE178B" w:rsidP="00AE178B">
      <w:pPr>
        <w:pStyle w:val="ConsPlusNormal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AE178B">
          <w:rPr>
            <w:rFonts w:ascii="Times New Roman" w:hAnsi="Times New Roman" w:cs="Times New Roman"/>
            <w:color w:val="0000FF"/>
          </w:rPr>
          <w:t>закона</w:t>
        </w:r>
      </w:hyperlink>
      <w:r w:rsidRPr="00AE178B">
        <w:rPr>
          <w:rFonts w:ascii="Times New Roman" w:hAnsi="Times New Roman" w:cs="Times New Roman"/>
        </w:rPr>
        <w:t xml:space="preserve"> от 03.07.2016 N 335-ФЗ)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178B">
        <w:rPr>
          <w:rFonts w:ascii="Times New Roman" w:hAnsi="Times New Roman" w:cs="Times New Roman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AE178B" w:rsidRPr="00AE178B" w:rsidRDefault="00AE178B" w:rsidP="00AE178B">
      <w:pPr>
        <w:pStyle w:val="ConsPlusNormal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(в ред. Федерального </w:t>
      </w:r>
      <w:hyperlink r:id="rId6" w:history="1">
        <w:r w:rsidRPr="00AE178B">
          <w:rPr>
            <w:rFonts w:ascii="Times New Roman" w:hAnsi="Times New Roman" w:cs="Times New Roman"/>
            <w:color w:val="0000FF"/>
          </w:rPr>
          <w:t>закона</w:t>
        </w:r>
      </w:hyperlink>
      <w:r w:rsidRPr="00AE178B">
        <w:rPr>
          <w:rFonts w:ascii="Times New Roman" w:hAnsi="Times New Roman" w:cs="Times New Roman"/>
        </w:rPr>
        <w:t xml:space="preserve"> от 03.07.2016 N 335-ФЗ)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908"/>
      <w:bookmarkEnd w:id="0"/>
      <w:r w:rsidRPr="00AE178B">
        <w:rPr>
          <w:rFonts w:ascii="Times New Roman" w:hAnsi="Times New Roman" w:cs="Times New Roman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6. В срок не </w:t>
      </w:r>
      <w:proofErr w:type="gramStart"/>
      <w:r w:rsidRPr="00AE178B">
        <w:rPr>
          <w:rFonts w:ascii="Times New Roman" w:hAnsi="Times New Roman" w:cs="Times New Roman"/>
        </w:rPr>
        <w:t>позднее</w:t>
      </w:r>
      <w:proofErr w:type="gramEnd"/>
      <w:r w:rsidRPr="00AE178B">
        <w:rPr>
          <w:rFonts w:ascii="Times New Roman" w:hAnsi="Times New Roman" w:cs="Times New Roman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w:anchor="P2908" w:history="1">
        <w:r w:rsidRPr="00AE178B">
          <w:rPr>
            <w:rFonts w:ascii="Times New Roman" w:hAnsi="Times New Roman" w:cs="Times New Roman"/>
            <w:color w:val="0000FF"/>
          </w:rPr>
          <w:t>пункте 5</w:t>
        </w:r>
      </w:hyperlink>
      <w:r w:rsidRPr="00AE178B">
        <w:rPr>
          <w:rFonts w:ascii="Times New Roman" w:hAnsi="Times New Roman" w:cs="Times New Roman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7. </w:t>
      </w:r>
      <w:hyperlink r:id="rId7" w:history="1">
        <w:r w:rsidRPr="00AE178B">
          <w:rPr>
            <w:rFonts w:ascii="Times New Roman" w:hAnsi="Times New Roman" w:cs="Times New Roman"/>
            <w:color w:val="0000FF"/>
          </w:rPr>
          <w:t>Порядок</w:t>
        </w:r>
      </w:hyperlink>
      <w:r w:rsidRPr="00AE178B">
        <w:rPr>
          <w:rFonts w:ascii="Times New Roman" w:hAnsi="Times New Roman" w:cs="Times New Roman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 xml:space="preserve">8. В случае выявления в ходе проведения проверки в рамках осуществления муниципального </w:t>
      </w:r>
      <w:r w:rsidRPr="00AE178B">
        <w:rPr>
          <w:rFonts w:ascii="Times New Roman" w:hAnsi="Times New Roman" w:cs="Times New Roman"/>
        </w:rPr>
        <w:lastRenderedPageBreak/>
        <w:t>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AE178B" w:rsidRPr="00AE178B" w:rsidRDefault="00AE178B" w:rsidP="00AE1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9. В случае</w:t>
      </w:r>
      <w:proofErr w:type="gramStart"/>
      <w:r w:rsidRPr="00AE178B">
        <w:rPr>
          <w:rFonts w:ascii="Times New Roman" w:hAnsi="Times New Roman" w:cs="Times New Roman"/>
        </w:rPr>
        <w:t>,</w:t>
      </w:r>
      <w:proofErr w:type="gramEnd"/>
      <w:r w:rsidRPr="00AE178B">
        <w:rPr>
          <w:rFonts w:ascii="Times New Roman" w:hAnsi="Times New Roman" w:cs="Times New Roman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AE178B" w:rsidRPr="00AE178B" w:rsidRDefault="00AE178B" w:rsidP="00AE178B">
      <w:pPr>
        <w:pStyle w:val="ConsPlusNormal"/>
        <w:jc w:val="both"/>
        <w:rPr>
          <w:rFonts w:ascii="Times New Roman" w:hAnsi="Times New Roman" w:cs="Times New Roman"/>
        </w:rPr>
      </w:pPr>
      <w:r w:rsidRPr="00AE178B">
        <w:rPr>
          <w:rFonts w:ascii="Times New Roman" w:hAnsi="Times New Roman" w:cs="Times New Roman"/>
        </w:rPr>
        <w:t>(</w:t>
      </w:r>
      <w:proofErr w:type="gramStart"/>
      <w:r w:rsidRPr="00AE178B">
        <w:rPr>
          <w:rFonts w:ascii="Times New Roman" w:hAnsi="Times New Roman" w:cs="Times New Roman"/>
        </w:rPr>
        <w:t>п</w:t>
      </w:r>
      <w:proofErr w:type="gramEnd"/>
      <w:r w:rsidRPr="00AE178B">
        <w:rPr>
          <w:rFonts w:ascii="Times New Roman" w:hAnsi="Times New Roman" w:cs="Times New Roman"/>
        </w:rPr>
        <w:t xml:space="preserve">. 9 введен Федеральным </w:t>
      </w:r>
      <w:hyperlink r:id="rId8" w:history="1">
        <w:r w:rsidRPr="00AE178B">
          <w:rPr>
            <w:rFonts w:ascii="Times New Roman" w:hAnsi="Times New Roman" w:cs="Times New Roman"/>
            <w:color w:val="0000FF"/>
          </w:rPr>
          <w:t>законом</w:t>
        </w:r>
      </w:hyperlink>
      <w:r w:rsidRPr="00AE178B">
        <w:rPr>
          <w:rFonts w:ascii="Times New Roman" w:hAnsi="Times New Roman" w:cs="Times New Roman"/>
        </w:rPr>
        <w:t xml:space="preserve"> от 03.08.2018 N 340-ФЗ)</w:t>
      </w:r>
    </w:p>
    <w:p w:rsidR="007159EA" w:rsidRPr="00AE178B" w:rsidRDefault="007159EA">
      <w:pPr>
        <w:rPr>
          <w:rFonts w:ascii="Times New Roman" w:hAnsi="Times New Roman" w:cs="Times New Roman"/>
        </w:rPr>
      </w:pPr>
    </w:p>
    <w:sectPr w:rsidR="007159EA" w:rsidRPr="00AE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178B"/>
    <w:rsid w:val="007159EA"/>
    <w:rsid w:val="00A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1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8FD5A000E385B8AE41A7776A6E1FA7EE8CF3C04701D9795F992643E3515C77C4C95E2C252CB1531797FE7CF1916DFEDF749A73BAE7AFO2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8FD5A000E385B8AE41A7776A6E1FA7EE85FAC94501D9795F992643E3515C77C4C95E2C2528B35B1797FE7CF1916DFEDF749A73BAE7AFO2X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8FD5A000E385B8AE41A7776A6E1FA6ED8CFCC14201D9795F992643E3515C77C4C95E2C2528B35A1797FE7CF1916DFEDF749A73BAE7AFO2X6I" TargetMode="External"/><Relationship Id="rId5" Type="http://schemas.openxmlformats.org/officeDocument/2006/relationships/hyperlink" Target="consultantplus://offline/ref=C2CE8FD5A000E385B8AE41A7776A6E1FA6ED8CFCC14201D9795F992643E3515C77C4C95E2C2528B35B1797FE7CF1916DFEDF749A73BAE7AFO2X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CE8FD5A000E385B8AE41A7776A6E1FA5EA8FFCC34F01D9795F992643E3515C77C4C95E2C2528BA5F1797FE7CF1916DFEDF749A73BAE7AFO2X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2020-09-29T10:05:00Z</dcterms:created>
  <dcterms:modified xsi:type="dcterms:W3CDTF">2020-09-29T10:05:00Z</dcterms:modified>
</cp:coreProperties>
</file>