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83" w:rsidRPr="00A51B83" w:rsidRDefault="00A51B83" w:rsidP="00A51B83">
      <w:pPr>
        <w:pStyle w:val="a3"/>
        <w:ind w:left="0"/>
        <w:rPr>
          <w:szCs w:val="28"/>
        </w:rPr>
      </w:pPr>
      <w:r w:rsidRPr="001812FD">
        <w:rPr>
          <w:noProof/>
          <w:szCs w:val="28"/>
        </w:rPr>
        <w:drawing>
          <wp:inline distT="0" distB="0" distL="0" distR="0">
            <wp:extent cx="5943600" cy="2324100"/>
            <wp:effectExtent l="0" t="0" r="0" b="0"/>
            <wp:docPr id="1" name="Рисунок 1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51B83" w:rsidTr="000D03EB">
        <w:trPr>
          <w:trHeight w:val="1778"/>
        </w:trPr>
        <w:tc>
          <w:tcPr>
            <w:tcW w:w="4253" w:type="dxa"/>
          </w:tcPr>
          <w:p w:rsidR="00A51B83" w:rsidRPr="0014752B" w:rsidRDefault="00A51B83" w:rsidP="00666D6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4752B">
              <w:rPr>
                <w:b/>
                <w:sz w:val="28"/>
                <w:szCs w:val="28"/>
              </w:rPr>
              <w:t>О внесении изменений в Положение о системе оплаты труда работников муниципального автономного учреждения «Комбинат благоустройства Чайковского г</w:t>
            </w:r>
            <w:r w:rsidR="0014752B" w:rsidRPr="0014752B">
              <w:rPr>
                <w:b/>
                <w:sz w:val="28"/>
                <w:szCs w:val="28"/>
              </w:rPr>
              <w:t>ородского округа», утвержденное</w:t>
            </w:r>
            <w:r w:rsidRPr="0014752B">
              <w:rPr>
                <w:b/>
                <w:sz w:val="28"/>
                <w:szCs w:val="28"/>
              </w:rPr>
              <w:t xml:space="preserve"> постановлением администрации </w:t>
            </w:r>
            <w:r w:rsidR="00BA5BB0" w:rsidRPr="0014752B">
              <w:rPr>
                <w:b/>
                <w:sz w:val="28"/>
                <w:szCs w:val="28"/>
              </w:rPr>
              <w:t>Чайковского городского округа</w:t>
            </w:r>
            <w:r w:rsidR="0014752B" w:rsidRPr="0014752B">
              <w:rPr>
                <w:b/>
                <w:sz w:val="28"/>
                <w:szCs w:val="28"/>
              </w:rPr>
              <w:t xml:space="preserve"> от 01.08.2022</w:t>
            </w:r>
            <w:r w:rsidRPr="0014752B">
              <w:rPr>
                <w:b/>
                <w:sz w:val="28"/>
                <w:szCs w:val="28"/>
              </w:rPr>
              <w:t xml:space="preserve"> № 827</w:t>
            </w:r>
          </w:p>
        </w:tc>
      </w:tr>
    </w:tbl>
    <w:p w:rsidR="00A51B83" w:rsidRDefault="00A51B83" w:rsidP="00A51B83">
      <w:pPr>
        <w:spacing w:line="360" w:lineRule="exact"/>
        <w:jc w:val="both"/>
        <w:rPr>
          <w:sz w:val="28"/>
          <w:szCs w:val="28"/>
        </w:rPr>
      </w:pPr>
    </w:p>
    <w:p w:rsidR="00066B4F" w:rsidRDefault="00066B4F" w:rsidP="0014752B">
      <w:pPr>
        <w:spacing w:line="360" w:lineRule="exact"/>
        <w:ind w:firstLine="709"/>
        <w:jc w:val="both"/>
        <w:rPr>
          <w:sz w:val="28"/>
          <w:szCs w:val="28"/>
        </w:rPr>
      </w:pPr>
    </w:p>
    <w:p w:rsidR="00A51B83" w:rsidRDefault="00A51B83" w:rsidP="0014752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A6170">
        <w:rPr>
          <w:sz w:val="28"/>
          <w:szCs w:val="28"/>
        </w:rPr>
        <w:t xml:space="preserve">На основании Федерального закона от 6 октября 2003 г.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Устава Чайковского городского округа, </w:t>
      </w:r>
      <w:r w:rsidRPr="00AA6170">
        <w:rPr>
          <w:sz w:val="28"/>
          <w:szCs w:val="28"/>
        </w:rPr>
        <w:t>в соответствии с решением Думы Чайковско</w:t>
      </w:r>
      <w:r>
        <w:rPr>
          <w:sz w:val="28"/>
          <w:szCs w:val="28"/>
        </w:rPr>
        <w:t>го</w:t>
      </w:r>
      <w:r w:rsidRPr="00AA617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о</w:t>
      </w:r>
      <w:bookmarkStart w:id="0" w:name="_GoBack"/>
      <w:bookmarkEnd w:id="0"/>
      <w:r>
        <w:rPr>
          <w:sz w:val="28"/>
          <w:szCs w:val="28"/>
        </w:rPr>
        <w:t>круга</w:t>
      </w:r>
      <w:r w:rsidRPr="00AA6170">
        <w:rPr>
          <w:sz w:val="28"/>
          <w:szCs w:val="28"/>
        </w:rPr>
        <w:t xml:space="preserve"> от 19 декабря 2018 г. № 96 «Об оплате труда работников муниципальных учреждений Чайковского городского округа», </w:t>
      </w:r>
      <w:r w:rsidR="0056336D">
        <w:rPr>
          <w:sz w:val="28"/>
          <w:szCs w:val="28"/>
        </w:rPr>
        <w:t>статьей 5 решения Думы Чайковского городского округа от 9 декабря 2021 г. № 574</w:t>
      </w:r>
      <w:proofErr w:type="gramEnd"/>
      <w:r w:rsidR="0056336D">
        <w:rPr>
          <w:sz w:val="28"/>
          <w:szCs w:val="28"/>
        </w:rPr>
        <w:t xml:space="preserve"> «О бюджете Чайковского городского округа на 2022 год и на плановый период 20</w:t>
      </w:r>
      <w:r w:rsidR="00BA5BB0">
        <w:rPr>
          <w:sz w:val="28"/>
          <w:szCs w:val="28"/>
        </w:rPr>
        <w:t>23 и 2024 годов»</w:t>
      </w:r>
      <w:r w:rsidRPr="00AA6170">
        <w:rPr>
          <w:sz w:val="28"/>
          <w:szCs w:val="28"/>
        </w:rPr>
        <w:t>, в целях урегулирования трудовых отношений</w:t>
      </w:r>
    </w:p>
    <w:p w:rsidR="00A51B83" w:rsidRDefault="00A51B83" w:rsidP="00A51B8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23FB" w:rsidRDefault="00F823FB" w:rsidP="00F823FB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Внести в Положение о системе оплаты труда работников муниципального автономного учреждения «Комбинат благоустройства Чайковского городского округа», утвержденное постановлением администрации Ча</w:t>
      </w:r>
      <w:r w:rsidR="000B3494">
        <w:rPr>
          <w:szCs w:val="28"/>
        </w:rPr>
        <w:t xml:space="preserve">йковского городского округа от </w:t>
      </w:r>
      <w:r>
        <w:rPr>
          <w:szCs w:val="28"/>
        </w:rPr>
        <w:t>1</w:t>
      </w:r>
      <w:r w:rsidR="000B3494" w:rsidRPr="000B3494">
        <w:rPr>
          <w:szCs w:val="28"/>
        </w:rPr>
        <w:t xml:space="preserve"> </w:t>
      </w:r>
      <w:r w:rsidR="000B3494">
        <w:rPr>
          <w:szCs w:val="28"/>
        </w:rPr>
        <w:t xml:space="preserve">августа </w:t>
      </w:r>
      <w:r>
        <w:rPr>
          <w:szCs w:val="28"/>
        </w:rPr>
        <w:t xml:space="preserve">2022 </w:t>
      </w:r>
      <w:r w:rsidR="000B3494">
        <w:rPr>
          <w:szCs w:val="28"/>
        </w:rPr>
        <w:t xml:space="preserve">г. </w:t>
      </w:r>
      <w:r>
        <w:rPr>
          <w:szCs w:val="28"/>
        </w:rPr>
        <w:t>№ 827, следующие изменения:</w:t>
      </w:r>
    </w:p>
    <w:p w:rsidR="00F823FB" w:rsidRDefault="00F823FB" w:rsidP="00F823FB">
      <w:pPr>
        <w:pStyle w:val="a5"/>
        <w:numPr>
          <w:ilvl w:val="1"/>
          <w:numId w:val="1"/>
        </w:numPr>
        <w:spacing w:line="360" w:lineRule="exact"/>
        <w:jc w:val="both"/>
        <w:rPr>
          <w:szCs w:val="28"/>
        </w:rPr>
      </w:pPr>
      <w:r>
        <w:rPr>
          <w:szCs w:val="28"/>
        </w:rPr>
        <w:t>п</w:t>
      </w:r>
      <w:r w:rsidR="0056336D" w:rsidRPr="00F823FB">
        <w:rPr>
          <w:szCs w:val="28"/>
        </w:rPr>
        <w:t xml:space="preserve">ункт 2.2.3.1. </w:t>
      </w:r>
      <w:r w:rsidR="00C67A2A" w:rsidRPr="00F823FB">
        <w:rPr>
          <w:szCs w:val="28"/>
        </w:rPr>
        <w:t>изложить в следующей редакции:</w:t>
      </w:r>
    </w:p>
    <w:p w:rsidR="0056336D" w:rsidRPr="00F823FB" w:rsidRDefault="00F823FB" w:rsidP="00F823FB">
      <w:pPr>
        <w:spacing w:line="360" w:lineRule="exact"/>
        <w:ind w:firstLine="709"/>
        <w:jc w:val="both"/>
        <w:rPr>
          <w:sz w:val="28"/>
          <w:szCs w:val="28"/>
        </w:rPr>
      </w:pPr>
      <w:r w:rsidRPr="00F823FB">
        <w:rPr>
          <w:sz w:val="28"/>
          <w:szCs w:val="28"/>
        </w:rPr>
        <w:t xml:space="preserve">«2.2.3.1. </w:t>
      </w:r>
      <w:r w:rsidR="00C67A2A" w:rsidRPr="00F823FB">
        <w:rPr>
          <w:sz w:val="28"/>
          <w:szCs w:val="28"/>
        </w:rPr>
        <w:t xml:space="preserve">выплаты за совмещение профессий (должностей) – в размере до 50% должностного оклада (тарифной ставки) </w:t>
      </w:r>
      <w:r w:rsidR="00BE112B" w:rsidRPr="00F823FB">
        <w:rPr>
          <w:sz w:val="28"/>
          <w:szCs w:val="28"/>
        </w:rPr>
        <w:t xml:space="preserve">по совмещаемой должности с </w:t>
      </w:r>
      <w:r w:rsidR="00BE112B" w:rsidRPr="00F823FB">
        <w:rPr>
          <w:sz w:val="28"/>
          <w:szCs w:val="28"/>
        </w:rPr>
        <w:lastRenderedPageBreak/>
        <w:t>надбавкой за особые условия труда</w:t>
      </w:r>
      <w:r w:rsidR="00DF5643" w:rsidRPr="00F823FB">
        <w:rPr>
          <w:sz w:val="28"/>
          <w:szCs w:val="28"/>
        </w:rPr>
        <w:t xml:space="preserve"> или фиксированной суммой, не превышающей 50% должностного оклада с надбавкой за особые условия труда</w:t>
      </w:r>
      <w:r w:rsidR="00BE112B" w:rsidRPr="00F823FB">
        <w:rPr>
          <w:sz w:val="28"/>
          <w:szCs w:val="28"/>
        </w:rPr>
        <w:t>»</w:t>
      </w:r>
      <w:r w:rsidRPr="00F823FB">
        <w:rPr>
          <w:sz w:val="28"/>
          <w:szCs w:val="28"/>
        </w:rPr>
        <w:t>;</w:t>
      </w:r>
    </w:p>
    <w:p w:rsidR="00F823FB" w:rsidRDefault="00F823FB" w:rsidP="00F823FB">
      <w:pPr>
        <w:pStyle w:val="a5"/>
        <w:numPr>
          <w:ilvl w:val="1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DF5643" w:rsidRPr="00F823FB">
        <w:rPr>
          <w:szCs w:val="28"/>
        </w:rPr>
        <w:t xml:space="preserve">ункт 2.2.3.2. изложить в следующей редакции: </w:t>
      </w:r>
    </w:p>
    <w:p w:rsidR="00DF5643" w:rsidRPr="00F823FB" w:rsidRDefault="00DF5643" w:rsidP="00F823FB">
      <w:pPr>
        <w:pStyle w:val="a5"/>
        <w:spacing w:line="360" w:lineRule="exact"/>
        <w:ind w:left="0" w:firstLine="709"/>
        <w:jc w:val="both"/>
        <w:rPr>
          <w:szCs w:val="28"/>
        </w:rPr>
      </w:pPr>
      <w:r w:rsidRPr="00F823FB">
        <w:rPr>
          <w:szCs w:val="28"/>
        </w:rPr>
        <w:t>«</w:t>
      </w:r>
      <w:r w:rsidR="00F823FB">
        <w:rPr>
          <w:szCs w:val="28"/>
        </w:rPr>
        <w:t xml:space="preserve">2.2.3.2. </w:t>
      </w:r>
      <w:r w:rsidRPr="00F823FB">
        <w:rPr>
          <w:szCs w:val="28"/>
        </w:rPr>
        <w:t>выплаты за расширение зоны обслуживания и увеличения объема работ – в размере до 100% должностного оклада (тарифной ставки) с надбавкой за особые условия труда или фиксированной суммой, не превышающей 100% должностного оклада с над</w:t>
      </w:r>
      <w:r w:rsidR="00F823FB">
        <w:rPr>
          <w:szCs w:val="28"/>
        </w:rPr>
        <w:t>бавкой за особые условия труда»;</w:t>
      </w:r>
    </w:p>
    <w:p w:rsidR="00F823FB" w:rsidRDefault="000B3494" w:rsidP="00BD5548">
      <w:pPr>
        <w:pStyle w:val="a5"/>
        <w:numPr>
          <w:ilvl w:val="1"/>
          <w:numId w:val="1"/>
        </w:numPr>
        <w:spacing w:before="48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DF5643" w:rsidRPr="00F823FB">
        <w:rPr>
          <w:szCs w:val="28"/>
        </w:rPr>
        <w:t xml:space="preserve">ункт 2.2.3.3. изложить в следующей редакции: </w:t>
      </w:r>
    </w:p>
    <w:p w:rsidR="00DF5643" w:rsidRPr="00F823FB" w:rsidRDefault="00DF5643" w:rsidP="00BD5548">
      <w:pPr>
        <w:pStyle w:val="a5"/>
        <w:spacing w:before="480"/>
        <w:ind w:left="0" w:firstLine="709"/>
        <w:jc w:val="both"/>
        <w:rPr>
          <w:szCs w:val="28"/>
        </w:rPr>
      </w:pPr>
      <w:r w:rsidRPr="00F823FB">
        <w:rPr>
          <w:szCs w:val="28"/>
        </w:rPr>
        <w:t>«</w:t>
      </w:r>
      <w:r w:rsidR="00F823FB">
        <w:rPr>
          <w:szCs w:val="28"/>
        </w:rPr>
        <w:t xml:space="preserve">2.2.3.3. </w:t>
      </w:r>
      <w:r w:rsidRPr="00F823FB">
        <w:rPr>
          <w:szCs w:val="28"/>
        </w:rPr>
        <w:t xml:space="preserve">выплаты за исполнение обязанностей временно отсутствующего работника -  в размере до 50% должностного оклада (тарифной ставки) отсутствующего работника с надбавкой за особые условия работы или </w:t>
      </w:r>
      <w:r w:rsidR="00CC127F" w:rsidRPr="00F823FB">
        <w:rPr>
          <w:szCs w:val="28"/>
        </w:rPr>
        <w:t>фиксированной суммой,</w:t>
      </w:r>
      <w:r w:rsidRPr="00F823FB">
        <w:rPr>
          <w:szCs w:val="28"/>
        </w:rPr>
        <w:t xml:space="preserve"> не превышающей 50% должностного оклада с над</w:t>
      </w:r>
      <w:r w:rsidR="00F823FB">
        <w:rPr>
          <w:szCs w:val="28"/>
        </w:rPr>
        <w:t>бавкой за особые условия труда»;</w:t>
      </w:r>
    </w:p>
    <w:p w:rsidR="00666D6E" w:rsidRDefault="000B3494" w:rsidP="00BD5548">
      <w:pPr>
        <w:pStyle w:val="a5"/>
        <w:numPr>
          <w:ilvl w:val="1"/>
          <w:numId w:val="1"/>
        </w:numPr>
        <w:spacing w:before="48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7664C1" w:rsidRPr="00F823FB">
        <w:rPr>
          <w:szCs w:val="28"/>
        </w:rPr>
        <w:t xml:space="preserve">ункт 3.1. изложить в следующей редакции: </w:t>
      </w:r>
    </w:p>
    <w:p w:rsidR="007664C1" w:rsidRPr="00F823FB" w:rsidRDefault="007664C1" w:rsidP="00BD5548">
      <w:pPr>
        <w:pStyle w:val="a5"/>
        <w:spacing w:before="480"/>
        <w:ind w:left="0" w:firstLine="709"/>
        <w:jc w:val="both"/>
        <w:rPr>
          <w:szCs w:val="28"/>
        </w:rPr>
      </w:pPr>
      <w:r w:rsidRPr="00F823FB">
        <w:rPr>
          <w:szCs w:val="28"/>
        </w:rPr>
        <w:t>«</w:t>
      </w:r>
      <w:r w:rsidR="00666D6E">
        <w:rPr>
          <w:szCs w:val="28"/>
        </w:rPr>
        <w:t xml:space="preserve">3.1. </w:t>
      </w:r>
      <w:r w:rsidRPr="00F823FB">
        <w:rPr>
          <w:szCs w:val="28"/>
        </w:rPr>
        <w:t>Оплата труда руководителя, заместителя руководителя учреждения состоит из должностного оклада, выплат компенсационного</w:t>
      </w:r>
      <w:r w:rsidR="00CC127F" w:rsidRPr="00F823FB">
        <w:rPr>
          <w:szCs w:val="28"/>
        </w:rPr>
        <w:t>, стимулирующего</w:t>
      </w:r>
      <w:r w:rsidRPr="00F823FB">
        <w:rPr>
          <w:szCs w:val="28"/>
        </w:rPr>
        <w:t xml:space="preserve"> характера и формируется исходя из объема субсидий, поступающих в установленном порядке Учреждению из бюджета Чайковского городского округа на обеспечение выполнения муниципального задания, а также средств, поступающих от приносящей доход деятельности».</w:t>
      </w:r>
    </w:p>
    <w:p w:rsidR="00A51B83" w:rsidRPr="00DD12F6" w:rsidRDefault="00A51B83" w:rsidP="00BD554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480"/>
        <w:ind w:left="0" w:firstLine="709"/>
        <w:jc w:val="both"/>
        <w:rPr>
          <w:szCs w:val="28"/>
        </w:rPr>
      </w:pPr>
      <w:r w:rsidRPr="00DD12F6">
        <w:rPr>
          <w:szCs w:val="28"/>
        </w:rPr>
        <w:t>О</w:t>
      </w:r>
      <w:r w:rsidR="00666D6E">
        <w:rPr>
          <w:szCs w:val="28"/>
        </w:rPr>
        <w:t>публиковать п</w:t>
      </w:r>
      <w:r w:rsidRPr="00DD12F6"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A51B83" w:rsidRDefault="00666D6E" w:rsidP="00BD5548">
      <w:pPr>
        <w:pStyle w:val="a5"/>
        <w:widowControl w:val="0"/>
        <w:autoSpaceDE w:val="0"/>
        <w:autoSpaceDN w:val="0"/>
        <w:adjustRightInd w:val="0"/>
        <w:spacing w:before="48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A51B83">
        <w:rPr>
          <w:szCs w:val="28"/>
        </w:rPr>
        <w:t xml:space="preserve">. Постановление вступает в силу после его официального опубликования и распространяется на правоотношения, возникшие </w:t>
      </w:r>
      <w:r>
        <w:rPr>
          <w:szCs w:val="28"/>
        </w:rPr>
        <w:t xml:space="preserve">с </w:t>
      </w:r>
      <w:r w:rsidR="00DD12F6" w:rsidRPr="00525E0E">
        <w:rPr>
          <w:szCs w:val="28"/>
        </w:rPr>
        <w:t>1</w:t>
      </w:r>
      <w:r w:rsidR="000B3494">
        <w:rPr>
          <w:szCs w:val="28"/>
        </w:rPr>
        <w:t> </w:t>
      </w:r>
      <w:r w:rsidR="001A1AF8" w:rsidRPr="00525E0E">
        <w:rPr>
          <w:szCs w:val="28"/>
        </w:rPr>
        <w:t>сентября</w:t>
      </w:r>
      <w:r w:rsidR="00A51B83" w:rsidRPr="00525E0E">
        <w:rPr>
          <w:szCs w:val="28"/>
        </w:rPr>
        <w:t xml:space="preserve"> 2022 г.</w:t>
      </w:r>
    </w:p>
    <w:p w:rsidR="00A51B83" w:rsidRDefault="00666D6E" w:rsidP="00BD5548">
      <w:pPr>
        <w:pStyle w:val="a5"/>
        <w:widowControl w:val="0"/>
        <w:autoSpaceDE w:val="0"/>
        <w:autoSpaceDN w:val="0"/>
        <w:adjustRightInd w:val="0"/>
        <w:spacing w:before="48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A51B83">
        <w:rPr>
          <w:szCs w:val="28"/>
        </w:rPr>
        <w:t>. Муниципальному казенному учреждению «Центр бухгалтерского учета» использовать в работе настоящее</w:t>
      </w:r>
      <w:r w:rsidR="00DD12F6">
        <w:rPr>
          <w:szCs w:val="28"/>
        </w:rPr>
        <w:t xml:space="preserve"> </w:t>
      </w:r>
      <w:r>
        <w:rPr>
          <w:szCs w:val="28"/>
        </w:rPr>
        <w:t>постановление</w:t>
      </w:r>
      <w:r w:rsidR="00A51B83">
        <w:rPr>
          <w:szCs w:val="28"/>
        </w:rPr>
        <w:t>.</w:t>
      </w:r>
    </w:p>
    <w:p w:rsidR="00A51B83" w:rsidRDefault="00A51B83" w:rsidP="00A51B83">
      <w:pPr>
        <w:spacing w:line="360" w:lineRule="exact"/>
        <w:ind w:firstLine="709"/>
        <w:jc w:val="both"/>
        <w:rPr>
          <w:sz w:val="28"/>
          <w:szCs w:val="28"/>
        </w:rPr>
      </w:pPr>
    </w:p>
    <w:p w:rsidR="00BD5548" w:rsidRDefault="00BD5548" w:rsidP="00A51B83">
      <w:pPr>
        <w:spacing w:line="360" w:lineRule="exact"/>
        <w:ind w:firstLine="709"/>
        <w:jc w:val="both"/>
        <w:rPr>
          <w:sz w:val="28"/>
          <w:szCs w:val="28"/>
        </w:rPr>
      </w:pPr>
    </w:p>
    <w:p w:rsidR="00A51B83" w:rsidRDefault="00A51B83" w:rsidP="00A51B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– </w:t>
      </w:r>
    </w:p>
    <w:p w:rsidR="00A51B83" w:rsidRDefault="00162D79" w:rsidP="00A51B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1B83" w:rsidRDefault="00A51B83" w:rsidP="00A51B83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  <w:r>
        <w:rPr>
          <w:sz w:val="28"/>
          <w:szCs w:val="28"/>
        </w:rPr>
        <w:tab/>
      </w:r>
      <w:r w:rsidR="00162D79">
        <w:rPr>
          <w:sz w:val="28"/>
          <w:szCs w:val="28"/>
        </w:rPr>
        <w:tab/>
      </w:r>
      <w:r w:rsidR="00162D7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Ю.Г. Востриков</w:t>
      </w:r>
    </w:p>
    <w:p w:rsidR="00BE5C6B" w:rsidRDefault="00BE5C6B"/>
    <w:p w:rsidR="00DD12F6" w:rsidRDefault="00DD12F6"/>
    <w:p w:rsidR="00DD12F6" w:rsidRDefault="00DD12F6"/>
    <w:p w:rsidR="00DD12F6" w:rsidRDefault="00DD12F6"/>
    <w:p w:rsidR="00DD12F6" w:rsidRDefault="00DD12F6"/>
    <w:p w:rsidR="00DD12F6" w:rsidRDefault="00DD12F6"/>
    <w:p w:rsidR="00DD12F6" w:rsidRDefault="00DD12F6"/>
    <w:p w:rsidR="00DD12F6" w:rsidRDefault="00DD12F6"/>
    <w:sectPr w:rsidR="00DD12F6" w:rsidSect="00066B4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B3" w:rsidRDefault="00391DB3" w:rsidP="000B3494">
      <w:r>
        <w:separator/>
      </w:r>
    </w:p>
  </w:endnote>
  <w:endnote w:type="continuationSeparator" w:id="0">
    <w:p w:rsidR="00391DB3" w:rsidRDefault="00391DB3" w:rsidP="000B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94" w:rsidRDefault="000B3494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B3" w:rsidRDefault="00391DB3" w:rsidP="000B3494">
      <w:r>
        <w:separator/>
      </w:r>
    </w:p>
  </w:footnote>
  <w:footnote w:type="continuationSeparator" w:id="0">
    <w:p w:rsidR="00391DB3" w:rsidRDefault="00391DB3" w:rsidP="000B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46" w:rsidRPr="00A94546" w:rsidRDefault="00A94546" w:rsidP="00A94546">
    <w:pPr>
      <w:jc w:val="center"/>
      <w:rPr>
        <w:color w:val="000000"/>
      </w:rPr>
    </w:pPr>
    <w:r w:rsidRPr="00A94546">
      <w:rPr>
        <w:color w:val="000000"/>
      </w:rPr>
      <w:t>Проект размещен на сайте 17.11.202 г. Срок  приема заключений независимых экспертов до 26.11.2022 г. на электронный адрес mnpa@tchaik.ru</w:t>
    </w:r>
  </w:p>
  <w:p w:rsidR="00A94546" w:rsidRDefault="00A94546">
    <w:pPr>
      <w:pStyle w:val="a9"/>
    </w:pPr>
  </w:p>
  <w:p w:rsidR="00A94546" w:rsidRDefault="00A945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B70"/>
    <w:multiLevelType w:val="multilevel"/>
    <w:tmpl w:val="E0CC75E0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D52DE5"/>
    <w:multiLevelType w:val="multilevel"/>
    <w:tmpl w:val="C14024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63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02"/>
    <w:rsid w:val="00066B4F"/>
    <w:rsid w:val="000B3494"/>
    <w:rsid w:val="000D03EB"/>
    <w:rsid w:val="0014752B"/>
    <w:rsid w:val="00162D79"/>
    <w:rsid w:val="001A1AF8"/>
    <w:rsid w:val="0026091F"/>
    <w:rsid w:val="002F45F0"/>
    <w:rsid w:val="00391DB3"/>
    <w:rsid w:val="00525E0E"/>
    <w:rsid w:val="0056336D"/>
    <w:rsid w:val="00652602"/>
    <w:rsid w:val="00666D6E"/>
    <w:rsid w:val="007664C1"/>
    <w:rsid w:val="008434A6"/>
    <w:rsid w:val="00991F3C"/>
    <w:rsid w:val="00A51B83"/>
    <w:rsid w:val="00A94546"/>
    <w:rsid w:val="00BA5BB0"/>
    <w:rsid w:val="00BD5548"/>
    <w:rsid w:val="00BE112B"/>
    <w:rsid w:val="00BE5C6B"/>
    <w:rsid w:val="00C67A2A"/>
    <w:rsid w:val="00CC127F"/>
    <w:rsid w:val="00CF1350"/>
    <w:rsid w:val="00D4494C"/>
    <w:rsid w:val="00DA7479"/>
    <w:rsid w:val="00DD12F6"/>
    <w:rsid w:val="00DF5643"/>
    <w:rsid w:val="00F8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1B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B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1B83"/>
    <w:pPr>
      <w:ind w:left="720"/>
      <w:contextualSpacing/>
    </w:pPr>
    <w:rPr>
      <w:sz w:val="28"/>
      <w:szCs w:val="20"/>
    </w:rPr>
  </w:style>
  <w:style w:type="table" w:styleId="a6">
    <w:name w:val="Table Grid"/>
    <w:basedOn w:val="a1"/>
    <w:uiPriority w:val="39"/>
    <w:rsid w:val="00A5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3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B34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34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3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derbilova</cp:lastModifiedBy>
  <cp:revision>2</cp:revision>
  <dcterms:created xsi:type="dcterms:W3CDTF">2022-11-17T09:02:00Z</dcterms:created>
  <dcterms:modified xsi:type="dcterms:W3CDTF">2022-11-17T09:02:00Z</dcterms:modified>
</cp:coreProperties>
</file>