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007663" w:rsidRDefault="00007663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внутренней политики и общественной безопасности администрации Чайковского городского округа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007663" w:rsidRDefault="00595AC9" w:rsidP="00326340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Думы</w:t>
            </w:r>
            <w:r w:rsidR="00007663"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</w:t>
            </w:r>
            <w:r w:rsidR="00007663" w:rsidRPr="00A11A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округа </w:t>
            </w:r>
            <w:r w:rsidR="00007663" w:rsidRPr="0032634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26340" w:rsidRPr="003263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 утверждении Порядка назначения и проведения собрания или конференции граждан в Чайковском городском округе в целях рассмотрения вопросов внесения инициативных проектов</w:t>
            </w:r>
            <w:r w:rsidR="00007663" w:rsidRPr="003263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007663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663" w:rsidRPr="00007663" w:rsidRDefault="00595AC9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 июня </w:t>
      </w:r>
      <w:r w:rsidR="00007663" w:rsidRPr="00007663"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07663" w:rsidRPr="00007663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A11AB4" w:rsidRPr="00A11AB4" w:rsidRDefault="00A11AB4" w:rsidP="00A11AB4">
            <w:pPr>
              <w:pStyle w:val="a7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A11AB4">
              <w:rPr>
                <w:rFonts w:eastAsia="Calibri"/>
                <w:i/>
                <w:color w:val="000000"/>
                <w:sz w:val="28"/>
                <w:szCs w:val="28"/>
              </w:rPr>
              <w:t>инициаторы проекта:</w:t>
            </w:r>
          </w:p>
          <w:p w:rsidR="00A11AB4" w:rsidRPr="00A11AB4" w:rsidRDefault="00A11AB4" w:rsidP="00A11AB4">
            <w:pPr>
              <w:pStyle w:val="a7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A11AB4">
              <w:rPr>
                <w:rFonts w:eastAsia="Calibri"/>
                <w:i/>
                <w:color w:val="000000"/>
                <w:sz w:val="28"/>
                <w:szCs w:val="28"/>
              </w:rPr>
              <w:t>1) инициативная группа численностью не менее пяти граждан, достигших шестнадцатилетнего возраста и проживающих на территории Чайковского городского округа;</w:t>
            </w:r>
          </w:p>
          <w:p w:rsidR="00A11AB4" w:rsidRPr="00A11AB4" w:rsidRDefault="00A11AB4" w:rsidP="00A11AB4">
            <w:pPr>
              <w:pStyle w:val="a7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A11AB4">
              <w:rPr>
                <w:rFonts w:eastAsia="Calibri"/>
                <w:i/>
                <w:color w:val="000000"/>
                <w:sz w:val="28"/>
                <w:szCs w:val="28"/>
              </w:rPr>
              <w:t>2) органы территориального общественного самоуправления (далее – ТОС), осуществляющие свою деятельность на территории Чайковского городского округа;</w:t>
            </w:r>
          </w:p>
          <w:p w:rsidR="00A11AB4" w:rsidRPr="00A11AB4" w:rsidRDefault="00A11AB4" w:rsidP="00A11AB4">
            <w:pPr>
              <w:pStyle w:val="a7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A11AB4">
              <w:rPr>
                <w:rFonts w:eastAsia="Calibri"/>
                <w:i/>
                <w:color w:val="000000"/>
                <w:sz w:val="28"/>
                <w:szCs w:val="28"/>
              </w:rPr>
              <w:t>3) староста сельского населенного пункта;</w:t>
            </w:r>
          </w:p>
          <w:p w:rsidR="00007663" w:rsidRPr="00AE0B28" w:rsidRDefault="00A11AB4" w:rsidP="00A11AB4">
            <w:pPr>
              <w:pStyle w:val="a7"/>
              <w:ind w:firstLine="709"/>
              <w:jc w:val="both"/>
              <w:rPr>
                <w:i/>
                <w:sz w:val="28"/>
                <w:szCs w:val="28"/>
              </w:rPr>
            </w:pPr>
            <w:r w:rsidRPr="00A11AB4">
              <w:rPr>
                <w:rFonts w:eastAsia="Calibri"/>
                <w:i/>
                <w:color w:val="000000"/>
                <w:sz w:val="28"/>
                <w:szCs w:val="28"/>
              </w:rPr>
              <w:t>4) общественные организации, осуществляющие деятельность на территории Чайковского городского округа.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F2E67" w:rsidRDefault="00007663" w:rsidP="00595AC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Сальникова Ксения Николаевна, 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и.о. 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>а управления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внутренней политики и общественной безопасности, (834241) 42480, </w:t>
            </w:r>
            <w:hyperlink r:id="rId5" w:history="1"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uvp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tchaik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DF2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Pr="00007663">
        <w:rPr>
          <w:rFonts w:ascii="Times New Roman" w:hAnsi="Times New Roman" w:cs="Times New Roman"/>
          <w:sz w:val="28"/>
          <w:szCs w:val="28"/>
        </w:rPr>
        <w:t xml:space="preserve"> </w:t>
      </w:r>
      <w:r w:rsidR="00895FB7">
        <w:rPr>
          <w:rFonts w:ascii="Times New Roman" w:hAnsi="Times New Roman" w:cs="Times New Roman"/>
          <w:i/>
          <w:sz w:val="28"/>
          <w:szCs w:val="28"/>
        </w:rPr>
        <w:t>общий</w:t>
      </w:r>
      <w:r w:rsidRPr="002B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AE0B28" w:rsidRDefault="00AE0B28" w:rsidP="00326340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принимается </w:t>
            </w:r>
            <w:r w:rsidR="00D56C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уточнения порядка проведения собрания (конференции) граждан </w:t>
            </w:r>
            <w:r w:rsidR="00326340" w:rsidRPr="0032634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 целях рассмотрения вопросов внесения инициативных проектов</w:t>
            </w:r>
          </w:p>
        </w:tc>
      </w:tr>
    </w:tbl>
    <w:p w:rsidR="00781FED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с наличием проблемы, их количественная оценка </w:t>
      </w:r>
    </w:p>
    <w:p w:rsidR="00007663" w:rsidRPr="00781FED" w:rsidRDefault="00D56C90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Отсутствие</w:t>
      </w:r>
      <w:r w:rsidR="00406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>Поряд</w:t>
      </w:r>
      <w:r w:rsidR="004067C7">
        <w:rPr>
          <w:rFonts w:ascii="Times New Roman" w:hAnsi="Times New Roman" w:cs="Times New Roman"/>
          <w:i/>
          <w:sz w:val="28"/>
          <w:szCs w:val="28"/>
        </w:rPr>
        <w:t>ка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 xml:space="preserve"> не позвол</w:t>
      </w:r>
      <w:r w:rsidR="004067C7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>т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7C7">
        <w:rPr>
          <w:rFonts w:ascii="Times New Roman" w:hAnsi="Times New Roman" w:cs="Times New Roman"/>
          <w:i/>
          <w:sz w:val="28"/>
          <w:szCs w:val="28"/>
        </w:rPr>
        <w:t>готовить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48C">
        <w:rPr>
          <w:rFonts w:ascii="Times New Roman" w:hAnsi="Times New Roman" w:cs="Times New Roman"/>
          <w:i/>
          <w:sz w:val="28"/>
          <w:szCs w:val="28"/>
        </w:rPr>
        <w:t>конкурентоспособные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проекты </w:t>
      </w:r>
      <w:r w:rsidR="004067C7">
        <w:rPr>
          <w:rFonts w:ascii="Times New Roman" w:hAnsi="Times New Roman" w:cs="Times New Roman"/>
          <w:i/>
          <w:sz w:val="28"/>
          <w:szCs w:val="28"/>
        </w:rPr>
        <w:t>инициативного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бюджетирования</w:t>
      </w:r>
      <w:r w:rsidR="004067C7">
        <w:rPr>
          <w:rFonts w:ascii="Times New Roman" w:hAnsi="Times New Roman" w:cs="Times New Roman"/>
          <w:i/>
          <w:sz w:val="28"/>
          <w:szCs w:val="28"/>
        </w:rPr>
        <w:t xml:space="preserve"> для участия в конкурсном отборе на уровне Пермского края и, соответственно, привлекать средства софинансирования. </w:t>
      </w:r>
    </w:p>
    <w:p w:rsidR="004067C7" w:rsidRDefault="00007663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  <w:r w:rsidR="004067C7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326340" w:rsidRPr="00326340" w:rsidRDefault="00326340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340">
        <w:rPr>
          <w:rFonts w:ascii="Times New Roman" w:hAnsi="Times New Roman" w:cs="Times New Roman"/>
          <w:i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разработки и </w:t>
      </w:r>
      <w:r w:rsidRPr="00326340">
        <w:rPr>
          <w:rFonts w:ascii="Times New Roman" w:hAnsi="Times New Roman" w:cs="Times New Roman"/>
          <w:i/>
          <w:sz w:val="28"/>
          <w:szCs w:val="28"/>
        </w:rPr>
        <w:t>принятия данного Порядка прописана в части 4 статьи 26.1 Федерального закона №131-ФЗ</w:t>
      </w:r>
    </w:p>
    <w:p w:rsidR="00007663" w:rsidRPr="002B601C" w:rsidRDefault="00007663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8D5DD4" w:rsidRDefault="00007663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8D5DD4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63" w:rsidRPr="002B601C" w:rsidRDefault="00D56C90" w:rsidP="00D5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</w:t>
      </w:r>
      <w:r w:rsidR="00326340">
        <w:rPr>
          <w:rFonts w:ascii="Times New Roman" w:eastAsia="Times New Roman" w:hAnsi="Times New Roman" w:cs="Times New Roman"/>
          <w:i/>
          <w:sz w:val="28"/>
          <w:szCs w:val="28"/>
        </w:rPr>
        <w:t>организации и проведения собрания (конференции)</w:t>
      </w:r>
      <w:r w:rsidR="00326340" w:rsidRPr="00326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340">
        <w:rPr>
          <w:rFonts w:ascii="Times New Roman" w:hAnsi="Times New Roman" w:cs="Times New Roman"/>
          <w:i/>
          <w:sz w:val="28"/>
          <w:szCs w:val="28"/>
        </w:rPr>
        <w:t xml:space="preserve">граждан </w:t>
      </w:r>
      <w:r w:rsidR="00326340" w:rsidRPr="00326340">
        <w:rPr>
          <w:rFonts w:ascii="Times New Roman" w:eastAsia="Calibri" w:hAnsi="Times New Roman" w:cs="Times New Roman"/>
          <w:bCs/>
          <w:i/>
          <w:sz w:val="28"/>
          <w:szCs w:val="28"/>
        </w:rPr>
        <w:t>в целях рассмотрения вопросов внесения инициативных проектов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</w:t>
      </w:r>
    </w:p>
    <w:p w:rsidR="00326340" w:rsidRPr="00326340" w:rsidRDefault="00326340" w:rsidP="00326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6340">
        <w:rPr>
          <w:rFonts w:ascii="Times New Roman" w:hAnsi="Times New Roman" w:cs="Times New Roman"/>
          <w:i/>
          <w:sz w:val="28"/>
          <w:szCs w:val="28"/>
        </w:rPr>
        <w:t>В соответствии с частью 4 статьи 26.1 Федерального закона №131-ФЗ 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</w:t>
      </w:r>
      <w:proofErr w:type="gramEnd"/>
      <w:r w:rsidRPr="00326340">
        <w:rPr>
          <w:rFonts w:ascii="Times New Roman" w:hAnsi="Times New Roman" w:cs="Times New Roman"/>
          <w:i/>
          <w:sz w:val="28"/>
          <w:szCs w:val="28"/>
        </w:rPr>
        <w:t xml:space="preserve"> принятия собранием или конференцией граждан решения о поддержке инициативного проекта. 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</w:t>
      </w:r>
    </w:p>
    <w:p w:rsidR="00326340" w:rsidRDefault="00326340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340">
        <w:rPr>
          <w:rFonts w:ascii="Times New Roman" w:hAnsi="Times New Roman" w:cs="Times New Roman"/>
          <w:i/>
          <w:sz w:val="28"/>
          <w:szCs w:val="28"/>
        </w:rPr>
        <w:t>устанавливает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Pr="00326340">
        <w:rPr>
          <w:rFonts w:ascii="Times New Roman" w:hAnsi="Times New Roman" w:cs="Times New Roman"/>
          <w:i/>
          <w:sz w:val="28"/>
          <w:szCs w:val="28"/>
        </w:rPr>
        <w:t xml:space="preserve"> процедуру назначения и проведения собрания или конференции граждан в Чайковском городском округе в целях рассмотрения вопросов внесения инициативных проектов 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356"/>
        <w:gridCol w:w="2835"/>
      </w:tblGrid>
      <w:tr w:rsidR="00007663" w:rsidRPr="002B601C" w:rsidTr="00DF2E67">
        <w:tc>
          <w:tcPr>
            <w:tcW w:w="3510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835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007663" w:rsidRPr="002B601C" w:rsidTr="00DF2E67">
        <w:tc>
          <w:tcPr>
            <w:tcW w:w="9701" w:type="dxa"/>
            <w:gridSpan w:val="3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007663" w:rsidRPr="002B601C" w:rsidTr="00DF2E67">
        <w:tc>
          <w:tcPr>
            <w:tcW w:w="3510" w:type="dxa"/>
          </w:tcPr>
          <w:p w:rsidR="00007663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  <w:p w:rsidR="00D1648C" w:rsidRPr="00D56C90" w:rsidRDefault="00D56C90" w:rsidP="0032634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C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6340" w:rsidRPr="00326340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назначения и проведения собрания или </w:t>
            </w:r>
            <w:r w:rsidR="00326340" w:rsidRPr="0032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граждан в Чайковском городском округе в целях рассмотрения вопросов внесения инициативных проектов</w:t>
            </w:r>
          </w:p>
        </w:tc>
        <w:tc>
          <w:tcPr>
            <w:tcW w:w="3356" w:type="dxa"/>
          </w:tcPr>
          <w:p w:rsidR="00007663" w:rsidRPr="002B601C" w:rsidRDefault="00D56C90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2835" w:type="dxa"/>
          </w:tcPr>
          <w:p w:rsidR="00326340" w:rsidRDefault="00D56C90" w:rsidP="00D56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Уточняется </w:t>
            </w:r>
            <w:r w:rsid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процедура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подачи инициатором проекта заявления в 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представительный 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орган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заявления 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6340" w:rsidRPr="00326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собрания или конференции граждан в Чайковском городском округе в целях рассмотрения вопросов внесения инициативных проектов </w:t>
            </w:r>
          </w:p>
          <w:p w:rsidR="00D56C90" w:rsidRDefault="00D1648C" w:rsidP="00D56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 необходимый пакет документов для подачи заяв</w:t>
            </w:r>
            <w:r w:rsidR="00D56C90">
              <w:rPr>
                <w:rFonts w:ascii="Times New Roman" w:hAnsi="Times New Roman" w:cs="Times New Roman"/>
                <w:i/>
                <w:sz w:val="28"/>
                <w:szCs w:val="28"/>
              </w:rPr>
              <w:t>ления;</w:t>
            </w:r>
          </w:p>
          <w:p w:rsidR="00007663" w:rsidRPr="002B601C" w:rsidRDefault="00D56C90" w:rsidP="00B645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уточняется процедура принятия 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представительным органом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решения о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назначении либо отказе проведения собрания </w:t>
            </w:r>
            <w:r w:rsidR="00B645A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26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конференции) </w:t>
            </w:r>
            <w:r w:rsid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ополнительных расходов бюджета Чайковского городского округа не потребуется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озложение дополнительных обязанностей, ограничений на потенциальных адресатов не предусмотрено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рисков негативных последствий применения правового регулирования не усматривается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2B601C" w:rsidRDefault="00D1648C" w:rsidP="00133D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опубликование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3DEE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округа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Порядка проведения конкурсного отбора проектов инициативного бюджетирования </w:t>
            </w:r>
            <w:r w:rsidR="00133DEE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муниципальной газете «Огни Камы» и размещение на официальном сайте администрации Чайковского городского округа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2B601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публичных консультаций </w:t>
      </w:r>
      <w:r w:rsidR="009524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D1648C" w:rsidRPr="00D1648C">
        <w:rPr>
          <w:rFonts w:ascii="Times New Roman" w:hAnsi="Times New Roman" w:cs="Times New Roman"/>
          <w:b/>
          <w:bCs/>
          <w:iCs/>
          <w:sz w:val="28"/>
          <w:szCs w:val="28"/>
        </w:rPr>
        <w:t>рабочих дней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67" w:rsidRDefault="00133DEE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1648C" w:rsidRPr="00D1648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48C" w:rsidRPr="00D1648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1648C">
        <w:rPr>
          <w:rFonts w:ascii="Times New Roman" w:hAnsi="Times New Roman" w:cs="Times New Roman"/>
          <w:sz w:val="28"/>
          <w:szCs w:val="28"/>
        </w:rPr>
        <w:t xml:space="preserve">внутренней политики </w:t>
      </w:r>
    </w:p>
    <w:p w:rsidR="00DF2E67" w:rsidRDefault="00D1648C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</w:p>
    <w:p w:rsidR="00D1648C" w:rsidRPr="00D1648C" w:rsidRDefault="00D1648C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D1648C">
        <w:rPr>
          <w:rFonts w:ascii="Times New Roman" w:hAnsi="Times New Roman" w:cs="Times New Roman"/>
          <w:sz w:val="28"/>
          <w:szCs w:val="28"/>
        </w:rPr>
        <w:tab/>
      </w:r>
      <w:r w:rsidRPr="00D1648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3DEE">
        <w:rPr>
          <w:rFonts w:ascii="Times New Roman" w:hAnsi="Times New Roman" w:cs="Times New Roman"/>
          <w:sz w:val="28"/>
          <w:szCs w:val="28"/>
        </w:rPr>
        <w:t>К.Н. Сальникова</w:t>
      </w:r>
    </w:p>
    <w:p w:rsidR="003B7B03" w:rsidRDefault="003B7B03" w:rsidP="00D1648C">
      <w:pPr>
        <w:spacing w:after="0" w:line="240" w:lineRule="auto"/>
        <w:ind w:firstLine="567"/>
        <w:jc w:val="both"/>
      </w:pPr>
    </w:p>
    <w:sectPr w:rsidR="003B7B03" w:rsidSect="00B3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3"/>
    <w:rsid w:val="00007663"/>
    <w:rsid w:val="00133DEE"/>
    <w:rsid w:val="00326340"/>
    <w:rsid w:val="003B7B03"/>
    <w:rsid w:val="004067C7"/>
    <w:rsid w:val="00595AC9"/>
    <w:rsid w:val="005C35C3"/>
    <w:rsid w:val="00781FED"/>
    <w:rsid w:val="00895FB7"/>
    <w:rsid w:val="008D5DD4"/>
    <w:rsid w:val="0095245A"/>
    <w:rsid w:val="009B651A"/>
    <w:rsid w:val="00A11AB4"/>
    <w:rsid w:val="00AE0B28"/>
    <w:rsid w:val="00B37718"/>
    <w:rsid w:val="00B645AF"/>
    <w:rsid w:val="00D1648C"/>
    <w:rsid w:val="00D56C90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00766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076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7663"/>
  </w:style>
  <w:style w:type="paragraph" w:styleId="a7">
    <w:name w:val="Normal (Web)"/>
    <w:basedOn w:val="a"/>
    <w:uiPriority w:val="99"/>
    <w:unhideWhenUsed/>
    <w:rsid w:val="004067C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F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00766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076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7663"/>
  </w:style>
  <w:style w:type="paragraph" w:styleId="a7">
    <w:name w:val="Normal (Web)"/>
    <w:basedOn w:val="a"/>
    <w:uiPriority w:val="99"/>
    <w:unhideWhenUsed/>
    <w:rsid w:val="004067C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F2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p@tcha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Филимонова Олеся Сергеевна</cp:lastModifiedBy>
  <cp:revision>2</cp:revision>
  <dcterms:created xsi:type="dcterms:W3CDTF">2021-06-08T12:57:00Z</dcterms:created>
  <dcterms:modified xsi:type="dcterms:W3CDTF">2021-06-08T12:57:00Z</dcterms:modified>
</cp:coreProperties>
</file>