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E4" w:rsidRDefault="003C385E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2752725</wp:posOffset>
                </wp:positionV>
                <wp:extent cx="2430780" cy="14478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35" w:rsidRPr="00AE375E" w:rsidRDefault="00940ECB" w:rsidP="00AE375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E375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403987" w:rsidRPr="00AE375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Порядка присвоения наименований объектам и согласования установки объектов монументального искусства на территории Чайковского городского округа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216.75pt;width:191.4pt;height:11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ym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" filled="f" stroked="f">
                <v:textbox inset="0,0,0,0">
                  <w:txbxContent>
                    <w:p w:rsidR="00090035" w:rsidRPr="00AE375E" w:rsidRDefault="00940ECB" w:rsidP="00AE375E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AE375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403987" w:rsidRPr="00AE375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Порядка присвоения наименований объектам и согласования установки объектов монументального искусства на территории Чайковского городского округа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C922CB" w:rsidRDefault="00D43689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D43689" w:rsidRPr="00C922CB" w:rsidRDefault="00D43689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D43689" w:rsidRDefault="00D43689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CZhgIAABc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" stroked="f">
                <v:textbox>
                  <w:txbxContent>
                    <w:p w:rsidR="00D43689" w:rsidRPr="00D43689" w:rsidRDefault="00D43689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7D" w:rsidRDefault="00986D7D">
      <w:pPr>
        <w:rPr>
          <w:noProof/>
          <w:lang w:eastAsia="ru-RU"/>
        </w:rPr>
      </w:pPr>
    </w:p>
    <w:p w:rsidR="00986D7D" w:rsidRDefault="00986D7D">
      <w:pPr>
        <w:rPr>
          <w:noProof/>
          <w:lang w:eastAsia="ru-RU"/>
        </w:rPr>
      </w:pPr>
    </w:p>
    <w:p w:rsidR="00986D7D" w:rsidRDefault="00986D7D">
      <w:pPr>
        <w:rPr>
          <w:noProof/>
          <w:lang w:eastAsia="ru-RU"/>
        </w:rPr>
      </w:pPr>
    </w:p>
    <w:p w:rsidR="009E1A5C" w:rsidRDefault="009E1A5C" w:rsidP="009E1A5C">
      <w:pPr>
        <w:spacing w:line="240" w:lineRule="auto"/>
        <w:jc w:val="both"/>
        <w:rPr>
          <w:noProof/>
          <w:lang w:eastAsia="ru-RU"/>
        </w:rPr>
      </w:pPr>
    </w:p>
    <w:p w:rsidR="003658D9" w:rsidRDefault="003658D9" w:rsidP="009E1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A5C" w:rsidRPr="009E1A5C" w:rsidRDefault="00403987" w:rsidP="009E1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правоотношений по присвоению наименований объектам и согласование установки объектов монументального искусства на территории Чайковского городского округа, в</w:t>
      </w:r>
      <w:r w:rsidR="009E1A5C" w:rsidRPr="009E1A5C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г. № 131-ФЗ «Об общих принципах организации местного самоупра</w:t>
      </w:r>
      <w:r w:rsidR="003658D9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9E1A5C" w:rsidRPr="009E1A5C">
        <w:rPr>
          <w:rFonts w:ascii="Times New Roman" w:hAnsi="Times New Roman"/>
          <w:sz w:val="28"/>
          <w:szCs w:val="28"/>
        </w:rPr>
        <w:t xml:space="preserve">, </w:t>
      </w:r>
      <w:r w:rsidR="00E55D9F">
        <w:rPr>
          <w:rFonts w:ascii="Times New Roman" w:hAnsi="Times New Roman"/>
          <w:sz w:val="28"/>
          <w:szCs w:val="28"/>
        </w:rPr>
        <w:t>Уставом</w:t>
      </w:r>
      <w:r w:rsidR="00C01485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9E1A5C" w:rsidRDefault="009E1A5C" w:rsidP="009E1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9E1A5C">
        <w:rPr>
          <w:rFonts w:ascii="Times New Roman" w:hAnsi="Times New Roman"/>
          <w:sz w:val="28"/>
          <w:szCs w:val="28"/>
        </w:rPr>
        <w:t>:</w:t>
      </w:r>
    </w:p>
    <w:p w:rsidR="00314307" w:rsidRPr="00403987" w:rsidRDefault="00FB00E2" w:rsidP="00403987">
      <w:pPr>
        <w:pStyle w:val="a5"/>
        <w:numPr>
          <w:ilvl w:val="0"/>
          <w:numId w:val="13"/>
        </w:numPr>
        <w:spacing w:after="0" w:line="240" w:lineRule="auto"/>
        <w:ind w:left="1418" w:hanging="710"/>
        <w:jc w:val="both"/>
        <w:rPr>
          <w:rFonts w:ascii="Times New Roman" w:hAnsi="Times New Roman"/>
          <w:sz w:val="28"/>
          <w:szCs w:val="28"/>
        </w:rPr>
      </w:pPr>
      <w:r w:rsidRPr="00403987">
        <w:rPr>
          <w:rFonts w:ascii="Times New Roman" w:hAnsi="Times New Roman"/>
          <w:sz w:val="28"/>
          <w:szCs w:val="28"/>
        </w:rPr>
        <w:t>Утвердить</w:t>
      </w:r>
      <w:r w:rsidR="00314307" w:rsidRPr="00403987">
        <w:rPr>
          <w:rFonts w:ascii="Times New Roman" w:hAnsi="Times New Roman"/>
          <w:sz w:val="28"/>
          <w:szCs w:val="28"/>
        </w:rPr>
        <w:t xml:space="preserve"> прилагаемые:</w:t>
      </w:r>
    </w:p>
    <w:p w:rsidR="003658D9" w:rsidRPr="00314307" w:rsidRDefault="00215371" w:rsidP="00314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403987">
        <w:rPr>
          <w:rFonts w:ascii="Times New Roman" w:hAnsi="Times New Roman"/>
          <w:sz w:val="28"/>
          <w:szCs w:val="28"/>
        </w:rPr>
        <w:t xml:space="preserve">Порядок </w:t>
      </w:r>
      <w:r w:rsidR="00403987" w:rsidRPr="00403987">
        <w:rPr>
          <w:rFonts w:ascii="Times New Roman" w:hAnsi="Times New Roman"/>
          <w:sz w:val="28"/>
          <w:szCs w:val="28"/>
        </w:rPr>
        <w:t>присвоения наименований объектам и согласования установки объектов монументального искусства на территории Чайковского городского округа</w:t>
      </w:r>
      <w:r w:rsidR="00314307">
        <w:rPr>
          <w:rFonts w:ascii="Times New Roman" w:hAnsi="Times New Roman"/>
          <w:sz w:val="28"/>
          <w:szCs w:val="28"/>
        </w:rPr>
        <w:t>;</w:t>
      </w:r>
    </w:p>
    <w:p w:rsidR="00FB00E2" w:rsidRDefault="00314307" w:rsidP="00403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403987">
        <w:rPr>
          <w:rFonts w:ascii="Times New Roman" w:hAnsi="Times New Roman"/>
          <w:sz w:val="28"/>
          <w:szCs w:val="28"/>
        </w:rPr>
        <w:t xml:space="preserve">Положение </w:t>
      </w:r>
      <w:r w:rsidR="00403987" w:rsidRPr="00403987">
        <w:rPr>
          <w:rFonts w:ascii="Times New Roman" w:hAnsi="Times New Roman"/>
          <w:sz w:val="28"/>
          <w:szCs w:val="28"/>
        </w:rPr>
        <w:t>о Комиссии по формированию и сохранению облика Чайковского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9E1A5C" w:rsidRDefault="00314307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С</w:t>
      </w:r>
      <w:r w:rsidR="009E1A5C" w:rsidRPr="009E1A5C">
        <w:rPr>
          <w:rFonts w:ascii="Times New Roman" w:hAnsi="Times New Roman"/>
          <w:sz w:val="28"/>
          <w:szCs w:val="28"/>
        </w:rPr>
        <w:t xml:space="preserve">остав </w:t>
      </w:r>
      <w:r w:rsidR="00403987" w:rsidRPr="00403987">
        <w:rPr>
          <w:rFonts w:ascii="Times New Roman" w:hAnsi="Times New Roman"/>
          <w:sz w:val="28"/>
          <w:szCs w:val="28"/>
        </w:rPr>
        <w:t>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</w:t>
      </w:r>
      <w:r w:rsidR="009E1A5C" w:rsidRPr="009E1A5C">
        <w:rPr>
          <w:rFonts w:ascii="Times New Roman" w:hAnsi="Times New Roman"/>
          <w:sz w:val="28"/>
          <w:szCs w:val="28"/>
        </w:rPr>
        <w:t>.</w:t>
      </w:r>
    </w:p>
    <w:p w:rsidR="00140EF6" w:rsidRDefault="00403987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542AC0">
        <w:rPr>
          <w:rFonts w:ascii="Times New Roman" w:hAnsi="Times New Roman"/>
          <w:sz w:val="28"/>
          <w:szCs w:val="28"/>
        </w:rPr>
        <w:t>П</w:t>
      </w:r>
      <w:r w:rsidR="00140EF6">
        <w:rPr>
          <w:rFonts w:ascii="Times New Roman" w:hAnsi="Times New Roman"/>
          <w:sz w:val="28"/>
          <w:szCs w:val="28"/>
        </w:rPr>
        <w:t xml:space="preserve">ризнать утратившим силу </w:t>
      </w:r>
      <w:r w:rsidR="00140EF6" w:rsidRPr="00140EF6">
        <w:rPr>
          <w:rFonts w:ascii="Times New Roman" w:hAnsi="Times New Roman"/>
          <w:sz w:val="28"/>
          <w:szCs w:val="28"/>
        </w:rPr>
        <w:t>постановление администрации Чайковского городского поселения</w:t>
      </w:r>
      <w:r w:rsidR="00140EF6">
        <w:rPr>
          <w:rFonts w:ascii="Times New Roman" w:hAnsi="Times New Roman"/>
          <w:sz w:val="28"/>
          <w:szCs w:val="28"/>
        </w:rPr>
        <w:t>:</w:t>
      </w:r>
    </w:p>
    <w:p w:rsidR="00140EF6" w:rsidRDefault="00140EF6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от 15 апреля 2014 г. № 436 «</w:t>
      </w:r>
      <w:r w:rsidRPr="00140EF6">
        <w:rPr>
          <w:rFonts w:ascii="Times New Roman" w:hAnsi="Times New Roman"/>
          <w:sz w:val="28"/>
          <w:szCs w:val="28"/>
        </w:rPr>
        <w:t>Об утверждении в новой редакции Порядка присвоения наименования улицам, площадям и другим городским объектам, установки памятных знаков, мемориальных сооружений и монументальных скульптур на территории Чайковского гор</w:t>
      </w:r>
      <w:r>
        <w:rPr>
          <w:rFonts w:ascii="Times New Roman" w:hAnsi="Times New Roman"/>
          <w:sz w:val="28"/>
          <w:szCs w:val="28"/>
        </w:rPr>
        <w:t>одского поселения»;</w:t>
      </w:r>
    </w:p>
    <w:p w:rsidR="00EB3853" w:rsidRDefault="002730BB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 xml:space="preserve">от 1 июня </w:t>
      </w:r>
      <w:r w:rsidR="00140EF6">
        <w:rPr>
          <w:rFonts w:ascii="Times New Roman" w:hAnsi="Times New Roman"/>
          <w:sz w:val="28"/>
          <w:szCs w:val="28"/>
        </w:rPr>
        <w:t>2015</w:t>
      </w:r>
      <w:r w:rsidR="00EB3853">
        <w:rPr>
          <w:rFonts w:ascii="Times New Roman" w:hAnsi="Times New Roman"/>
          <w:sz w:val="28"/>
          <w:szCs w:val="28"/>
        </w:rPr>
        <w:t xml:space="preserve"> г.</w:t>
      </w:r>
      <w:r w:rsidR="00140EF6">
        <w:rPr>
          <w:rFonts w:ascii="Times New Roman" w:hAnsi="Times New Roman"/>
          <w:sz w:val="28"/>
          <w:szCs w:val="28"/>
        </w:rPr>
        <w:t xml:space="preserve"> № 835 «</w:t>
      </w:r>
      <w:r w:rsidR="00140EF6" w:rsidRPr="00140EF6">
        <w:rPr>
          <w:rFonts w:ascii="Times New Roman" w:hAnsi="Times New Roman"/>
          <w:sz w:val="28"/>
          <w:szCs w:val="28"/>
        </w:rPr>
        <w:t>О внесении изменения в Порядок присвоения наименования улицам, площадям и другим городским объектам, установки памятных знаков, мемориальных сооружений и монументальных скульптур на территории Ч</w:t>
      </w:r>
      <w:r w:rsidR="00140EF6">
        <w:rPr>
          <w:rFonts w:ascii="Times New Roman" w:hAnsi="Times New Roman"/>
          <w:sz w:val="28"/>
          <w:szCs w:val="28"/>
        </w:rPr>
        <w:t>а</w:t>
      </w:r>
      <w:r w:rsidR="00EB3853">
        <w:rPr>
          <w:rFonts w:ascii="Times New Roman" w:hAnsi="Times New Roman"/>
          <w:sz w:val="28"/>
          <w:szCs w:val="28"/>
        </w:rPr>
        <w:t xml:space="preserve">йковского городского поселения, </w:t>
      </w:r>
      <w:r w:rsidR="00EB3853" w:rsidRPr="00EB3853">
        <w:rPr>
          <w:rFonts w:ascii="Times New Roman" w:hAnsi="Times New Roman"/>
          <w:sz w:val="28"/>
          <w:szCs w:val="28"/>
        </w:rPr>
        <w:t xml:space="preserve">утвержденный </w:t>
      </w:r>
      <w:r w:rsidR="00EB3853" w:rsidRPr="00EB3853">
        <w:rPr>
          <w:rFonts w:ascii="Times New Roman" w:hAnsi="Times New Roman"/>
          <w:sz w:val="28"/>
          <w:szCs w:val="28"/>
        </w:rPr>
        <w:lastRenderedPageBreak/>
        <w:t>постановлением администрации Чайковског</w:t>
      </w:r>
      <w:r w:rsidR="00EB3853">
        <w:rPr>
          <w:rFonts w:ascii="Times New Roman" w:hAnsi="Times New Roman"/>
          <w:sz w:val="28"/>
          <w:szCs w:val="28"/>
        </w:rPr>
        <w:t xml:space="preserve">о городского поселения от 15 апреля </w:t>
      </w:r>
      <w:r w:rsidR="00EB3853" w:rsidRPr="00EB3853">
        <w:rPr>
          <w:rFonts w:ascii="Times New Roman" w:hAnsi="Times New Roman"/>
          <w:sz w:val="28"/>
          <w:szCs w:val="28"/>
        </w:rPr>
        <w:t>2014</w:t>
      </w:r>
      <w:r w:rsidR="00EB3853">
        <w:rPr>
          <w:rFonts w:ascii="Times New Roman" w:hAnsi="Times New Roman"/>
          <w:sz w:val="28"/>
          <w:szCs w:val="28"/>
        </w:rPr>
        <w:t xml:space="preserve"> г.</w:t>
      </w:r>
      <w:r w:rsidR="00EB3853" w:rsidRPr="00EB3853">
        <w:rPr>
          <w:rFonts w:ascii="Times New Roman" w:hAnsi="Times New Roman"/>
          <w:sz w:val="28"/>
          <w:szCs w:val="28"/>
        </w:rPr>
        <w:t xml:space="preserve"> № 436</w:t>
      </w:r>
      <w:r w:rsidR="00EB3853">
        <w:rPr>
          <w:rFonts w:ascii="Times New Roman" w:hAnsi="Times New Roman"/>
          <w:sz w:val="28"/>
          <w:szCs w:val="28"/>
        </w:rPr>
        <w:t>».</w:t>
      </w:r>
    </w:p>
    <w:p w:rsidR="009E1A5C" w:rsidRDefault="00140EF6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3987">
        <w:rPr>
          <w:rFonts w:ascii="Times New Roman" w:hAnsi="Times New Roman"/>
          <w:sz w:val="28"/>
          <w:szCs w:val="28"/>
        </w:rPr>
        <w:t>.</w:t>
      </w:r>
      <w:r w:rsidR="00403987">
        <w:rPr>
          <w:rFonts w:ascii="Times New Roman" w:hAnsi="Times New Roman"/>
          <w:sz w:val="28"/>
          <w:szCs w:val="28"/>
        </w:rPr>
        <w:tab/>
      </w:r>
      <w:r w:rsidR="009E1A5C" w:rsidRPr="009E1A5C">
        <w:rPr>
          <w:rFonts w:ascii="Times New Roman" w:hAnsi="Times New Roman"/>
          <w:sz w:val="28"/>
          <w:szCs w:val="28"/>
        </w:rPr>
        <w:t>Опубликовать постановление в газ</w:t>
      </w:r>
      <w:r w:rsidR="00221E76">
        <w:rPr>
          <w:rFonts w:ascii="Times New Roman" w:hAnsi="Times New Roman"/>
          <w:sz w:val="28"/>
          <w:szCs w:val="28"/>
        </w:rPr>
        <w:t>ете «Огни Камы» и разместить</w:t>
      </w:r>
      <w:r w:rsidR="009E1A5C" w:rsidRPr="009E1A5C">
        <w:rPr>
          <w:rFonts w:ascii="Times New Roman" w:hAnsi="Times New Roman"/>
          <w:sz w:val="28"/>
          <w:szCs w:val="28"/>
        </w:rPr>
        <w:t xml:space="preserve"> на официальном сайте администрации Чайковского городского округа.</w:t>
      </w:r>
    </w:p>
    <w:p w:rsidR="009E1A5C" w:rsidRPr="009E1A5C" w:rsidRDefault="00140EF6" w:rsidP="00FE3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E3C05">
        <w:rPr>
          <w:rFonts w:ascii="Times New Roman" w:hAnsi="Times New Roman"/>
          <w:sz w:val="28"/>
          <w:szCs w:val="28"/>
        </w:rPr>
        <w:t>.</w:t>
      </w:r>
      <w:r w:rsidR="00403987">
        <w:rPr>
          <w:rFonts w:ascii="Times New Roman" w:hAnsi="Times New Roman"/>
          <w:sz w:val="28"/>
          <w:szCs w:val="28"/>
        </w:rPr>
        <w:tab/>
        <w:t xml:space="preserve"> </w:t>
      </w:r>
      <w:r w:rsidR="00FE3C05">
        <w:rPr>
          <w:rFonts w:ascii="Times New Roman" w:hAnsi="Times New Roman"/>
          <w:sz w:val="28"/>
          <w:szCs w:val="28"/>
        </w:rPr>
        <w:t>Постано</w:t>
      </w:r>
      <w:r w:rsidR="00BE03E2">
        <w:rPr>
          <w:rFonts w:ascii="Times New Roman" w:hAnsi="Times New Roman"/>
          <w:sz w:val="28"/>
          <w:szCs w:val="28"/>
        </w:rPr>
        <w:t>вление вступает в силу</w:t>
      </w:r>
      <w:r w:rsidR="00FE3C05">
        <w:rPr>
          <w:rFonts w:ascii="Times New Roman" w:hAnsi="Times New Roman"/>
          <w:sz w:val="28"/>
          <w:szCs w:val="28"/>
        </w:rPr>
        <w:t xml:space="preserve"> </w:t>
      </w:r>
      <w:r w:rsidR="00314307">
        <w:rPr>
          <w:rFonts w:ascii="Times New Roman" w:hAnsi="Times New Roman"/>
          <w:sz w:val="28"/>
          <w:szCs w:val="28"/>
        </w:rPr>
        <w:t xml:space="preserve">после </w:t>
      </w:r>
      <w:r w:rsidR="00FE3C05">
        <w:rPr>
          <w:rFonts w:ascii="Times New Roman" w:hAnsi="Times New Roman"/>
          <w:sz w:val="28"/>
          <w:szCs w:val="28"/>
        </w:rPr>
        <w:t>его</w:t>
      </w:r>
      <w:r w:rsidR="000A7E4A">
        <w:rPr>
          <w:rFonts w:ascii="Times New Roman" w:hAnsi="Times New Roman"/>
          <w:sz w:val="28"/>
          <w:szCs w:val="28"/>
        </w:rPr>
        <w:t xml:space="preserve"> официального опубликован</w:t>
      </w:r>
      <w:r w:rsidR="00314307">
        <w:rPr>
          <w:rFonts w:ascii="Times New Roman" w:hAnsi="Times New Roman"/>
          <w:sz w:val="28"/>
          <w:szCs w:val="28"/>
        </w:rPr>
        <w:t>ия</w:t>
      </w:r>
      <w:r w:rsidR="00FE3C05">
        <w:rPr>
          <w:rFonts w:ascii="Times New Roman" w:hAnsi="Times New Roman"/>
          <w:sz w:val="28"/>
          <w:szCs w:val="28"/>
        </w:rPr>
        <w:t>.</w:t>
      </w:r>
    </w:p>
    <w:p w:rsidR="009E1A5C" w:rsidRDefault="00140EF6" w:rsidP="00365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3987">
        <w:rPr>
          <w:rFonts w:ascii="Times New Roman" w:hAnsi="Times New Roman"/>
          <w:sz w:val="28"/>
          <w:szCs w:val="28"/>
        </w:rPr>
        <w:t>.</w:t>
      </w:r>
      <w:r w:rsidR="00403987">
        <w:rPr>
          <w:rFonts w:ascii="Times New Roman" w:hAnsi="Times New Roman"/>
          <w:sz w:val="28"/>
          <w:szCs w:val="28"/>
        </w:rPr>
        <w:tab/>
      </w:r>
      <w:r w:rsidR="009E1A5C" w:rsidRPr="009E1A5C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FB00E2" w:rsidRDefault="00FB00E2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C05" w:rsidRDefault="00FE3C05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5C" w:rsidRPr="009E1A5C" w:rsidRDefault="00793C72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1A5C" w:rsidRPr="009E1A5C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9E1A5C" w:rsidRPr="009E1A5C" w:rsidRDefault="00793C72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1A5C" w:rsidRPr="009E1A5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E1A5C" w:rsidRPr="009E1A5C" w:rsidRDefault="009E1A5C" w:rsidP="00FE3C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A5C">
        <w:rPr>
          <w:rFonts w:ascii="Times New Roman" w:hAnsi="Times New Roman"/>
          <w:sz w:val="28"/>
          <w:szCs w:val="28"/>
        </w:rPr>
        <w:t>Чайковского городского о</w:t>
      </w:r>
      <w:r w:rsidR="00FE3C05">
        <w:rPr>
          <w:rFonts w:ascii="Times New Roman" w:hAnsi="Times New Roman"/>
          <w:sz w:val="28"/>
          <w:szCs w:val="28"/>
        </w:rPr>
        <w:t>круга</w:t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</w:r>
      <w:r w:rsidR="00FE3C05">
        <w:rPr>
          <w:rFonts w:ascii="Times New Roman" w:hAnsi="Times New Roman"/>
          <w:sz w:val="28"/>
          <w:szCs w:val="28"/>
        </w:rPr>
        <w:tab/>
        <w:t xml:space="preserve">    </w:t>
      </w:r>
      <w:r w:rsidR="00793C72">
        <w:rPr>
          <w:rFonts w:ascii="Times New Roman" w:hAnsi="Times New Roman"/>
          <w:sz w:val="28"/>
          <w:szCs w:val="28"/>
        </w:rPr>
        <w:t>Ю.Г. Востриков</w:t>
      </w:r>
    </w:p>
    <w:p w:rsidR="009E1A5C" w:rsidRDefault="009E1A5C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Pr="00DB1346" w:rsidRDefault="00DB1346" w:rsidP="00DB1346">
      <w:pPr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lastRenderedPageBreak/>
        <w:t>УТВЕРЖДЕН</w:t>
      </w:r>
    </w:p>
    <w:p w:rsidR="00DB1346" w:rsidRPr="00DB1346" w:rsidRDefault="00DB1346" w:rsidP="00DB1346">
      <w:pPr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DB1346" w:rsidRDefault="00DB1346" w:rsidP="00DB1346">
      <w:pPr>
        <w:spacing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от _____________ № _______</w:t>
      </w:r>
    </w:p>
    <w:p w:rsidR="00DB1346" w:rsidRPr="00DB1346" w:rsidRDefault="00DB1346" w:rsidP="00DB1346">
      <w:pPr>
        <w:spacing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</w:p>
    <w:p w:rsidR="00DB1346" w:rsidRPr="00DB1346" w:rsidRDefault="00DB1346" w:rsidP="00DB1346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ПОРЯДОК</w:t>
      </w:r>
    </w:p>
    <w:p w:rsidR="00DB1346" w:rsidRPr="00DB1346" w:rsidRDefault="00DB1346" w:rsidP="00DB1346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присвоения наименований объектам и согласования установки объектов монументального искусства на территории Чайковского городского округа</w:t>
      </w:r>
    </w:p>
    <w:p w:rsidR="00DB1346" w:rsidRPr="00DB1346" w:rsidRDefault="00DB1346" w:rsidP="00DB1346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I. Общие положения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1.1.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Настоящий Порядок присвоения наименований объектам и согласования установки объектов монументального искусства на территории Чайковского городского округа (далее – Порядок) направлен на упорядочение правоотношений по присвоению наименований объектам и согласования установки объектов монументального искусства на территории Чайковского городского округа.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1.2.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Присвоение наименований объектам и установка объектов монументального искусства на территории Чайковского городского округа осуществляется в соответствии с Конституцией Российской Федерации, нормативными правовыми актами Российской Федерации, нормативными правовыми актами Пермского края, правовыми актами администрации Чайковского городского округа, настоящим Порядком.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1.3.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Для рассмотрения вопросов, связанных с присвоением наименований объектам или согласованием установки объектов монументального искусства на территории Чайковского городского округа, создается Комиссия по формированию и сохранению облика Чайковского городского округа (далее – Комиссия).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1.4.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Присвоение наименований объектам и установка объектов монументального искусства на территории Чайковского городского округа осуществляется в соответствии принятым решением Комиссии.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1.5.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В настоящем Порядке использованы следующие термины и определения: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1.5.1 под объектами понимаются следующие категории: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1) улицы, площади и иные территории проживания граждан Чайковского городского округа;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2) находящиеся в муниципальной собственности места массового отдыха, скверы, парки, площади, набережные, мосты, места остановок маршрутных транспортных средств;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 xml:space="preserve">3) муниципальные учреждения Чайковского городского округа (в случае присвоения учреждению имени выдающегося человека); 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 xml:space="preserve">1.5.2 под присвоением наименований объектам понимается установление названий объектов (в том числе изменение существующих названий) в целях их идентификации, выделения среди других объектов, дифференциации и </w:t>
      </w:r>
      <w:r w:rsidRPr="00DB1346">
        <w:rPr>
          <w:rFonts w:ascii="Times New Roman" w:eastAsiaTheme="minorHAnsi" w:hAnsi="Times New Roman"/>
          <w:sz w:val="28"/>
          <w:szCs w:val="28"/>
        </w:rPr>
        <w:lastRenderedPageBreak/>
        <w:t>реализации градостроительной политики на территории Чайковского городского округа, а также для установления их конкретного местоположения;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B1346">
        <w:rPr>
          <w:rFonts w:ascii="Times New Roman" w:eastAsiaTheme="minorHAnsi" w:hAnsi="Times New Roman"/>
          <w:sz w:val="28"/>
          <w:szCs w:val="28"/>
        </w:rPr>
        <w:t>1.5.3 под объектами монументального искусства понимаются - памятники, памятные знаки, бюсты, мемориальные доски, монументы, мемориалы, мемориальные сооружения и другие объекты, которые создаются и воздвигаются в целях увековечения памяти о выдающемся человеке, жизнь и деятельность которого были связаны с населенным пунктом, входящим в состав территории Чайковского городского округа, либо выдающемся историческом событии (факте), происшедшем в указанном населенном пункте;</w:t>
      </w:r>
      <w:proofErr w:type="gramEnd"/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 xml:space="preserve">1.5.4 объекты монументального искусства по назначению могут быть отнесены к следующим категориям: 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1) памятник – отдельное строение, сооружение, скульптура, воздвигаемые для увековечения в памяти людей исторического события, достижений и (или) имени выдающегося человека;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2) памятный знак – локальное тематическое произведение с ограниченной сферой восприятия, посвященное увековечению события или лица: стела, обелиск и другие архитектурные формы;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3) бюст – архитектурно-скульптурное произведение искусства  малой объемной формы с изображением человека, которое может быть выполнено из глины, воска, камня, металла, дерева, кости и других материалов в осязательных, телесных их формах;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4) мемориальная доска – является архитектурно-скульптурными произведениями малой формы, предназначенными для установки на фасадах зданий с целью адресного увековечения памяти выдающихся исторических событий и личностей;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5) монумент – памятник историческому событию или лицу, крупномасштабный объект, имеющий градоформирующее значение;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6) мемориал – объект архитектуры, сочетающий в себе любые произведения изобразительного, монументального искусства и архитектуры, создаваемые в память об отдельных лицах и (или) исторических событиях, вписанный в структуру городской среды;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7) мемориальные сооружения – отдельные исторические постройки, здания со сложившимися территориями; мемориальные квартиры; объекты науки, культуры, искусства и техники, включая военные;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8) иные монументальные объекты – произведения, творения, созданные человеком для увековечения людей или исторических событий;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1.5.5 под согласованием установки объектов монументального искусства понимается: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1) согласование идеи увековечения историко-культурных событий, достижений и (или) имени выдающегося человека в объекте монументального искусства;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2) согласование эскизного проекта объекта монументального искусства;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 xml:space="preserve">3) согласование местоположения объекта монументального искусства на земельных участках, объектах недвижимости и иных объектах, находящихся в муниципальной собственности Чайковского городского округа, либо на земельных участках, государственная собственность на которые не </w:t>
      </w:r>
      <w:r w:rsidRPr="00DB1346">
        <w:rPr>
          <w:rFonts w:ascii="Times New Roman" w:eastAsiaTheme="minorHAnsi" w:hAnsi="Times New Roman"/>
          <w:sz w:val="28"/>
          <w:szCs w:val="28"/>
        </w:rPr>
        <w:lastRenderedPageBreak/>
        <w:t>разграничена, а также на фасадах зданий и сооружений, расположенных на территории Чайковского городского округа.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1.6.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Действие настоящего Порядка не распространяется на установку арт-объектов на территории Чайковского городского округа.</w:t>
      </w:r>
    </w:p>
    <w:p w:rsidR="00DB1346" w:rsidRPr="00DB1346" w:rsidRDefault="00DB1346" w:rsidP="00DB13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1346" w:rsidRPr="00DB1346" w:rsidRDefault="00DB1346" w:rsidP="00DB134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II. Принципы присвоения наименований объектам</w:t>
      </w:r>
    </w:p>
    <w:p w:rsidR="00DB1346" w:rsidRPr="00DB1346" w:rsidRDefault="00DB1346" w:rsidP="00DB134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и согласования установки объектов монументального искусства</w:t>
      </w:r>
    </w:p>
    <w:p w:rsidR="00DB1346" w:rsidRPr="00DB1346" w:rsidRDefault="00DB1346" w:rsidP="00DB134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на территории Чайковского городского округа</w:t>
      </w:r>
    </w:p>
    <w:p w:rsidR="00DB1346" w:rsidRPr="00DB1346" w:rsidRDefault="00DB1346" w:rsidP="00DB13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2.1.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Принципы присвоения наименований объектам.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2.1.1. Наименования объектов должны: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1) отвечать назначению ориентиров или адресов, имеющих юридическое значение;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2) излагаться на русском языке и соответствовать его нормам и правилам;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3) быть немногословными, благозвучными, удобно произносимыми, легко запоминающимися.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2.1.2. Наименования объектов могут содержать информацию об истории и культуре государства, Пермского края, населенных пунктов Чайковского городского округа, об историко-культурных и памятных событиях и достижениях, географических, природных, градостроительных и других особенностях Чайковского городского округа, выдающихся личностях (в том числе о выдающихся уроженцах населенных пунктов, входящих в состав территории Чайковского городского округа).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2.1.3. Изменение наименований объектов допускается в случаях: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1) если два и более объекта одной категории имеют одинаковое наименование;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2) возвращения объектам исторических наименований;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3) устранения несоответствия имеющегося наименования объекта условиям подпункта 2.1.1. настоящего пункта.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2.1.4. Не допускается: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1) произвольная замена одних наименований объектов другими;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2) употребление искаженных наименований объектов;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3) присвоение объектам одной категории уже имеющихся на территории Чайковского городского округа» наименований объектов такой же категории.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2.2.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Принципы установки объектов монументального искусства.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2.2.1.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Объекты монументального искусства: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1) должны соответствовать нормам и правилам действующего законодательства Российской Федерации в области архитектуры и градостроительства;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2) должны устанавливаться с соблюдением прав собственности, интеллектуальной собственности, иных прав собственников земельных участков, объектов недвижимости, иных объектов, на которых планируется установка объекта монументального искусства.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 xml:space="preserve">2.2.2. Не допускается установка нескольких объектов монументального искусства в память об одном выдающемся человеке или событии. 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2.3.</w:t>
      </w:r>
      <w:r w:rsidRPr="00DB1346">
        <w:rPr>
          <w:rFonts w:ascii="Times New Roman" w:eastAsiaTheme="minorHAnsi" w:hAnsi="Times New Roman"/>
          <w:sz w:val="28"/>
          <w:szCs w:val="28"/>
        </w:rPr>
        <w:tab/>
        <w:t xml:space="preserve">В случае необходимости выявления лучшего предложения о присвоении наименований объектам или об установке объектов </w:t>
      </w:r>
      <w:r w:rsidRPr="00DB1346">
        <w:rPr>
          <w:rFonts w:ascii="Times New Roman" w:eastAsiaTheme="minorHAnsi" w:hAnsi="Times New Roman"/>
          <w:sz w:val="28"/>
          <w:szCs w:val="28"/>
        </w:rPr>
        <w:lastRenderedPageBreak/>
        <w:t>монументального искусства на территории Чайковского городского округа Управлением строительства и архитектуры администрации Чайковского городского округа (далее – уполномоченный орган) по решению Комиссии могут объявляться соответствующие конкурсы.</w:t>
      </w:r>
    </w:p>
    <w:p w:rsidR="00DB1346" w:rsidRPr="00DB1346" w:rsidRDefault="00DB1346" w:rsidP="00DB13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1346" w:rsidRPr="00DB1346" w:rsidRDefault="00DB1346" w:rsidP="00DB134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III. Порядок представления документов о присвоении наименований объектам или об установке объектов монументального искусства</w:t>
      </w:r>
    </w:p>
    <w:p w:rsidR="00DB1346" w:rsidRPr="00DB1346" w:rsidRDefault="00DB1346" w:rsidP="00DB134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на территории Чайковского городского округа</w:t>
      </w:r>
    </w:p>
    <w:p w:rsidR="00DB1346" w:rsidRPr="00DB1346" w:rsidRDefault="00DB1346" w:rsidP="00DB13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Предложения о присвоении наименований объектам или об установке объектов монументального искусства на территории Чайковского городского округа (далее – предложение) могут направлять следующие лица (далее – инициаторы):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1) органы государственной власти Российской Федерации, Пермского края;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2) органы местного самоуправления Чайковского городского округа;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3) депутаты Думы Чайковского городского округа;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4) органы территориального общественного самоуправления Чайковского городского округа;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5) юридические лица, независимо от их организационно-правовой формы и формы собственности, зарегистрированные и осуществляющие свою деятельность на территории Чайковского городского округа;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6) общественные объединения Чайковского городского округа (далее – общественные организации);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7) инициативные группы жителей Чайковского городского округа численностью не менее 20 человек.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3.2.</w:t>
      </w:r>
      <w:r w:rsidRPr="00DB1346">
        <w:rPr>
          <w:rFonts w:ascii="Times New Roman" w:eastAsiaTheme="minorHAnsi" w:hAnsi="Times New Roman"/>
          <w:sz w:val="28"/>
          <w:szCs w:val="28"/>
        </w:rPr>
        <w:tab/>
        <w:t xml:space="preserve">Предложения представляются инициаторами (представителями инициаторов) в письменной форме с приложением документов, указанных в пунктах 3.5, 3.6 и (или) 3.9, 3.10 настоящего раздела, в уполномоченный орган с учетом срока (при необходимости), указанного в пункте 3.3 настоящего раздела. 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Документы, указанные в пунктах 3.11 – 3.12 настоящего раздела, предоставляются инициаторами (представителями инициаторов) в уполномоченный орган в случае и сроки, предусмотренные подпунктом 3.8.2 пункта 3.8 настоящего раздела.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3.3.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В случае</w:t>
      </w:r>
      <w:proofErr w:type="gramStart"/>
      <w:r w:rsidRPr="00DB1346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DB1346">
        <w:rPr>
          <w:rFonts w:ascii="Times New Roman" w:eastAsiaTheme="minorHAnsi" w:hAnsi="Times New Roman"/>
          <w:sz w:val="28"/>
          <w:szCs w:val="28"/>
        </w:rPr>
        <w:t xml:space="preserve"> если предложение приурочено к какому-либо предстоящему событию, планируемому мероприятию, то оно представляется в уполномоченный орган не менее чем за 6 месяцев до соответствующего события, мероприятия.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3.4.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Предложение о присвоении наименования объектам излагается в произвольной форме за подписью инициатора (представителя инициатора) с указанием контактного лица (фамилия, имя, отчество (последнее – при наличии), номера телефона, юридического адреса – для юридических лиц, адреса регистрации – для физических лиц).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3.5.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Предложение о присвоении наименования объектам должно содержать следующие сведения: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lastRenderedPageBreak/>
        <w:t>3.5.1 категория объекта (в соответствии с подпунктом 1.5.1 пункта 1.5 раздела I настоящего Порядка);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3.5.2 точное указание местоположения объекта (адрес или адресный ориентир);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3.5.3 имеющееся наименования объекта (в случае если объект имеет наименование);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3.5.4 предлагаемое наименование объекта;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3.5.5 лингвистическое, географическое, историко-культурное и иное обоснование предлагаемого наименования объекта;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3.5.6 краткие биографические данные выдающихся личностей (при использовании в наименованиях объектов сведений о них).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3.6.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К предложению о присвоении наименования объектам должны прилагаться: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3.6.1 копии архивных и других документов, подтверждающих указанное в предложении обоснование предлагаемого наименования объекта;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3.6.2 документы, указывающие на отношение общественности к предлагаемому наименованию объекта (мнение соответствующего органа территориального общественного самоуправления Чайковского городского округа при его наличии на территории расположения объекта или мнение соответствующих общественных организаций, чьи интересы затрагивает предложение о присвоении наименования объектам);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3.6.3 перечень источников финансирования затрат, которые повлечет принятие предложения о присвоении наименования объекту;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 xml:space="preserve">3.6.4 согласие выдающегося человека либо его законного представителя, полученное в соответствии с действующим законодательством Российской Федерации (при использовании имени выдающегося человека в наименованиях объектов); 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3.6.5 подписной лист (в случае направления предложения инициативной группой жителей Чайковского городского округа), составленный по форме согласно приложению к настоящему Порядку, а также согласие лиц, его подписавших, на обработку своих персональных данных уполномоченным органом и Комиссией в соответствии с действующим законодательством Российской Федерации.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3.7.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Предложение об установке объектов монументального искусства излагается в произвольной форме за подписью инициатора (представителя инициатора) с указанием контактного лица (фамилия, имя, отчество (последнее – при наличии), телефона, юридического адреса – для юридического лица, адреса регистрации – для физического лица).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3.8.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Предложение об установке объектов монументального искусства направляется в 2 этапа: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3.8.1 первый этап – направление в уполномоченный орган предложения о согласовании идеи увековечения историко-культурных событий, достижений и (или) имени выдающегося человека в объекте монументального искусства (далее – предложение о согласовании идеи);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 xml:space="preserve">3.8.2 второй этап – в случае одобрения Комиссией предложения о согласовании идеи – направление в течение 30 календарных дней в уполномоченный орган предложения о согласовании эскизного проекта и места </w:t>
      </w:r>
      <w:r w:rsidRPr="00DB1346">
        <w:rPr>
          <w:rFonts w:ascii="Times New Roman" w:eastAsiaTheme="minorHAnsi" w:hAnsi="Times New Roman"/>
          <w:sz w:val="28"/>
          <w:szCs w:val="28"/>
        </w:rPr>
        <w:lastRenderedPageBreak/>
        <w:t>установки объекта монументального искусства (далее – предложение о согласовании проекта и места установки).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3.9.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Предложение о согласовании идеи должно содержать следующие сведения: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3.9.1 указание категории объекта монументального искусства (в соответствии с подпунктом 1.5.3 пункта 1.5 раздела I настоящего Порядка);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3.9.2 историко-культурное, географическое и иное обоснование предлагаемого к установке объекта монументального искусства;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3.9.3 краткие биографические данные выдающегося человека (при предполагаемом использовании в объектах сведений о них);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3.9.4 описание объекта монументального искусства, в том числе предполагаемый текст надписи на объекте монументального искусства;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3.9.5 перечень источников финансирования затрат, которые повлекут принятие предложения о согласовании идеи.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3.10.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К предложению о согласовании идеи прилагаются: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3.10.1 копии архивных и других документов, подтверждающих указанное в предложении о согласовании идеи обоснование предлагаемого к установке объекта монументального искусства;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3.10.2 документы, указывающие на отношение общественности к предлагаемой идее увековечения историко-культурных событий, достижений и (или) имени выдающегося человека (мнение соответствующего органа территориального общественного самоуправления Чайковского городского округа при его наличии на территории расположения объекта или мнение соответствующих общественных организаций, чьи интересы затрагивает предложение о согласовании идеи);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3.10.3 подписной лист (в случае направления предложения о согласовании идеи инициативной группой жителей Чайковского городского округа), составленный по форме согласно приложению к настоящему Порядку, а также согласие лиц, его подписавших, на обработку своих персональных данных уполномоченным органом и Комиссией в соответствии с действующим законодательством Российской Федерации.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3.11.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Предложение о согласовании проекта и места установки должно полностью соответствовать одобренному Комиссией предложению о согласовании идеи и содержать следующие сведения: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3.11.1 указание категории объекта монументального искусства (в соответствии с подпунктом 1.5.3 пункта 1.5 раздела I настоящего Порядка);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3.11.2 точное описание предполагаемого места установки объекта монументального искусства (адрес или адресный ориентир);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3.11.3 сведения о собственнике земельного участка, объекта недвижимости, где планируется установка объекта монументального искусства.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3.12.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К предложению о согласовании проекта и места установки прилагаются: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3.12.1 эскизы, фотографии, фотомонтаж, иные изображения предлагаемого к установке объекта монументального искусства с указанием габаритных размеров и места расположения предлагаемого текста надписи на объекте монументального искусства;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lastRenderedPageBreak/>
        <w:t>3.12.2 схема предполагаемого местоположения объекта монументального искусства;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3.12.3 согласие выдающегося человека либо его законного представителя, полученное в соответствии с действующим законодательством Российской Федерации (при увековечении достижений и (или) имени выдающегося человека);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3.12.4 согласие собственников земельного участка, объектов недвижимости, на которых планируется установка объектов монументального искусства, на установку объектов монументального искусства.</w:t>
      </w:r>
    </w:p>
    <w:p w:rsidR="00DB1346" w:rsidRPr="00DB1346" w:rsidRDefault="00DB1346" w:rsidP="00DB13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1346" w:rsidRPr="00DB1346" w:rsidRDefault="00DB1346" w:rsidP="00DB134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IV. Порядок рассмотрения документов</w:t>
      </w:r>
    </w:p>
    <w:p w:rsidR="00DB1346" w:rsidRPr="00DB1346" w:rsidRDefault="00DB1346" w:rsidP="00DB134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о присвоении объектам или об установке объектов монументального искусства на территории Чайковского городского округа</w:t>
      </w:r>
    </w:p>
    <w:p w:rsidR="00DB1346" w:rsidRPr="00DB1346" w:rsidRDefault="00DB1346" w:rsidP="00DB13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4.1.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Уполномоченный орган в течение 10 рабочих дней со дня получения документов, указанных в пункте 3.2 раздела III настоящего Порядка, рассматривает представленные предложения и документы на предмет их соответствия принципам, установленным разделом II настоящего Порядка, и требованиям, установленным разделом III настоящего Порядка.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 xml:space="preserve">В случае выявления несоответствия представленных документов принципам, установленным разделом II настоящего Порядка, и требованиям, установленным разделом III настоящего Порядка,  документы в течение 5 рабочих дней </w:t>
      </w:r>
      <w:proofErr w:type="gramStart"/>
      <w:r w:rsidRPr="00DB1346">
        <w:rPr>
          <w:rFonts w:ascii="Times New Roman" w:eastAsiaTheme="minorHAnsi" w:hAnsi="Times New Roman"/>
          <w:sz w:val="28"/>
          <w:szCs w:val="28"/>
        </w:rPr>
        <w:t>с даты выявления</w:t>
      </w:r>
      <w:proofErr w:type="gramEnd"/>
      <w:r w:rsidRPr="00DB1346">
        <w:rPr>
          <w:rFonts w:ascii="Times New Roman" w:eastAsiaTheme="minorHAnsi" w:hAnsi="Times New Roman"/>
          <w:sz w:val="28"/>
          <w:szCs w:val="28"/>
        </w:rPr>
        <w:t xml:space="preserve"> несоответствия возвращаются инициатору (представителю инициатора) с указанием причин возврата.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Инициатор (представитель инициатора) вправе устранить причины, послужившие основанием для возврата документов, и направить их вновь в уполномоченный орган на рассмотрение.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4.2.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При отсутствии обстоятельств, указанных в абзаце втором пункта 4.1 настоящего раздела, уполномоченный орган в течение  10 рабочих дней после истечения срока, указанного в абзаце первом пункта 4.1 настоящего раздела, осуществляет подготовку  документов для представления их на рассмотрение Комиссии.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4.3.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В ходе подготовки документов к рассмотрению на Комиссии уполномоченный орган вправе запросить у инициатора (представителя инициатора), иных лиц дополнительные сведения и документы в целях уточнения информации, изучения предложения и проверки представленных документов.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4.4.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Комиссия в течение 10 рабочих дней со дня предоставления уполномоченным органом документов рассматривает указанные документы и по результатам рассмотрения на заседании Комиссии принимает одно из следующих решений: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 xml:space="preserve">4.4.1 о согласовании наименований объектов на территории Чайковского городского округа; 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4.4.2 о согласовании идеи или о согласовании проекта и места установки объектов монументального искусства на территории Чайковского городского округа;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lastRenderedPageBreak/>
        <w:t xml:space="preserve">4.4.3 об отказе в согласовании наименований объектов на территории Чайковского городского округа;  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 xml:space="preserve">4.4.4 об отказе в согласовании идеи или в согласовании проекта и места установки объектов монументального искусства на территории Чайковского городского округа. 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4.5.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После принятия Комиссией решения о согласовании наименований объектов (улиц, площадей и иных объектов, указанных в абзацах 1) и 2) подпункта 1.5.1 пункта 1.5 раздела I настоящего Порядка) Управлением строительства и архитектуры администрации Чайковского городского округа готовится проект приказа о присвоении наименования объектов.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4.6.</w:t>
      </w:r>
      <w:r w:rsidRPr="00DB1346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B1346">
        <w:rPr>
          <w:rFonts w:ascii="Times New Roman" w:eastAsiaTheme="minorHAnsi" w:hAnsi="Times New Roman"/>
          <w:sz w:val="28"/>
          <w:szCs w:val="28"/>
        </w:rPr>
        <w:t>После принятия Комиссией одного из решений, указанных в пункте 4.4. настоящего раздела, уполномоченный орган в срок не позднее 10 рабочих дней уведомляет в письменном виде инициатора (представителя инициатора) о принятом Комиссией решения.</w:t>
      </w:r>
      <w:proofErr w:type="gramEnd"/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4.7.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Предложение о присвоении наименования объекту, предложение об установке объекта монументального искусства в случае принятия Комиссией решения об отказе в согласовании наименования объекту, согласовании идеи, проекта и места установки объекта монументального искусства на территории Чайковского городского округа представляются повторно не ранее чем через 6 месяцев.</w:t>
      </w:r>
    </w:p>
    <w:p w:rsidR="00DB1346" w:rsidRPr="00DB1346" w:rsidRDefault="00DB1346" w:rsidP="00DB13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1346" w:rsidRPr="00DB1346" w:rsidRDefault="00DB1346" w:rsidP="00DB134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V. Порядок содержания и обеспечения сохранности объектов</w:t>
      </w:r>
    </w:p>
    <w:p w:rsidR="00DB1346" w:rsidRPr="00DB1346" w:rsidRDefault="00DB1346" w:rsidP="00DB134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монументального искусства на территории</w:t>
      </w:r>
    </w:p>
    <w:p w:rsidR="00DB1346" w:rsidRPr="00DB1346" w:rsidRDefault="00DB1346" w:rsidP="00DB134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Чайковского городского округа</w:t>
      </w:r>
    </w:p>
    <w:p w:rsidR="00DB1346" w:rsidRPr="00DB1346" w:rsidRDefault="00DB1346" w:rsidP="00DB13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5.1.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Перечень объектов монументального искусства, размещенных на территории Чайковского городского округа, формирует Управление культуры и молодежной политики администрации Чайковского городского округа.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5.2.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Текущее содержание и обеспечение сохранности объектов монументального искусства, размещенных на территории Чайковского городского округа, осуществляются  юридическими или физическими лицами – собственниками земельных участков, объектов недвижимости, на которых установлены объекты монументального искусства.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5.3.</w:t>
      </w:r>
      <w:r w:rsidRPr="00DB1346">
        <w:rPr>
          <w:rFonts w:ascii="Times New Roman" w:eastAsiaTheme="minorHAnsi" w:hAnsi="Times New Roman"/>
          <w:sz w:val="28"/>
          <w:szCs w:val="28"/>
        </w:rPr>
        <w:tab/>
        <w:t xml:space="preserve">Юридические или физические лица, осуществляющие содержание и обеспечение сохранности объектов монументального искусства, не имеют права самостоятельно вносить изменения во внешний вид объектов монументального искусства. 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5.4.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Внесение изменений во внешний вид объектов монументального искусства разрешается только при согласовании данных изменений с Комиссией.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5.5.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Для рассмотрения вопроса о внесении изменений в объект монументального искусства, лица, (далее – заявитель), направляют в уполномоченный орган обращение, оформленное в произвольной письменной форме, содержащее описание объекта монументального искусства с мотивированным обоснованием необходимости внесения изменений (далее – обращение).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5.6.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К обращению прилагаются следующие документы: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lastRenderedPageBreak/>
        <w:t>5.6.1 фотографии, отражающие текущее состояние объекта монументального искусства;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5.6.2 эскиз, фотомонтаж, иные изображения предполагаемых изменений в объект монументального искусства с указанием габаритных размеров после внесения изменений.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5.7.</w:t>
      </w:r>
      <w:r w:rsidRPr="00DB1346">
        <w:rPr>
          <w:rFonts w:ascii="Times New Roman" w:eastAsiaTheme="minorHAnsi" w:hAnsi="Times New Roman"/>
          <w:sz w:val="28"/>
          <w:szCs w:val="28"/>
        </w:rPr>
        <w:tab/>
        <w:t xml:space="preserve">Уполномоченный орган осуществляет подготовку обращения и документов, указанных в пункте 5.5 настоящего раздела, для предоставления их на рассмотрение Комиссии, в </w:t>
      </w:r>
      <w:proofErr w:type="gramStart"/>
      <w:r w:rsidRPr="00DB1346">
        <w:rPr>
          <w:rFonts w:ascii="Times New Roman" w:eastAsiaTheme="minorHAnsi" w:hAnsi="Times New Roman"/>
          <w:sz w:val="28"/>
          <w:szCs w:val="28"/>
        </w:rPr>
        <w:t>связи</w:t>
      </w:r>
      <w:proofErr w:type="gramEnd"/>
      <w:r w:rsidRPr="00DB1346">
        <w:rPr>
          <w:rFonts w:ascii="Times New Roman" w:eastAsiaTheme="minorHAnsi" w:hAnsi="Times New Roman"/>
          <w:sz w:val="28"/>
          <w:szCs w:val="28"/>
        </w:rPr>
        <w:t xml:space="preserve"> с чем вправе запросить у заявителя дополнительные сведения и документы в целях уточнения информации, изучения заявления и проверки представленных документов.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5.8.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В случае соответствия заявления принципам, установленным разделом II настоящего Порядка, и требованиям, установленным пунктом 5.5 настоящего раздела, уполномоченный орган в срок не позднее чем через 10 рабочих дней предоставляет заявление и приложенные к нему документы для рассмотрения в Комиссию.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5.9.</w:t>
      </w:r>
      <w:r w:rsidRPr="00DB1346">
        <w:rPr>
          <w:rFonts w:ascii="Times New Roman" w:eastAsiaTheme="minorHAnsi" w:hAnsi="Times New Roman"/>
          <w:sz w:val="28"/>
          <w:szCs w:val="28"/>
        </w:rPr>
        <w:tab/>
        <w:t>В случае несоответствия заявления принципам, установленным разделом II настоящего Порядка, и требованиям, установленным пунктом 5.5 настоящего раздела, уполномоченный орган в течение 10 рабочих дней возвращает указанные документы заявителю с указанием причин возврата.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Заявитель вправе устранить причины, послужившие основанием для возврата документов, и направить их вновь в уполномоченный орган на рассмотрение.</w:t>
      </w:r>
    </w:p>
    <w:p w:rsid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1346">
        <w:rPr>
          <w:rFonts w:ascii="Times New Roman" w:eastAsiaTheme="minorHAnsi" w:hAnsi="Times New Roman"/>
          <w:sz w:val="28"/>
          <w:szCs w:val="28"/>
        </w:rPr>
        <w:t>5.10.</w:t>
      </w:r>
      <w:r w:rsidRPr="00DB1346">
        <w:rPr>
          <w:rFonts w:ascii="Times New Roman" w:eastAsiaTheme="minorHAnsi" w:hAnsi="Times New Roman"/>
          <w:sz w:val="28"/>
          <w:szCs w:val="28"/>
        </w:rPr>
        <w:tab/>
        <w:t xml:space="preserve">Рассмотрение заявления и приложенных к нему документов осуществляется Комиссией в порядке и в сроки, установленные пунктами 4.4 – 4.8 раздела IV настоящего Порядка. </w:t>
      </w: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B1346" w:rsidRPr="00DB1346" w:rsidRDefault="00DB1346" w:rsidP="00DB134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346">
        <w:rPr>
          <w:rFonts w:ascii="Times New Roman" w:eastAsiaTheme="minorHAnsi" w:hAnsi="Times New Roman"/>
          <w:b/>
          <w:sz w:val="28"/>
          <w:szCs w:val="28"/>
        </w:rPr>
        <w:t>VI. Заключительные положения</w:t>
      </w:r>
    </w:p>
    <w:p w:rsidR="00DB1346" w:rsidRPr="00DB1346" w:rsidRDefault="00DB1346" w:rsidP="00DB134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B1346" w:rsidRPr="00DB1346" w:rsidRDefault="00DB1346" w:rsidP="00DB13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  <w:sectPr w:rsidR="00DB1346" w:rsidRPr="00DB1346" w:rsidSect="00DB1346">
          <w:pgSz w:w="11906" w:h="16838"/>
          <w:pgMar w:top="568" w:right="567" w:bottom="1134" w:left="1701" w:header="709" w:footer="709" w:gutter="0"/>
          <w:pgNumType w:start="2"/>
          <w:cols w:space="708"/>
          <w:docGrid w:linePitch="360"/>
        </w:sectPr>
      </w:pPr>
      <w:r w:rsidRPr="00DB1346">
        <w:rPr>
          <w:rFonts w:ascii="Times New Roman" w:eastAsiaTheme="minorHAnsi" w:hAnsi="Times New Roman"/>
          <w:sz w:val="28"/>
          <w:szCs w:val="28"/>
        </w:rPr>
        <w:t>Финансирование затрат, связанных с присвоением наименований объектам, установкой объектов монументального искусства на территории Чайковского городского округа, может осуществляться за счет средств бюджета Чайковского городского округа, средств бюджетов других уровней, средств юридических и физических лиц.</w:t>
      </w:r>
    </w:p>
    <w:p w:rsidR="00DB1346" w:rsidRPr="00DB1346" w:rsidRDefault="00DB1346" w:rsidP="00DB134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DB1346" w:rsidRPr="00DB1346" w:rsidRDefault="00DB1346" w:rsidP="00DB13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Чайковского городского округа </w:t>
      </w:r>
    </w:p>
    <w:p w:rsidR="00DB1346" w:rsidRPr="00DB1346" w:rsidRDefault="00DB1346" w:rsidP="00DB13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от _____________ № ________</w:t>
      </w:r>
    </w:p>
    <w:p w:rsidR="00DB1346" w:rsidRPr="00DB1346" w:rsidRDefault="00DB1346" w:rsidP="00DB1346">
      <w:pPr>
        <w:tabs>
          <w:tab w:val="left" w:pos="3410"/>
        </w:tabs>
        <w:spacing w:after="0" w:line="240" w:lineRule="auto"/>
        <w:ind w:left="510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346" w:rsidRPr="00DB1346" w:rsidRDefault="00DB1346" w:rsidP="00DB134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346" w:rsidRPr="00DB1346" w:rsidRDefault="00DB1346" w:rsidP="00DB13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DB1346" w:rsidRPr="00DB1346" w:rsidRDefault="00DB1346" w:rsidP="00DB13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b/>
          <w:sz w:val="28"/>
          <w:szCs w:val="28"/>
          <w:lang w:eastAsia="ru-RU"/>
        </w:rPr>
        <w:t>о Комиссии по формированию и сохранению облика Чайковского городского округа</w:t>
      </w:r>
    </w:p>
    <w:p w:rsidR="00DB1346" w:rsidRPr="00DB1346" w:rsidRDefault="00DB1346" w:rsidP="00DB134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Pr="00DB1346" w:rsidRDefault="00DB1346" w:rsidP="00DB13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Положение о Комиссии по формированию и сохранению облика Чайковского городского округа (далее, соответственно – Положение, Комиссия) определяет основные задачи, права, организацию и порядок работы Комиссии.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создается в целях обеспечения  принципов и требований, установленных Порядком присвоения наименований объектам  и согласования установки объектов монументального искусства на территории Чайковского городского округа, утвержденным постановлением администрации Чайковского городского округа (далее – Порядок).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Понятия «объект», «объект монументального искусства», «инициатор (представитель инициатора)», используемые в настоящем Положении, применяются в значениях, установленных Порядком.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В своей деятельности Комиссия руководствуется Конституцией Российской Федерации, действующим законодательством Российской Федерации и Пермского края, правовыми актами администрации Чайковского городского округа, настоящим Положением.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является  коллегиальным органом.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Количественный и персональный состав Комиссии утверждается постановлением администрации Чайковского городского округа. 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Состав Комиссии формируется из числа деятелей культуры и искусства, специалистов в сфере архитектуры и строительства, истории, представителей общественных организаций, почетных граждан Чайковского городского округа.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В состав Комиссии не могут входить лица, представляющие интересы лиц, направивших предложения о присвоении наименований объектам или об установке объектов монументального искусства на территории Чайковского городского округа.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Члены Комиссии принимают участие в работе Комиссии на общественных началах.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1.10.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1.11.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Председателем Комиссии является заместитель главы администрации Чайковского городского округа по строительству и земельно-имущественным отношениям.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1.12.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Организационно-техническое обеспечение деятельности Комиссии осуществляет Управление строительства и архитектуры администрации Чайковского городского округа.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Pr="00DB1346" w:rsidRDefault="00DB1346" w:rsidP="00DB13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b/>
          <w:sz w:val="28"/>
          <w:szCs w:val="28"/>
          <w:lang w:eastAsia="ru-RU"/>
        </w:rPr>
        <w:t>II. Задачи и функции Комиссии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Комиссии является принятие решения по вопросу присвоения наименований объектам, о согласовании идеи увековечения историко-культурных событий, достижений и (или) имени выдающегося человека в объекте монументального искусства, о согласовании эскизного проекта и места установки объекта монументального искусства  или, соответственно, об отказе в присвоении наименований объектам, согласовании идеи, согласовании  проекта и места установки объекта монументального искусства после всестороннего рассмотрения предложений с</w:t>
      </w:r>
      <w:proofErr w:type="gramEnd"/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обеспечения соблюдения  принципов и требований, установленных Порядком. 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В рамках возложенной задачи Комиссия выполняет следующие функции: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2.2.1 изучает и оценивает имеющиеся и предлагаемые наименования объектов, их происхождение, смысл, изменения в произношении, написании, закономерности их возникновения, развития;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2.2.2 изучает и оценивает предложения об установке объектов монументального искусства на территории Чайковского городского округа;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2.2.3 изучает (в случае необходимости) общественное мнение об имеющихся и предлагаемых наименованиях объектов, имеющихся и предлагаемых к установке объектов монументального искусства на территории Чайковского городского округа;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2.2.4 другие функции для решения поставленных перед ней задач.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Pr="00DB1346" w:rsidRDefault="00DB1346" w:rsidP="00DB13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b/>
          <w:sz w:val="28"/>
          <w:szCs w:val="28"/>
          <w:lang w:eastAsia="ru-RU"/>
        </w:rPr>
        <w:t>III. Полномочия Комиссии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имеет право: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3.1.1 запрашивать у инициатора (представителя инициатора), иных лиц дополнительные сведения и документы в целях уточнения информации, изучения предложения о присвоении наименований объектам или об установке объектов монументального искусства на территории Чайковского городского округа и проверки представленных документов;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 xml:space="preserve">3.1.2 приглашать для участия в заседаниях </w:t>
      </w:r>
      <w:proofErr w:type="gramStart"/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Комиссии должностных лиц органов государственной власти Российской Федерации</w:t>
      </w:r>
      <w:proofErr w:type="gramEnd"/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Пермского края, органов местного самоуправления, представителей научных, экспертных, других профессиональных организаций, общественных организаций, специалистов в сфере топонимики, лингвистики, истории;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3.1.3 приглашать для осуществления информационно-аналитических и экспертных работ представителей научных, экспертных, других профессиональных организаций, ученых и специалистов на договорной основе;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3.1.4 выступать с инициативами проведения совещаний, конференций, семинаров по вопросам, связанным с реализацией задач Комиссии, с участием приглашенных должностных лиц органов государственной власти  Российской Федерации и Пермского края, органов местного самоуправления, научных, экспертных, других профессиональных организаций, общественных организаций, специалистов в сфере топонимии, лингвистики, истории;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3.1.5 заслушивать на заседаниях Комиссии инициаторов (представителей инициаторов);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3.1.6 вносить предложения по проведению историко-биографических, историко-архивных, историко-топонимических, социологических и других исследований, необходимых для рассмотрения вопросов о присвоении наименований объектам или об установке объектов монументального искусства на территории Чайковского городского округа.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Pr="00DB1346" w:rsidRDefault="00DB1346" w:rsidP="00DB13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b/>
          <w:sz w:val="28"/>
          <w:szCs w:val="28"/>
          <w:lang w:eastAsia="ru-RU"/>
        </w:rPr>
        <w:t>IV. Руководство и организация работы Комиссии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Основной формой работы Комиссии является заседание.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самостоятельно определяет порядок организации своей работы в соответствии с настоящим Положением.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Общее руководство Комиссией, планирование ее текущей деятельности, утверждение повесток ее заседаний, обеспечение выполнения возложенных на нее задач осуществляется председателем Комиссии, а в период его отсутствия – заместителем председателя Комиссии.  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Председатель Комиссии: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4.4.1 определяет перечень, сроки и порядок рассмотрения вопросов на заседаниях Комиссии;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4.4.2 определяет место, дату и время проведения заседаний Комиссии;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4.4.3 подписывает протоколы заседаний Комиссии.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Секретарь Комиссии осуществляет организационно-техническое обеспечение деятельности Комиссии, в том числе: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4.5.1 уведомляет членов Комиссии не менее чем за 5 рабочих дней о месте, дате и времени проведения заседания Комиссии;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4.5.2 осуществляет рассылку необходимых материалов членам Комиссии;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4.5.3 ведет и оформляет протоколы заседаний Комиссии;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4.5.4 </w:t>
      </w:r>
      <w:proofErr w:type="gramStart"/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наделен</w:t>
      </w:r>
      <w:proofErr w:type="gramEnd"/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правами и обязанностями члена Комиссии, предусмотренными пунктами 4.6 и 4.7 настоящего раздела.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4.6.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Член Комиссии имеет право: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4.6.1 принимать участие в планировании работы Комиссии и подготовке вопросов, выносимых на рассмотрение на заседаниях Комиссии;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4.6.2 принимать участие в заседаниях Комиссии;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4.6.3 знакомиться с повесткой заседания Комиссии, справочными и аналитическими материалами по выносимым на рассмотрение Комиссии вопросам;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4.6.4 выступать с докладами, содокладами, вносить и обосновывать предложения, давать пояснения, задавать вопросы, отвечать на вопросы в ходе заседания Комиссии.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4.7.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Член Комиссии обязан: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4.7.1 участвовать в заседаниях Комиссии, в случае невозможности принять участие в заседании Комиссии в заседании Комиссии участвует лицо, исполняющее его обязанности по основному месту работы;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4.7.2 готовить для обсуждения на заседании Комиссии обоснованную позицию по выносимым на обсуждение Комиссии вопросам, а при необходимости – обеспечивать представление на заседание Комиссии соответствующих информационно-аналитических материалов;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4.7.3 исполнять решения и поручения, отраженные в протоколе заседания Комиссии;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4.7.4 хранить государственную и иную, охраняемую законом тайну, а также не разглашать ставшую им известной в связи с работой в  Комиссии информацию, отнесенную к категории информации для служебного пользования;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4.7.5 члены Комиссии обладают равными правами при рассмотрении вопросов на заседаниях Комиссии.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4.8.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Заседания Комиссии проводятся в сроки, указанные в пункте 4.4 раздела IV Порядка.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проводит ее председатель, а в его отсутствие – заместитель председателя Комиссии. 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4.9.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На заседании Комиссии вправе присутствовать инициаторы (представители инициатора), направившие предложения о присвоении наименований объектам или об установке объектов монументального искусства, и другие заинтересованные лица. Лица, указанные в настоящем пункте, вправе по предложению председательствующего на заседании Комиссии выступать на заседании Комиссии, отвечать на вопросы.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4.10.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Решения Комиссии принимаются большинством голосов от числа присутствующих на заседании членов Комиссии открытым голосованием. В случае равенства голосов голос председательствующего на заседании Комиссии является решающим.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4.11.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Члены Комиссии, которые не согласны с решением Комиссии, вправе изложить в письменном виде особое мнение с занесением его в протокол заседания Комиссии.</w:t>
      </w:r>
    </w:p>
    <w:p w:rsidR="00DB1346" w:rsidRPr="00DB1346" w:rsidRDefault="00DB1346" w:rsidP="00DB13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4.12.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 Комиссии оформляется протоколом в течени</w:t>
      </w:r>
      <w:proofErr w:type="gramStart"/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 xml:space="preserve"> 10 рабочих дней со дня заседания Комиссии, который подписывается председательствующим на заседании Комиссии, присутствовавшими на заседании Комиссии членами Комиссии и секретарем Комиссии.</w:t>
      </w:r>
    </w:p>
    <w:p w:rsidR="00DB1346" w:rsidRDefault="00DB1346" w:rsidP="003658D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B1346" w:rsidRDefault="00DB1346" w:rsidP="00DB1346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Default="00DB1346" w:rsidP="00DB1346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Default="00DB1346" w:rsidP="00DB1346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Default="00DB1346" w:rsidP="00DB1346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Default="00DB1346" w:rsidP="00DB1346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46" w:rsidRPr="00DB1346" w:rsidRDefault="00DB1346" w:rsidP="00DB1346">
      <w:pPr>
        <w:autoSpaceDE w:val="0"/>
        <w:autoSpaceDN w:val="0"/>
        <w:adjustRightInd w:val="0"/>
        <w:spacing w:after="0" w:line="240" w:lineRule="auto"/>
        <w:ind w:left="57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DB1346" w:rsidRPr="00DB1346" w:rsidRDefault="00DB1346" w:rsidP="00DB134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</w:p>
    <w:p w:rsidR="00DB1346" w:rsidRPr="00DB1346" w:rsidRDefault="00DB1346" w:rsidP="00DB1346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</w:t>
      </w:r>
      <w:r w:rsidRPr="00DB1346">
        <w:rPr>
          <w:rFonts w:ascii="Times New Roman" w:eastAsia="Times New Roman" w:hAnsi="Times New Roman"/>
          <w:sz w:val="28"/>
          <w:szCs w:val="28"/>
          <w:lang w:eastAsia="ru-RU"/>
        </w:rPr>
        <w:t>№ _______</w:t>
      </w:r>
    </w:p>
    <w:p w:rsidR="00DB1346" w:rsidRPr="00DB1346" w:rsidRDefault="00DB1346" w:rsidP="00DB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346" w:rsidRPr="00DB1346" w:rsidRDefault="00DB1346" w:rsidP="00DB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DB1346" w:rsidRPr="00DB1346" w:rsidRDefault="00DB1346" w:rsidP="00DB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13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</w:t>
      </w:r>
    </w:p>
    <w:p w:rsidR="00DB1346" w:rsidRPr="00DB1346" w:rsidRDefault="00DB1346" w:rsidP="00DB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4"/>
        <w:gridCol w:w="381"/>
        <w:gridCol w:w="5683"/>
      </w:tblGrid>
      <w:tr w:rsidR="00DB1346" w:rsidRPr="00DB1346" w:rsidTr="00795595">
        <w:trPr>
          <w:trHeight w:val="141"/>
        </w:trPr>
        <w:tc>
          <w:tcPr>
            <w:tcW w:w="3424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81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46" w:rsidRPr="00DB1346" w:rsidTr="00795595">
        <w:trPr>
          <w:trHeight w:val="141"/>
        </w:trPr>
        <w:tc>
          <w:tcPr>
            <w:tcW w:w="3424" w:type="dxa"/>
            <w:shd w:val="clear" w:color="auto" w:fill="auto"/>
            <w:vAlign w:val="center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Герасимов Иван Федорович</w:t>
            </w: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Чайковского городского округа по строительству и земельно-имущественным отношениям</w:t>
            </w:r>
          </w:p>
        </w:tc>
      </w:tr>
      <w:tr w:rsidR="00DB1346" w:rsidRPr="00DB1346" w:rsidTr="00795595">
        <w:trPr>
          <w:trHeight w:val="141"/>
        </w:trPr>
        <w:tc>
          <w:tcPr>
            <w:tcW w:w="3424" w:type="dxa"/>
            <w:shd w:val="clear" w:color="auto" w:fill="auto"/>
            <w:vAlign w:val="center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46" w:rsidRPr="00DB1346" w:rsidTr="00795595">
        <w:trPr>
          <w:trHeight w:val="141"/>
        </w:trPr>
        <w:tc>
          <w:tcPr>
            <w:tcW w:w="3424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Кузюбердина</w:t>
            </w:r>
            <w:proofErr w:type="spellEnd"/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Марианна Павловна</w:t>
            </w:r>
          </w:p>
        </w:tc>
        <w:tc>
          <w:tcPr>
            <w:tcW w:w="381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строительства и архитектуры администрации Чайковского городского округа</w:t>
            </w: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46" w:rsidRPr="00DB1346" w:rsidTr="00795595">
        <w:trPr>
          <w:trHeight w:val="141"/>
        </w:trPr>
        <w:tc>
          <w:tcPr>
            <w:tcW w:w="3424" w:type="dxa"/>
            <w:shd w:val="clear" w:color="auto" w:fill="auto"/>
            <w:vAlign w:val="center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46" w:rsidRPr="00DB1346" w:rsidTr="00795595">
        <w:trPr>
          <w:trHeight w:val="141"/>
        </w:trPr>
        <w:tc>
          <w:tcPr>
            <w:tcW w:w="3424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Переславцева</w:t>
            </w:r>
            <w:proofErr w:type="spellEnd"/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381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архитектуры Управления строительства и архитектуры администрации Чайковского городского округа</w:t>
            </w: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DB1346" w:rsidRPr="00DB1346" w:rsidTr="00795595">
        <w:trPr>
          <w:trHeight w:val="141"/>
        </w:trPr>
        <w:tc>
          <w:tcPr>
            <w:tcW w:w="3424" w:type="dxa"/>
            <w:shd w:val="clear" w:color="auto" w:fill="auto"/>
            <w:vAlign w:val="center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Кожевина</w:t>
            </w:r>
            <w:proofErr w:type="spellEnd"/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 методическим отделом МБУК «Чайковская ЦБС»</w:t>
            </w: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46" w:rsidRPr="00DB1346" w:rsidTr="00795595">
        <w:trPr>
          <w:trHeight w:val="141"/>
        </w:trPr>
        <w:tc>
          <w:tcPr>
            <w:tcW w:w="3424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Пойлов</w:t>
            </w:r>
            <w:proofErr w:type="spellEnd"/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Елена Ивановна</w:t>
            </w:r>
          </w:p>
        </w:tc>
        <w:tc>
          <w:tcPr>
            <w:tcW w:w="381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  <w:shd w:val="clear" w:color="auto" w:fill="auto"/>
          </w:tcPr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Чайковского городского округа по социальным вопросам</w:t>
            </w: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культуры и молодежной политики администрации Чайковского городского округа</w:t>
            </w:r>
          </w:p>
          <w:p w:rsidR="00DB1346" w:rsidRPr="00DB1346" w:rsidRDefault="00DB1346" w:rsidP="00DB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346" w:rsidRPr="00DB1346" w:rsidTr="00795595">
        <w:trPr>
          <w:trHeight w:val="141"/>
        </w:trPr>
        <w:tc>
          <w:tcPr>
            <w:tcW w:w="3424" w:type="dxa"/>
            <w:shd w:val="clear" w:color="auto" w:fill="auto"/>
          </w:tcPr>
          <w:p w:rsidR="00DB1346" w:rsidRPr="00DB1346" w:rsidRDefault="00DB1346" w:rsidP="00DB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Ивановна</w:t>
            </w:r>
          </w:p>
        </w:tc>
        <w:tc>
          <w:tcPr>
            <w:tcW w:w="381" w:type="dxa"/>
            <w:shd w:val="clear" w:color="auto" w:fill="auto"/>
          </w:tcPr>
          <w:p w:rsidR="00DB1346" w:rsidRPr="00DB1346" w:rsidRDefault="00DB1346" w:rsidP="00DB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  <w:shd w:val="clear" w:color="auto" w:fill="auto"/>
          </w:tcPr>
          <w:p w:rsidR="00DB1346" w:rsidRPr="00DB1346" w:rsidRDefault="00DB1346" w:rsidP="00DB1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3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 строительства и архитектуры администрации Чайковского городского округа</w:t>
            </w:r>
          </w:p>
        </w:tc>
      </w:tr>
    </w:tbl>
    <w:p w:rsidR="00DB1346" w:rsidRPr="009E1A5C" w:rsidRDefault="00DB1346" w:rsidP="00DB1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1346" w:rsidRPr="009E1A5C" w:rsidSect="00DB13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72A"/>
    <w:multiLevelType w:val="hybridMultilevel"/>
    <w:tmpl w:val="928689C0"/>
    <w:lvl w:ilvl="0" w:tplc="7F36C3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F0CA9"/>
    <w:multiLevelType w:val="hybridMultilevel"/>
    <w:tmpl w:val="8C900A66"/>
    <w:lvl w:ilvl="0" w:tplc="554C9C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00DA3"/>
    <w:multiLevelType w:val="hybridMultilevel"/>
    <w:tmpl w:val="EBA8313A"/>
    <w:lvl w:ilvl="0" w:tplc="90988B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C127A8"/>
    <w:multiLevelType w:val="hybridMultilevel"/>
    <w:tmpl w:val="DC6808AA"/>
    <w:lvl w:ilvl="0" w:tplc="18642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75DF4"/>
    <w:multiLevelType w:val="hybridMultilevel"/>
    <w:tmpl w:val="69FEAD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282E"/>
    <w:multiLevelType w:val="hybridMultilevel"/>
    <w:tmpl w:val="FFEA5344"/>
    <w:lvl w:ilvl="0" w:tplc="BFEC7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C87004"/>
    <w:multiLevelType w:val="hybridMultilevel"/>
    <w:tmpl w:val="5AF275C2"/>
    <w:lvl w:ilvl="0" w:tplc="D81EB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70BBC"/>
    <w:multiLevelType w:val="hybridMultilevel"/>
    <w:tmpl w:val="D488E330"/>
    <w:lvl w:ilvl="0" w:tplc="73281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D4EB5"/>
    <w:multiLevelType w:val="hybridMultilevel"/>
    <w:tmpl w:val="5BEAB3B2"/>
    <w:lvl w:ilvl="0" w:tplc="30848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55002"/>
    <w:multiLevelType w:val="hybridMultilevel"/>
    <w:tmpl w:val="0B54DF7A"/>
    <w:lvl w:ilvl="0" w:tplc="794E128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791837"/>
    <w:multiLevelType w:val="hybridMultilevel"/>
    <w:tmpl w:val="DB444512"/>
    <w:lvl w:ilvl="0" w:tplc="1AFEEDB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4B0EF6"/>
    <w:multiLevelType w:val="hybridMultilevel"/>
    <w:tmpl w:val="9D3EEAFE"/>
    <w:lvl w:ilvl="0" w:tplc="7DE89CA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694B11"/>
    <w:multiLevelType w:val="hybridMultilevel"/>
    <w:tmpl w:val="6DBE86B2"/>
    <w:lvl w:ilvl="0" w:tplc="48C8A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B"/>
    <w:rsid w:val="00090035"/>
    <w:rsid w:val="000A7E4A"/>
    <w:rsid w:val="00140EF6"/>
    <w:rsid w:val="001D6C0F"/>
    <w:rsid w:val="00215371"/>
    <w:rsid w:val="00221E76"/>
    <w:rsid w:val="00235D36"/>
    <w:rsid w:val="00265A1C"/>
    <w:rsid w:val="002730BB"/>
    <w:rsid w:val="002E7D81"/>
    <w:rsid w:val="00314307"/>
    <w:rsid w:val="003658D9"/>
    <w:rsid w:val="003964A6"/>
    <w:rsid w:val="003C385E"/>
    <w:rsid w:val="00403987"/>
    <w:rsid w:val="0049355E"/>
    <w:rsid w:val="00542AC0"/>
    <w:rsid w:val="005D1DAB"/>
    <w:rsid w:val="00793C72"/>
    <w:rsid w:val="00795595"/>
    <w:rsid w:val="007A0A87"/>
    <w:rsid w:val="007C0DE8"/>
    <w:rsid w:val="00940ECB"/>
    <w:rsid w:val="00970AE4"/>
    <w:rsid w:val="00986D7D"/>
    <w:rsid w:val="009E1A5C"/>
    <w:rsid w:val="00AE375E"/>
    <w:rsid w:val="00B27042"/>
    <w:rsid w:val="00BE03E2"/>
    <w:rsid w:val="00C01485"/>
    <w:rsid w:val="00C922CB"/>
    <w:rsid w:val="00D43689"/>
    <w:rsid w:val="00DB1346"/>
    <w:rsid w:val="00E53459"/>
    <w:rsid w:val="00E55D9F"/>
    <w:rsid w:val="00EB3853"/>
    <w:rsid w:val="00FB00E2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mon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11</TotalTime>
  <Pages>16</Pages>
  <Words>5158</Words>
  <Characters>29402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Переславцева Светлана Николаевна</dc:creator>
  <cp:lastModifiedBy>Филимонова Олеся Сергеевна</cp:lastModifiedBy>
  <cp:revision>5</cp:revision>
  <dcterms:created xsi:type="dcterms:W3CDTF">2021-06-21T11:33:00Z</dcterms:created>
  <dcterms:modified xsi:type="dcterms:W3CDTF">2021-06-21T11:56:00Z</dcterms:modified>
</cp:coreProperties>
</file>