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E9" w:rsidRDefault="006A3BE9">
      <w:pPr>
        <w:widowControl w:val="0"/>
        <w:autoSpaceDE w:val="0"/>
        <w:autoSpaceDN w:val="0"/>
        <w:adjustRightInd w:val="0"/>
        <w:spacing w:after="0" w:line="240" w:lineRule="auto"/>
        <w:jc w:val="both"/>
        <w:outlineLvl w:val="0"/>
        <w:rPr>
          <w:rFonts w:ascii="Calibri" w:hAnsi="Calibri" w:cs="Calibri"/>
        </w:rPr>
      </w:pPr>
    </w:p>
    <w:p w:rsidR="006A3BE9" w:rsidRDefault="006A3BE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ЗЕМСКОЕ СОБРАНИЕ ЧАЙКОВСКОГО МУНИЦИПАЛЬНОГО РАЙОНА</w:t>
      </w:r>
    </w:p>
    <w:p w:rsidR="006A3BE9" w:rsidRDefault="006A3BE9">
      <w:pPr>
        <w:widowControl w:val="0"/>
        <w:autoSpaceDE w:val="0"/>
        <w:autoSpaceDN w:val="0"/>
        <w:adjustRightInd w:val="0"/>
        <w:spacing w:after="0" w:line="240" w:lineRule="auto"/>
        <w:jc w:val="center"/>
        <w:rPr>
          <w:rFonts w:ascii="Calibri" w:hAnsi="Calibri" w:cs="Calibri"/>
          <w:b/>
          <w:bCs/>
        </w:rPr>
      </w:pPr>
    </w:p>
    <w:p w:rsidR="006A3BE9" w:rsidRDefault="006A3B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6A3BE9" w:rsidRDefault="006A3B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апреля 2010 г. N 758</w:t>
      </w:r>
    </w:p>
    <w:p w:rsidR="006A3BE9" w:rsidRDefault="006A3BE9">
      <w:pPr>
        <w:widowControl w:val="0"/>
        <w:autoSpaceDE w:val="0"/>
        <w:autoSpaceDN w:val="0"/>
        <w:adjustRightInd w:val="0"/>
        <w:spacing w:after="0" w:line="240" w:lineRule="auto"/>
        <w:jc w:val="center"/>
        <w:rPr>
          <w:rFonts w:ascii="Calibri" w:hAnsi="Calibri" w:cs="Calibri"/>
          <w:b/>
          <w:bCs/>
        </w:rPr>
      </w:pPr>
    </w:p>
    <w:p w:rsidR="006A3BE9" w:rsidRDefault="006A3B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ПЕРЕДАЧИ</w:t>
      </w:r>
    </w:p>
    <w:p w:rsidR="006A3BE9" w:rsidRDefault="006A3B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ИМУЩЕСТВА ЧАЙКОВСКОГО МУНИЦИПАЛЬНОГО РАЙОНА</w:t>
      </w:r>
    </w:p>
    <w:p w:rsidR="006A3BE9" w:rsidRDefault="006A3B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БЕЗВОЗМЕЗДНОЕ ПОЛЬЗОВАНИЕ</w:t>
      </w:r>
    </w:p>
    <w:p w:rsidR="006A3BE9" w:rsidRDefault="006A3BE9">
      <w:pPr>
        <w:widowControl w:val="0"/>
        <w:autoSpaceDE w:val="0"/>
        <w:autoSpaceDN w:val="0"/>
        <w:adjustRightInd w:val="0"/>
        <w:spacing w:after="0" w:line="240" w:lineRule="auto"/>
        <w:jc w:val="center"/>
        <w:rPr>
          <w:rFonts w:ascii="Calibri" w:hAnsi="Calibri" w:cs="Calibri"/>
        </w:rPr>
      </w:pPr>
    </w:p>
    <w:p w:rsidR="006A3BE9" w:rsidRDefault="006A3B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Земского Собрания Чайковского</w:t>
      </w:r>
      <w:proofErr w:type="gramEnd"/>
    </w:p>
    <w:p w:rsidR="006A3BE9" w:rsidRDefault="006A3B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района от 07.10.2010 </w:t>
      </w:r>
      <w:hyperlink r:id="rId4" w:history="1">
        <w:r>
          <w:rPr>
            <w:rFonts w:ascii="Calibri" w:hAnsi="Calibri" w:cs="Calibri"/>
            <w:color w:val="0000FF"/>
          </w:rPr>
          <w:t>N 829</w:t>
        </w:r>
      </w:hyperlink>
      <w:r>
        <w:rPr>
          <w:rFonts w:ascii="Calibri" w:hAnsi="Calibri" w:cs="Calibri"/>
        </w:rPr>
        <w:t>,</w:t>
      </w:r>
    </w:p>
    <w:p w:rsidR="006A3BE9" w:rsidRDefault="006A3B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27.06.2012 </w:t>
      </w:r>
      <w:hyperlink r:id="rId5" w:history="1">
        <w:r>
          <w:rPr>
            <w:rFonts w:ascii="Calibri" w:hAnsi="Calibri" w:cs="Calibri"/>
            <w:color w:val="0000FF"/>
          </w:rPr>
          <w:t>N 229</w:t>
        </w:r>
      </w:hyperlink>
      <w:r>
        <w:rPr>
          <w:rFonts w:ascii="Calibri" w:hAnsi="Calibri" w:cs="Calibri"/>
        </w:rPr>
        <w:t>)</w:t>
      </w:r>
    </w:p>
    <w:p w:rsidR="006A3BE9" w:rsidRDefault="006A3BE9">
      <w:pPr>
        <w:widowControl w:val="0"/>
        <w:autoSpaceDE w:val="0"/>
        <w:autoSpaceDN w:val="0"/>
        <w:adjustRightInd w:val="0"/>
        <w:spacing w:after="0" w:line="240" w:lineRule="auto"/>
        <w:jc w:val="center"/>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главой 36</w:t>
        </w:r>
      </w:hyperlink>
      <w:r>
        <w:rPr>
          <w:rFonts w:ascii="Calibri" w:hAnsi="Calibri" w:cs="Calibri"/>
        </w:rPr>
        <w:t xml:space="preserve"> Гражданского кодекса Российской Федерации, </w:t>
      </w:r>
      <w:hyperlink r:id="rId7" w:history="1">
        <w:r>
          <w:rPr>
            <w:rFonts w:ascii="Calibri" w:hAnsi="Calibri" w:cs="Calibri"/>
            <w:color w:val="0000FF"/>
          </w:rPr>
          <w:t>статьей 15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rFonts w:ascii="Calibri" w:hAnsi="Calibri" w:cs="Calibri"/>
            <w:color w:val="0000FF"/>
          </w:rPr>
          <w:t>статьей 17.1</w:t>
        </w:r>
      </w:hyperlink>
      <w:r>
        <w:rPr>
          <w:rFonts w:ascii="Calibri" w:hAnsi="Calibri" w:cs="Calibri"/>
        </w:rPr>
        <w:t xml:space="preserve"> Федерального закона от 26 июля 2006 года N 135-ФЗ "О защите конкуренции", </w:t>
      </w:r>
      <w:hyperlink r:id="rId9" w:history="1">
        <w:r>
          <w:rPr>
            <w:rFonts w:ascii="Calibri" w:hAnsi="Calibri" w:cs="Calibri"/>
            <w:color w:val="0000FF"/>
          </w:rPr>
          <w:t>статьей 26</w:t>
        </w:r>
      </w:hyperlink>
      <w:r>
        <w:rPr>
          <w:rFonts w:ascii="Calibri" w:hAnsi="Calibri" w:cs="Calibri"/>
        </w:rPr>
        <w:t xml:space="preserve"> Устава муниципального образования "Чайковский муниципальный район", в целях повышения эффективности управления и распоряжения объектами, находящимися</w:t>
      </w:r>
      <w:proofErr w:type="gramEnd"/>
      <w:r>
        <w:rPr>
          <w:rFonts w:ascii="Calibri" w:hAnsi="Calibri" w:cs="Calibri"/>
        </w:rPr>
        <w:t xml:space="preserve"> в муниципальной собственности, Земское Собрание решает:</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5" w:history="1">
        <w:r>
          <w:rPr>
            <w:rFonts w:ascii="Calibri" w:hAnsi="Calibri" w:cs="Calibri"/>
            <w:color w:val="0000FF"/>
          </w:rPr>
          <w:t>Положение</w:t>
        </w:r>
      </w:hyperlink>
      <w:r>
        <w:rPr>
          <w:rFonts w:ascii="Calibri" w:hAnsi="Calibri" w:cs="Calibri"/>
        </w:rPr>
        <w:t xml:space="preserve"> о порядке передачи муниципального имущества Чайковского муниципального района в безвозмездное пользование.</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решение в газете "Огни Камы".</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вступает в силу со дня официального опубликования.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 w:history="1">
        <w:r>
          <w:rPr>
            <w:rFonts w:ascii="Calibri" w:hAnsi="Calibri" w:cs="Calibri"/>
            <w:color w:val="0000FF"/>
          </w:rPr>
          <w:t>Решение</w:t>
        </w:r>
      </w:hyperlink>
      <w:r>
        <w:rPr>
          <w:rFonts w:ascii="Calibri" w:hAnsi="Calibri" w:cs="Calibri"/>
        </w:rPr>
        <w:t xml:space="preserve"> от 30 мая 2007 года N 261 Земского Собрания Чайковского муниципального района "Об утверждении Положения о порядке передачи муниципального имущества муниципального образования "Чайковский муниципальный район" в безвозмездное пользование" признать утратившим силу.</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решения возложить на комиссию по бюджетной и налоговой политике (С.Н.Поспелов).</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right"/>
        <w:rPr>
          <w:rFonts w:ascii="Calibri" w:hAnsi="Calibri" w:cs="Calibri"/>
        </w:rPr>
      </w:pPr>
      <w:r>
        <w:rPr>
          <w:rFonts w:ascii="Calibri" w:hAnsi="Calibri" w:cs="Calibri"/>
        </w:rPr>
        <w:t>Глава муниципального района</w:t>
      </w:r>
    </w:p>
    <w:p w:rsidR="006A3BE9" w:rsidRDefault="006A3BE9">
      <w:pPr>
        <w:widowControl w:val="0"/>
        <w:autoSpaceDE w:val="0"/>
        <w:autoSpaceDN w:val="0"/>
        <w:adjustRightInd w:val="0"/>
        <w:spacing w:after="0" w:line="240" w:lineRule="auto"/>
        <w:jc w:val="right"/>
        <w:rPr>
          <w:rFonts w:ascii="Calibri" w:hAnsi="Calibri" w:cs="Calibri"/>
        </w:rPr>
      </w:pPr>
      <w:r>
        <w:rPr>
          <w:rFonts w:ascii="Calibri" w:hAnsi="Calibri" w:cs="Calibri"/>
        </w:rPr>
        <w:t>С.Н.ПЛАСТИНИН</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6A3BE9" w:rsidRDefault="006A3BE9">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6A3BE9" w:rsidRDefault="006A3BE9">
      <w:pPr>
        <w:widowControl w:val="0"/>
        <w:autoSpaceDE w:val="0"/>
        <w:autoSpaceDN w:val="0"/>
        <w:adjustRightInd w:val="0"/>
        <w:spacing w:after="0" w:line="240" w:lineRule="auto"/>
        <w:jc w:val="right"/>
        <w:rPr>
          <w:rFonts w:ascii="Calibri" w:hAnsi="Calibri" w:cs="Calibri"/>
        </w:rPr>
      </w:pPr>
      <w:r>
        <w:rPr>
          <w:rFonts w:ascii="Calibri" w:hAnsi="Calibri" w:cs="Calibri"/>
        </w:rPr>
        <w:t>Земского Собрания</w:t>
      </w:r>
    </w:p>
    <w:p w:rsidR="006A3BE9" w:rsidRDefault="006A3BE9">
      <w:pPr>
        <w:widowControl w:val="0"/>
        <w:autoSpaceDE w:val="0"/>
        <w:autoSpaceDN w:val="0"/>
        <w:adjustRightInd w:val="0"/>
        <w:spacing w:after="0" w:line="240" w:lineRule="auto"/>
        <w:jc w:val="right"/>
        <w:rPr>
          <w:rFonts w:ascii="Calibri" w:hAnsi="Calibri" w:cs="Calibri"/>
        </w:rPr>
      </w:pPr>
      <w:r>
        <w:rPr>
          <w:rFonts w:ascii="Calibri" w:hAnsi="Calibri" w:cs="Calibri"/>
        </w:rPr>
        <w:t>Чайковского муниципального района</w:t>
      </w:r>
    </w:p>
    <w:p w:rsidR="006A3BE9" w:rsidRDefault="006A3BE9">
      <w:pPr>
        <w:widowControl w:val="0"/>
        <w:autoSpaceDE w:val="0"/>
        <w:autoSpaceDN w:val="0"/>
        <w:adjustRightInd w:val="0"/>
        <w:spacing w:after="0" w:line="240" w:lineRule="auto"/>
        <w:jc w:val="right"/>
        <w:rPr>
          <w:rFonts w:ascii="Calibri" w:hAnsi="Calibri" w:cs="Calibri"/>
        </w:rPr>
      </w:pPr>
      <w:r>
        <w:rPr>
          <w:rFonts w:ascii="Calibri" w:hAnsi="Calibri" w:cs="Calibri"/>
        </w:rPr>
        <w:t>от 28.04.2010 N 758</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6A3BE9" w:rsidRDefault="006A3B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ПЕРЕДАЧИ МУНИЦИПАЛЬНОГО ИМУЩЕСТВА ЧАЙКОВСКОГО</w:t>
      </w:r>
    </w:p>
    <w:p w:rsidR="006A3BE9" w:rsidRDefault="006A3B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РАЙОНА В БЕЗВОЗМЕЗДНОЕ ПОЛЬЗОВАНИЕ</w:t>
      </w:r>
    </w:p>
    <w:p w:rsidR="006A3BE9" w:rsidRDefault="006A3BE9">
      <w:pPr>
        <w:widowControl w:val="0"/>
        <w:autoSpaceDE w:val="0"/>
        <w:autoSpaceDN w:val="0"/>
        <w:adjustRightInd w:val="0"/>
        <w:spacing w:after="0" w:line="240" w:lineRule="auto"/>
        <w:jc w:val="center"/>
        <w:rPr>
          <w:rFonts w:ascii="Calibri" w:hAnsi="Calibri" w:cs="Calibri"/>
        </w:rPr>
      </w:pPr>
    </w:p>
    <w:p w:rsidR="006A3BE9" w:rsidRDefault="006A3B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Земского Собрания Чайковского</w:t>
      </w:r>
      <w:proofErr w:type="gramEnd"/>
    </w:p>
    <w:p w:rsidR="006A3BE9" w:rsidRDefault="006A3B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района от 07.10.2010 </w:t>
      </w:r>
      <w:hyperlink r:id="rId11" w:history="1">
        <w:r>
          <w:rPr>
            <w:rFonts w:ascii="Calibri" w:hAnsi="Calibri" w:cs="Calibri"/>
            <w:color w:val="0000FF"/>
          </w:rPr>
          <w:t>N 829</w:t>
        </w:r>
      </w:hyperlink>
      <w:r>
        <w:rPr>
          <w:rFonts w:ascii="Calibri" w:hAnsi="Calibri" w:cs="Calibri"/>
        </w:rPr>
        <w:t>,</w:t>
      </w:r>
    </w:p>
    <w:p w:rsidR="006A3BE9" w:rsidRDefault="006A3B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27.06.2012 </w:t>
      </w:r>
      <w:hyperlink r:id="rId12" w:history="1">
        <w:r>
          <w:rPr>
            <w:rFonts w:ascii="Calibri" w:hAnsi="Calibri" w:cs="Calibri"/>
            <w:color w:val="0000FF"/>
          </w:rPr>
          <w:t>N 229</w:t>
        </w:r>
      </w:hyperlink>
      <w:r>
        <w:rPr>
          <w:rFonts w:ascii="Calibri" w:hAnsi="Calibri" w:cs="Calibri"/>
        </w:rPr>
        <w:t>)</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lastRenderedPageBreak/>
        <w:t>1. Основные положения</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разработано в соответствии с </w:t>
      </w:r>
      <w:hyperlink r:id="rId13" w:history="1">
        <w:r>
          <w:rPr>
            <w:rFonts w:ascii="Calibri" w:hAnsi="Calibri" w:cs="Calibri"/>
            <w:color w:val="0000FF"/>
          </w:rPr>
          <w:t>главой 36</w:t>
        </w:r>
      </w:hyperlink>
      <w:r>
        <w:rPr>
          <w:rFonts w:ascii="Calibri" w:hAnsi="Calibri" w:cs="Calibri"/>
        </w:rPr>
        <w:t xml:space="preserve"> Гражданского кодекса Российской Федерации, </w:t>
      </w:r>
      <w:hyperlink r:id="rId14" w:history="1">
        <w:r>
          <w:rPr>
            <w:rFonts w:ascii="Calibri" w:hAnsi="Calibri" w:cs="Calibri"/>
            <w:color w:val="0000FF"/>
          </w:rPr>
          <w:t>статьей 15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5" w:history="1">
        <w:r>
          <w:rPr>
            <w:rFonts w:ascii="Calibri" w:hAnsi="Calibri" w:cs="Calibri"/>
            <w:color w:val="0000FF"/>
          </w:rPr>
          <w:t>статьей 17.1</w:t>
        </w:r>
      </w:hyperlink>
      <w:r>
        <w:rPr>
          <w:rFonts w:ascii="Calibri" w:hAnsi="Calibri" w:cs="Calibri"/>
        </w:rPr>
        <w:t xml:space="preserve"> Федерального закона от 26 июля 2006 года N 135-ФЗ "О защите конкуренции", </w:t>
      </w:r>
      <w:hyperlink r:id="rId16" w:history="1">
        <w:r>
          <w:rPr>
            <w:rFonts w:ascii="Calibri" w:hAnsi="Calibri" w:cs="Calibri"/>
            <w:color w:val="0000FF"/>
          </w:rPr>
          <w:t>статьей 26</w:t>
        </w:r>
      </w:hyperlink>
      <w:r>
        <w:rPr>
          <w:rFonts w:ascii="Calibri" w:hAnsi="Calibri" w:cs="Calibri"/>
        </w:rPr>
        <w:t xml:space="preserve"> Устава Чайковского муниципального района и определяет основания, условия и порядок передачи в</w:t>
      </w:r>
      <w:proofErr w:type="gramEnd"/>
      <w:r>
        <w:rPr>
          <w:rFonts w:ascii="Calibri" w:hAnsi="Calibri" w:cs="Calibri"/>
        </w:rPr>
        <w:t xml:space="preserve"> безвозмездное пользование имущества, находящегося в собственности муниципального образования "Чайковский муниципальный район", условия использования имущества, переданного в безвозмездное пользование, а также порядок осуществления </w:t>
      </w:r>
      <w:proofErr w:type="gramStart"/>
      <w:r>
        <w:rPr>
          <w:rFonts w:ascii="Calibri" w:hAnsi="Calibri" w:cs="Calibri"/>
        </w:rPr>
        <w:t>контроля за</w:t>
      </w:r>
      <w:proofErr w:type="gramEnd"/>
      <w:r>
        <w:rPr>
          <w:rFonts w:ascii="Calibri" w:hAnsi="Calibri" w:cs="Calibri"/>
        </w:rPr>
        <w:t xml:space="preserve"> его использованием.</w:t>
      </w:r>
    </w:p>
    <w:p w:rsidR="006A3BE9" w:rsidRDefault="006A3B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установленные настоящим Положением, обязательны для органов местного самоуправления и их должностных лиц, а также для находящихся на территории Чайковского муниципального района юридических и физических лиц, а также органов государственной власти и их должностных лиц.</w:t>
      </w:r>
      <w:proofErr w:type="gramEnd"/>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безвозмездное пользование передается движимое (за исключением средств местного бюджета и ценных бумаг) и недвижимое муниципальное имущество, включенное в установленном порядке в реестр муниципальной собственности.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не регулирует вопросы передачи в безвозмездное пользование земельных участков, городских лесов, иных природных ресурсов.</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прав на земельные участки, расположенные под объектами недвижимости, переданными в безвозмездное пользование, производится в порядке, предусмотренном действующим законодательством.</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Заключение договоров безвозмездного пользования, предусматривающих переход прав владения </w:t>
      </w:r>
      <w:proofErr w:type="gramStart"/>
      <w:r>
        <w:rPr>
          <w:rFonts w:ascii="Calibri" w:hAnsi="Calibri" w:cs="Calibri"/>
        </w:rPr>
        <w:t>и(</w:t>
      </w:r>
      <w:proofErr w:type="gramEnd"/>
      <w:r>
        <w:rPr>
          <w:rFonts w:ascii="Calibri" w:hAnsi="Calibri" w:cs="Calibri"/>
        </w:rPr>
        <w:t xml:space="preserve">или) пользования в отношении муниципального имущества, не закрепленного на праве хозяйственного ведения или оперативного управления, осуществляется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указанных в </w:t>
      </w:r>
      <w:hyperlink r:id="rId17" w:history="1">
        <w:r>
          <w:rPr>
            <w:rFonts w:ascii="Calibri" w:hAnsi="Calibri" w:cs="Calibri"/>
            <w:color w:val="0000FF"/>
          </w:rPr>
          <w:t>пункте 1 статьи 17.1</w:t>
        </w:r>
      </w:hyperlink>
      <w:r>
        <w:rPr>
          <w:rFonts w:ascii="Calibri" w:hAnsi="Calibri" w:cs="Calibri"/>
        </w:rPr>
        <w:t xml:space="preserve"> Федерального закона от 26 июля 2006 года N 135-ФЗ "О защите конкуренции".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Ссудодателями муниципального имущества выступают:</w:t>
      </w:r>
    </w:p>
    <w:p w:rsidR="006A3BE9" w:rsidRDefault="006A3B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комитет по управлению имуществом администрации Чайковского муниципального района (далее - Комитет) - при передаче имущества, находящегося в муниципальной казне;</w:t>
      </w:r>
      <w:proofErr w:type="gramEnd"/>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учреждения и муниципальные предприятия - при передаче имущества, закрепленного за ними на праве оперативного управления, хозяйственного ведения, с согласия комитета по управлению имуществом администрации Чайковского муниципального района.</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учреждения и муниципальные предприятия не вправе передавать муниципальное имущество в безвозмездное пользование до согласования такой передачи в порядке, установленном настоящим Положением;</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Чайковского муниципального района - при передаче имущества в безвозмездное пользование Комитету.</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имущества Комитету осуществляется на основании договора, подписываемого главой Чайковского муниципального района или надлежащим </w:t>
      </w:r>
      <w:proofErr w:type="gramStart"/>
      <w:r>
        <w:rPr>
          <w:rFonts w:ascii="Calibri" w:hAnsi="Calibri" w:cs="Calibri"/>
        </w:rPr>
        <w:t>образом</w:t>
      </w:r>
      <w:proofErr w:type="gramEnd"/>
      <w:r>
        <w:rPr>
          <w:rFonts w:ascii="Calibri" w:hAnsi="Calibri" w:cs="Calibri"/>
        </w:rPr>
        <w:t xml:space="preserve"> уполномоченным им лицом. При этом нормы настоящего Положения о порядке передачи имущества и </w:t>
      </w:r>
      <w:proofErr w:type="gramStart"/>
      <w:r>
        <w:rPr>
          <w:rFonts w:ascii="Calibri" w:hAnsi="Calibri" w:cs="Calibri"/>
        </w:rPr>
        <w:t>контроля за</w:t>
      </w:r>
      <w:proofErr w:type="gramEnd"/>
      <w:r>
        <w:rPr>
          <w:rFonts w:ascii="Calibri" w:hAnsi="Calibri" w:cs="Calibri"/>
        </w:rPr>
        <w:t xml:space="preserve"> его использованием на данные правоотношения не распространяются.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Передача в залог права безвозмездного пользования муниципальным имуществом, внесение в качестве вклада в уставный капитал хозяйственных товариществ и обществ или паевого взноса в производственный кооператив не допускается. Ссудополучатель не вправе каким-либо образом распоряжаться имуществом: передавать его во владение и пользование третьим лицам по любым видам договоров, отчуждать имущество и совершать иные действия, влекущие утрату имущества его собственником.</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2. Основания и условия передачи муниципального имущества</w:t>
      </w:r>
    </w:p>
    <w:p w:rsidR="006A3BE9" w:rsidRDefault="006A3BE9">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Имущество передается в безвозмездное пользование на основании договора безвозмездного пользования, заключаемого Комитетом при наличии решения Земского Собрания Чайковского муниципального района о согласовании передачи в безвозмездное пользование имущества (если ссудополучатель не является хозяйствующим субъектом).</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решения о согласовании передачи в безвозмездное пользование имущества рассматривается на Земском Собрании Чайковского муниципального района до внесения проекта решения о бюджете Чайковского муниципального района на очередной финансовый год и плановый период, не позднее сентября месяца текущего года.</w:t>
      </w:r>
    </w:p>
    <w:p w:rsidR="006A3BE9" w:rsidRDefault="006A3B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8" w:history="1">
        <w:r>
          <w:rPr>
            <w:rFonts w:ascii="Calibri" w:hAnsi="Calibri" w:cs="Calibri"/>
            <w:color w:val="0000FF"/>
          </w:rPr>
          <w:t>решения</w:t>
        </w:r>
      </w:hyperlink>
      <w:r>
        <w:rPr>
          <w:rFonts w:ascii="Calibri" w:hAnsi="Calibri" w:cs="Calibri"/>
        </w:rPr>
        <w:t xml:space="preserve"> Земского Собрания Чайковского муниципального района от 27.06.2012 N 229)</w:t>
      </w:r>
    </w:p>
    <w:p w:rsidR="006A3BE9" w:rsidRDefault="006A3BE9">
      <w:pPr>
        <w:pStyle w:val="ConsPlusNonformat"/>
      </w:pPr>
      <w:r>
        <w:t xml:space="preserve">       1</w:t>
      </w:r>
    </w:p>
    <w:p w:rsidR="006A3BE9" w:rsidRDefault="006A3BE9">
      <w:pPr>
        <w:pStyle w:val="ConsPlusNonformat"/>
      </w:pPr>
      <w:r>
        <w:t xml:space="preserve">    2.1 . В  случае  если  ссудодателем  является муниципальное  учреждение</w:t>
      </w:r>
    </w:p>
    <w:p w:rsidR="006A3BE9" w:rsidRDefault="006A3BE9">
      <w:pPr>
        <w:pStyle w:val="ConsPlusNonformat"/>
      </w:pPr>
      <w:r>
        <w:t xml:space="preserve">или  муниципальное предприятие, согласование предоставления </w:t>
      </w:r>
      <w:proofErr w:type="gramStart"/>
      <w:r>
        <w:t>в</w:t>
      </w:r>
      <w:proofErr w:type="gramEnd"/>
      <w:r>
        <w:t xml:space="preserve"> безвозмездное</w:t>
      </w:r>
    </w:p>
    <w:p w:rsidR="006A3BE9" w:rsidRDefault="006A3BE9">
      <w:pPr>
        <w:pStyle w:val="ConsPlusNonformat"/>
      </w:pPr>
      <w:r>
        <w:t xml:space="preserve">пользование  имущества  осуществляется  Комитетом  в  виде  распоряжения  </w:t>
      </w:r>
      <w:proofErr w:type="gramStart"/>
      <w:r>
        <w:t>в</w:t>
      </w:r>
      <w:proofErr w:type="gramEnd"/>
    </w:p>
    <w:p w:rsidR="006A3BE9" w:rsidRDefault="006A3BE9">
      <w:pPr>
        <w:pStyle w:val="ConsPlusNonformat"/>
      </w:pPr>
      <w:proofErr w:type="gramStart"/>
      <w:r>
        <w:t>соответствии</w:t>
      </w:r>
      <w:proofErr w:type="gramEnd"/>
      <w:r>
        <w:t xml:space="preserve"> с действующим законодательством Российской Федерации.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указывается порядок предоставления муниципальным учреждением или муниципальным предприятием имущества в безвозмездное пользование.</w:t>
      </w:r>
    </w:p>
    <w:p w:rsidR="006A3BE9" w:rsidRDefault="006A3BE9">
      <w:pPr>
        <w:pStyle w:val="ConsPlusNonformat"/>
      </w:pPr>
      <w:r>
        <w:t xml:space="preserve">       1</w:t>
      </w:r>
    </w:p>
    <w:p w:rsidR="006A3BE9" w:rsidRDefault="006A3BE9">
      <w:pPr>
        <w:pStyle w:val="ConsPlusNonformat"/>
      </w:pPr>
      <w:proofErr w:type="gramStart"/>
      <w:r>
        <w:t xml:space="preserve">(п. 2.1   введен  </w:t>
      </w:r>
      <w:hyperlink r:id="rId19" w:history="1">
        <w:r>
          <w:rPr>
            <w:color w:val="0000FF"/>
          </w:rPr>
          <w:t>решением</w:t>
        </w:r>
      </w:hyperlink>
      <w:r>
        <w:t xml:space="preserve">  Земского  Собрания  Чайковского  муниципального</w:t>
      </w:r>
      <w:proofErr w:type="gramEnd"/>
    </w:p>
    <w:p w:rsidR="006A3BE9" w:rsidRDefault="006A3BE9">
      <w:pPr>
        <w:pStyle w:val="ConsPlusNonformat"/>
      </w:pPr>
      <w:r>
        <w:t>района от 27.06.2012 N 229)</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Муниципальное имущество передается </w:t>
      </w:r>
      <w:proofErr w:type="gramStart"/>
      <w:r>
        <w:rPr>
          <w:rFonts w:ascii="Calibri" w:hAnsi="Calibri" w:cs="Calibri"/>
        </w:rPr>
        <w:t>в безвозмездное пользование хозяйствующим субъектам при предоставлении имущества в качестве муниципальной преференции в соответствии с целями</w:t>
      </w:r>
      <w:proofErr w:type="gramEnd"/>
      <w:r>
        <w:rPr>
          <w:rFonts w:ascii="Calibri" w:hAnsi="Calibri" w:cs="Calibri"/>
        </w:rPr>
        <w:t xml:space="preserve">, указанными в </w:t>
      </w:r>
      <w:hyperlink r:id="rId20" w:history="1">
        <w:r>
          <w:rPr>
            <w:rFonts w:ascii="Calibri" w:hAnsi="Calibri" w:cs="Calibri"/>
            <w:color w:val="0000FF"/>
          </w:rPr>
          <w:t>пункте 1 статьи 17.1</w:t>
        </w:r>
      </w:hyperlink>
      <w:r>
        <w:rPr>
          <w:rFonts w:ascii="Calibri" w:hAnsi="Calibri" w:cs="Calibri"/>
        </w:rPr>
        <w:t xml:space="preserve"> Федерального закона от 26 июля 2006 года N 135-ФЗ "О защите конкуренции".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предоставления муниципального имущества в качестве муниципальной преференции в соответствии с целями, закрепленными в </w:t>
      </w:r>
      <w:hyperlink r:id="rId21" w:history="1">
        <w:r>
          <w:rPr>
            <w:rFonts w:ascii="Calibri" w:hAnsi="Calibri" w:cs="Calibri"/>
            <w:color w:val="0000FF"/>
          </w:rPr>
          <w:t>пункте 1 статьи 17.1</w:t>
        </w:r>
      </w:hyperlink>
      <w:r>
        <w:rPr>
          <w:rFonts w:ascii="Calibri" w:hAnsi="Calibri" w:cs="Calibri"/>
        </w:rPr>
        <w:t xml:space="preserve"> Федерального закона от 26 июля 2006 года N 135-ФЗ "О защите конкуренции", имущество передается без проведения торгов. При этом имущество предоставляется ссудодателем лишь при наличии предварительного письменного согласия антимонопольного органа Пермского края (далее - антимонопольный орган) на передачу запрашиваемого имущества ссудополучателю и с обязательным соблюдением ограничений, указанных в уведомлении антимонопольного органа о согласовании передачи имущества.</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Заключение договоров безвозмездного пользования в отношении муниципального имущества осуществляется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 проведении конкурса или аукциона принимается в порядке, установленном соответственно </w:t>
      </w:r>
      <w:hyperlink w:anchor="Par88" w:history="1">
        <w:r>
          <w:rPr>
            <w:rFonts w:ascii="Calibri" w:hAnsi="Calibri" w:cs="Calibri"/>
            <w:color w:val="0000FF"/>
          </w:rPr>
          <w:t>разделами 3</w:t>
        </w:r>
      </w:hyperlink>
      <w:r>
        <w:rPr>
          <w:rFonts w:ascii="Calibri" w:hAnsi="Calibri" w:cs="Calibri"/>
        </w:rPr>
        <w:t xml:space="preserve"> и </w:t>
      </w:r>
      <w:hyperlink w:anchor="Par106" w:history="1">
        <w:r>
          <w:rPr>
            <w:rFonts w:ascii="Calibri" w:hAnsi="Calibri" w:cs="Calibri"/>
            <w:color w:val="0000FF"/>
          </w:rPr>
          <w:t>4</w:t>
        </w:r>
      </w:hyperlink>
      <w:r>
        <w:rPr>
          <w:rFonts w:ascii="Calibri" w:hAnsi="Calibri" w:cs="Calibri"/>
        </w:rPr>
        <w:t xml:space="preserve"> настоящего Положения, если иное не предусмотрено действующим законодательством.</w:t>
      </w:r>
    </w:p>
    <w:p w:rsidR="006A3BE9" w:rsidRDefault="006A3BE9">
      <w:pPr>
        <w:widowControl w:val="0"/>
        <w:autoSpaceDE w:val="0"/>
        <w:autoSpaceDN w:val="0"/>
        <w:adjustRightInd w:val="0"/>
        <w:spacing w:after="0" w:line="240" w:lineRule="auto"/>
        <w:ind w:firstLine="540"/>
        <w:jc w:val="both"/>
        <w:rPr>
          <w:rFonts w:ascii="Calibri" w:hAnsi="Calibri" w:cs="Calibri"/>
        </w:rPr>
      </w:pPr>
      <w:bookmarkStart w:id="5" w:name="Par78"/>
      <w:bookmarkEnd w:id="5"/>
      <w:r>
        <w:rPr>
          <w:rFonts w:ascii="Calibri" w:hAnsi="Calibri" w:cs="Calibri"/>
        </w:rPr>
        <w:t>2.5. Для рассмотрения вопроса о предоставлении муниципального имущества в безвозмездное пользование ссудополучатель оформляет заявку по форме, утвержденной постановлением администрации Чайковского муниципального района, и направляет ее в Комитет. Комитет регистрирует заявку в день ее поступления.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учредительных документов заявителя со всеми изменениями и дополнениями в них на дату подачи заявки, копия свидетельства о государственной регистрации в качестве юридического лица, копия документа, подтверждающего полномочия руководителя.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подаваемой хозяйствующим субъектом, прилагаются документы, перечисленные в </w:t>
      </w:r>
      <w:hyperlink r:id="rId22" w:history="1">
        <w:r>
          <w:rPr>
            <w:rFonts w:ascii="Calibri" w:hAnsi="Calibri" w:cs="Calibri"/>
            <w:color w:val="0000FF"/>
          </w:rPr>
          <w:t>пунктах 2</w:t>
        </w:r>
      </w:hyperlink>
      <w:r>
        <w:rPr>
          <w:rFonts w:ascii="Calibri" w:hAnsi="Calibri" w:cs="Calibri"/>
        </w:rPr>
        <w:t>-</w:t>
      </w:r>
      <w:hyperlink r:id="rId23" w:history="1">
        <w:r>
          <w:rPr>
            <w:rFonts w:ascii="Calibri" w:hAnsi="Calibri" w:cs="Calibri"/>
            <w:color w:val="0000FF"/>
          </w:rPr>
          <w:t>6 части 1 статьи 20</w:t>
        </w:r>
      </w:hyperlink>
      <w:r>
        <w:rPr>
          <w:rFonts w:ascii="Calibri" w:hAnsi="Calibri" w:cs="Calibri"/>
        </w:rPr>
        <w:t xml:space="preserve"> Федерального закона от 26 июля 2006 года N 135-ФЗ "О защите конкуренции".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вправе приложить к заявке документы, не предусмотренные настоящим Положением.</w:t>
      </w:r>
    </w:p>
    <w:p w:rsidR="006A3BE9" w:rsidRDefault="006A3B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24" w:history="1">
        <w:r>
          <w:rPr>
            <w:rFonts w:ascii="Calibri" w:hAnsi="Calibri" w:cs="Calibri"/>
            <w:color w:val="0000FF"/>
          </w:rPr>
          <w:t>решения</w:t>
        </w:r>
      </w:hyperlink>
      <w:r>
        <w:rPr>
          <w:rFonts w:ascii="Calibri" w:hAnsi="Calibri" w:cs="Calibri"/>
        </w:rPr>
        <w:t xml:space="preserve"> Земского Собрания Чайковского муниципального района от 27.06.2012 N 229)</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Комитет с момента регистрации заявки проверяет заявку и прилагаемые к ней документы на предмет их соответствия требованиям, установленным Положением.</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Заявка, поданная с нарушением требований, установленных настоящим Положением, считается не поступившей и не подлежит дальнейшему рассмотрению, о чем заявитель извещается письменно с указанием причины отказа в дальнейшем рассмотрении заявки.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направляется заявителю с возвратом поданной заявки и приложенных к ней документов.</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извещения заявитель вправе устранить причины отказа в рассмотрении заявки и вновь подать заявку в установленном порядке.</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center"/>
        <w:outlineLvl w:val="1"/>
        <w:rPr>
          <w:rFonts w:ascii="Calibri" w:hAnsi="Calibri" w:cs="Calibri"/>
        </w:rPr>
      </w:pPr>
      <w:bookmarkStart w:id="6" w:name="Par88"/>
      <w:bookmarkEnd w:id="6"/>
      <w:r>
        <w:rPr>
          <w:rFonts w:ascii="Calibri" w:hAnsi="Calibri" w:cs="Calibri"/>
        </w:rPr>
        <w:t>3. Порядок передачи имущества, находящегося в составе</w:t>
      </w:r>
    </w:p>
    <w:p w:rsidR="006A3BE9" w:rsidRDefault="006A3BE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казны</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bookmarkStart w:id="7" w:name="Par91"/>
      <w:bookmarkEnd w:id="7"/>
      <w:r>
        <w:rPr>
          <w:rFonts w:ascii="Calibri" w:hAnsi="Calibri" w:cs="Calibri"/>
        </w:rPr>
        <w:t>3.1. В течение пяти рабочих дней с момента регистрации заявки, соответствующей требованиям настоящего Положения, Комитет рассматривает вопрос о наличии либо отсутствии обстоятельств, препятствующих распоряжению имуществом путем его передачи в безвозмездное пользование.</w:t>
      </w:r>
    </w:p>
    <w:p w:rsidR="006A3BE9" w:rsidRDefault="006A3B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решения</w:t>
        </w:r>
      </w:hyperlink>
      <w:r>
        <w:rPr>
          <w:rFonts w:ascii="Calibri" w:hAnsi="Calibri" w:cs="Calibri"/>
        </w:rPr>
        <w:t xml:space="preserve"> Земского Собрания Чайковского муниципального района от 27.06.2012 N 229)</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таких обстоятельств Комитетом признаются, в частности: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решения о закреплении имущества на праве хозяйственного ведения или оперативного управления;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его в пользование третьим лицам;</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нахождение имущества во владении (пользовании) третьих лиц;</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о приватизации имущества.</w:t>
      </w:r>
    </w:p>
    <w:p w:rsidR="006A3BE9" w:rsidRDefault="006A3BE9">
      <w:pPr>
        <w:widowControl w:val="0"/>
        <w:autoSpaceDE w:val="0"/>
        <w:autoSpaceDN w:val="0"/>
        <w:adjustRightInd w:val="0"/>
        <w:spacing w:after="0" w:line="240" w:lineRule="auto"/>
        <w:ind w:firstLine="540"/>
        <w:jc w:val="both"/>
        <w:rPr>
          <w:rFonts w:ascii="Calibri" w:hAnsi="Calibri" w:cs="Calibri"/>
        </w:rPr>
      </w:pPr>
      <w:bookmarkStart w:id="8" w:name="Par98"/>
      <w:bookmarkEnd w:id="8"/>
      <w:r>
        <w:rPr>
          <w:rFonts w:ascii="Calibri" w:hAnsi="Calibri" w:cs="Calibri"/>
        </w:rPr>
        <w:t>3.2. По результатам рассмотрения заявки Комитет:</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возвращает заявку с прилагаемыми к ней документами сопроводительным письмом при наличии оснований, указанных в </w:t>
      </w:r>
      <w:hyperlink w:anchor="Par91" w:history="1">
        <w:r>
          <w:rPr>
            <w:rFonts w:ascii="Calibri" w:hAnsi="Calibri" w:cs="Calibri"/>
            <w:color w:val="0000FF"/>
          </w:rPr>
          <w:t>пункте 3.1</w:t>
        </w:r>
      </w:hyperlink>
      <w:r>
        <w:rPr>
          <w:rFonts w:ascii="Calibri" w:hAnsi="Calibri" w:cs="Calibri"/>
        </w:rPr>
        <w:t xml:space="preserve"> Положения, в течение пяти рабочих дней;</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возвращает заявку с прилагаемыми к ней документами сопроводительным письмом при отсутствии прилагаемых к заявке документов, указанных в </w:t>
      </w:r>
      <w:hyperlink w:anchor="Par78" w:history="1">
        <w:r>
          <w:rPr>
            <w:rFonts w:ascii="Calibri" w:hAnsi="Calibri" w:cs="Calibri"/>
            <w:color w:val="0000FF"/>
          </w:rPr>
          <w:t>пункте 2.5</w:t>
        </w:r>
      </w:hyperlink>
      <w:r>
        <w:rPr>
          <w:rFonts w:ascii="Calibri" w:hAnsi="Calibri" w:cs="Calibri"/>
        </w:rPr>
        <w:t xml:space="preserve"> Положения, в течение пяти рабочих дней;</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готовит проект решения Земского Собрания Чайковского муниципального района о согласовании передачи в безвозмездное пользование имущества (в случае передачи имущества лицу, не являющемуся субъектом малого и среднего предпринимательства);</w:t>
      </w:r>
    </w:p>
    <w:p w:rsidR="006A3BE9" w:rsidRDefault="006A3B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готовит проект решения Земского Собрания Чайковского муниципального района о согласовании передачи в безвозмездное пользование имущества и с пакетом документов, установленным </w:t>
      </w:r>
      <w:hyperlink r:id="rId26" w:history="1">
        <w:r>
          <w:rPr>
            <w:rFonts w:ascii="Calibri" w:hAnsi="Calibri" w:cs="Calibri"/>
            <w:color w:val="0000FF"/>
          </w:rPr>
          <w:t>статьей 20</w:t>
        </w:r>
      </w:hyperlink>
      <w:r>
        <w:rPr>
          <w:rFonts w:ascii="Calibri" w:hAnsi="Calibri" w:cs="Calibri"/>
        </w:rPr>
        <w:t xml:space="preserve"> Федерального закона от 26 июля 2006 года N 135-ФЗ "О защите конкуренции", направляет заявление в антимонопольный орган Пермского края о даче согласия на предоставление муниципальной преференции в форме передачи в безвозмездное пользование имущества без проведения торгов.</w:t>
      </w:r>
      <w:proofErr w:type="gramEnd"/>
    </w:p>
    <w:p w:rsidR="006A3BE9" w:rsidRDefault="006A3B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27" w:history="1">
        <w:r>
          <w:rPr>
            <w:rFonts w:ascii="Calibri" w:hAnsi="Calibri" w:cs="Calibri"/>
            <w:color w:val="0000FF"/>
          </w:rPr>
          <w:t>решения</w:t>
        </w:r>
      </w:hyperlink>
      <w:r>
        <w:rPr>
          <w:rFonts w:ascii="Calibri" w:hAnsi="Calibri" w:cs="Calibri"/>
        </w:rPr>
        <w:t xml:space="preserve"> Земского Собрания Чайковского муниципального района от 27.06.2012 N 229)</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Исключен. - </w:t>
      </w:r>
      <w:hyperlink r:id="rId28" w:history="1">
        <w:r>
          <w:rPr>
            <w:rFonts w:ascii="Calibri" w:hAnsi="Calibri" w:cs="Calibri"/>
            <w:color w:val="0000FF"/>
          </w:rPr>
          <w:t>Решение</w:t>
        </w:r>
      </w:hyperlink>
      <w:r>
        <w:rPr>
          <w:rFonts w:ascii="Calibri" w:hAnsi="Calibri" w:cs="Calibri"/>
        </w:rPr>
        <w:t xml:space="preserve"> Земского Собрания Чайковского муниципального района от 27.06.2012 N 229.</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center"/>
        <w:outlineLvl w:val="1"/>
        <w:rPr>
          <w:rFonts w:ascii="Calibri" w:hAnsi="Calibri" w:cs="Calibri"/>
        </w:rPr>
      </w:pPr>
      <w:bookmarkStart w:id="9" w:name="Par106"/>
      <w:bookmarkEnd w:id="9"/>
      <w:r>
        <w:rPr>
          <w:rFonts w:ascii="Calibri" w:hAnsi="Calibri" w:cs="Calibri"/>
        </w:rPr>
        <w:t>4. Порядок передачи в безвозмездное пользование имущества,</w:t>
      </w:r>
    </w:p>
    <w:p w:rsidR="006A3BE9" w:rsidRDefault="006A3B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закрепленного</w:t>
      </w:r>
      <w:proofErr w:type="gramEnd"/>
      <w:r>
        <w:rPr>
          <w:rFonts w:ascii="Calibri" w:hAnsi="Calibri" w:cs="Calibri"/>
        </w:rPr>
        <w:t xml:space="preserve"> за муниципальными учреждениями</w:t>
      </w:r>
    </w:p>
    <w:p w:rsidR="006A3BE9" w:rsidRDefault="006A3B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муниципальными предприятиями на праве </w:t>
      </w:r>
      <w:proofErr w:type="gramStart"/>
      <w:r>
        <w:rPr>
          <w:rFonts w:ascii="Calibri" w:hAnsi="Calibri" w:cs="Calibri"/>
        </w:rPr>
        <w:t>оперативного</w:t>
      </w:r>
      <w:proofErr w:type="gramEnd"/>
    </w:p>
    <w:p w:rsidR="006A3BE9" w:rsidRDefault="006A3BE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и хозяйственного ведения</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Решение о согласовании передачи имущества ссудодателями, являющимися муниципальными учреждениями, муниципальными предприятиями, принимается в порядке, установленном для принятия решения о передаче муниципального имущества, находящегося в составе муниципальной казны, с особенностями, установленными настоящим разделом.</w:t>
      </w:r>
      <w:proofErr w:type="gramEnd"/>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Комитет с момента регистрации заявки: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возвращает заявку ссудополучателю - при наличии обстоятельств, препятствующих распоряжению имуществом путем его передачи в безвозмездное пользование;</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направляет заявку с прилагаемыми к ней документами ссудодателю с сопроводительным письмом, в котором указываются сведения о наличии либо отсутствии планов по использованию запрашиваемого имущества.</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подаваемой муниципальным учреждением, муниципальным предприятием, прилагается обоснование необходимости передачи имущества в безвозмездное пользование.</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Комитет с момента регистрации заявки вправе:</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направить ссудополучателю письменное сообщение об отказе от передачи имущества в безвозмездное пользование;</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ссудодателю и ссудополучателю письменное извещение о согласовании передачи имущества.</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ссудополучатель является хозяйствующим субъектом, Комитет согласует передачу имущества при условии предварительного получения согласования антимонопольного органа на предоставление муниципальной преференции в виде передачи имущества заявителю. Ходатайство направляется в антимонопольный орган в порядке, предусмотренном </w:t>
      </w:r>
      <w:hyperlink w:anchor="Par98" w:history="1">
        <w:r>
          <w:rPr>
            <w:rFonts w:ascii="Calibri" w:hAnsi="Calibri" w:cs="Calibri"/>
            <w:color w:val="0000FF"/>
          </w:rPr>
          <w:t>пунктом 3.2</w:t>
        </w:r>
      </w:hyperlink>
      <w:r>
        <w:rPr>
          <w:rFonts w:ascii="Calibri" w:hAnsi="Calibri" w:cs="Calibri"/>
        </w:rPr>
        <w:t xml:space="preserve"> Положения.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Проект договора безвозмездного пользования направляется ссудодателем заявителю с момента издания постановления главы Чайковского муниципального района с учетом получения согласия антимонопольного органа на передачу имущества хозяйствующему субъекту в качестве муниципальной преференции.</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center"/>
        <w:outlineLvl w:val="1"/>
        <w:rPr>
          <w:rFonts w:ascii="Calibri" w:hAnsi="Calibri" w:cs="Calibri"/>
        </w:rPr>
      </w:pPr>
      <w:bookmarkStart w:id="10" w:name="Par122"/>
      <w:bookmarkEnd w:id="10"/>
      <w:r>
        <w:rPr>
          <w:rFonts w:ascii="Calibri" w:hAnsi="Calibri" w:cs="Calibri"/>
        </w:rPr>
        <w:t>5. Договор безвозмездного пользования</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Договоры безвозмездного пользования оформляются по видам имущества:</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безвозмездного пользования объектами недвижимости;</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безвозмездного пользования движимым имуществом.</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форма договора безвозмездного пользования утверждается постановлением администрации Чайковского муниципального района.</w:t>
      </w:r>
    </w:p>
    <w:p w:rsidR="006A3BE9" w:rsidRDefault="006A3B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решения</w:t>
        </w:r>
      </w:hyperlink>
      <w:r>
        <w:rPr>
          <w:rFonts w:ascii="Calibri" w:hAnsi="Calibri" w:cs="Calibri"/>
        </w:rPr>
        <w:t xml:space="preserve"> Земского Собрания Чайковского муниципального района от 27.06.2012 N 229)</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Проект договора безвозмездного пользования имуществом в течение десяти рабочих дней с момента принятия Земским Собранием решения о согласовании передачи в безвозмездное пользование имущества направляется на подписание ссудополучателю.</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при подписании проекта договора безвозмездного пользования они разрешаются в порядке, установленном действующим законодательством Российской Федерации.</w:t>
      </w:r>
    </w:p>
    <w:p w:rsidR="006A3BE9" w:rsidRDefault="006A3BE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5.2 в ред. </w:t>
      </w:r>
      <w:hyperlink r:id="rId30" w:history="1">
        <w:r>
          <w:rPr>
            <w:rFonts w:ascii="Calibri" w:hAnsi="Calibri" w:cs="Calibri"/>
            <w:color w:val="0000FF"/>
          </w:rPr>
          <w:t>решения</w:t>
        </w:r>
      </w:hyperlink>
      <w:r>
        <w:rPr>
          <w:rFonts w:ascii="Calibri" w:hAnsi="Calibri" w:cs="Calibri"/>
        </w:rPr>
        <w:t xml:space="preserve"> Земского Собрания Чайковского муниципального района от 27.06.2012 N 229)</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Договор безвозмездного пользования заключается путем составления единого документа, подписанного сторонами и исполненного в 2 экземплярах, которые хранятся: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 ссудодателя;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ссудополучателя.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соответствии с заключенным договором ссудодатель передает муниципальное имущество ссудополучателю в безвозмездное пользование по передаточному акту.</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Акт приема-передачи движимого и недвижимого имущества должен содержать перечень имущества, передаваемого ссудополучателю, с указанием года его выпуска, технических характеристик, процента износа основных фондов, а также иных данных, позволяющих идентифицировать движимое имущество, передаваемое в качестве объекта безвозмездного пользования.</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5.6-5.9. Исключены. - </w:t>
      </w:r>
      <w:hyperlink r:id="rId31" w:history="1">
        <w:r>
          <w:rPr>
            <w:rFonts w:ascii="Calibri" w:hAnsi="Calibri" w:cs="Calibri"/>
            <w:color w:val="0000FF"/>
          </w:rPr>
          <w:t>Решение</w:t>
        </w:r>
      </w:hyperlink>
      <w:r>
        <w:rPr>
          <w:rFonts w:ascii="Calibri" w:hAnsi="Calibri" w:cs="Calibri"/>
        </w:rPr>
        <w:t xml:space="preserve"> Земского Собрания Чайковского муниципального района от 27.06.2012 N 229.</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jc w:val="center"/>
        <w:outlineLvl w:val="1"/>
        <w:rPr>
          <w:rFonts w:ascii="Calibri" w:hAnsi="Calibri" w:cs="Calibri"/>
        </w:rPr>
      </w:pPr>
      <w:bookmarkStart w:id="11" w:name="Par139"/>
      <w:bookmarkEnd w:id="11"/>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использованием муниципального имущества,</w:t>
      </w:r>
    </w:p>
    <w:p w:rsidR="006A3BE9" w:rsidRDefault="006A3BE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переданного</w:t>
      </w:r>
      <w:proofErr w:type="gramEnd"/>
      <w:r>
        <w:rPr>
          <w:rFonts w:ascii="Calibri" w:hAnsi="Calibri" w:cs="Calibri"/>
        </w:rPr>
        <w:t xml:space="preserve"> в безвозмездное пользование</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Контроль за</w:t>
      </w:r>
      <w:proofErr w:type="gramEnd"/>
      <w:r>
        <w:rPr>
          <w:rFonts w:ascii="Calibri" w:hAnsi="Calibri" w:cs="Calibri"/>
        </w:rPr>
        <w:t xml:space="preserve"> использованием имущества, переданного в безвозмездное пользование, </w:t>
      </w:r>
      <w:r>
        <w:rPr>
          <w:rFonts w:ascii="Calibri" w:hAnsi="Calibri" w:cs="Calibri"/>
        </w:rPr>
        <w:lastRenderedPageBreak/>
        <w:t>осуществляют ссудодатель в соответствии с действующим законодательством, Комитет и Контрольно-счетная палата Чайковского муниципального района - в пределах предоставленных им полномочий.</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несоблюдения ссудополучателем условий договора безвозмездного пользования, требований настоящего Положения и действующего законодательства ссудодатель обязан предпринять меры к устранению нарушений.</w:t>
      </w:r>
    </w:p>
    <w:p w:rsidR="006A3BE9" w:rsidRDefault="006A3B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Ответственность за нарушение требований, установленных настоящим Положением, наступает в соответствии с действующим законодательством.</w:t>
      </w: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autoSpaceDE w:val="0"/>
        <w:autoSpaceDN w:val="0"/>
        <w:adjustRightInd w:val="0"/>
        <w:spacing w:after="0" w:line="240" w:lineRule="auto"/>
        <w:ind w:firstLine="540"/>
        <w:jc w:val="both"/>
        <w:rPr>
          <w:rFonts w:ascii="Calibri" w:hAnsi="Calibri" w:cs="Calibri"/>
        </w:rPr>
      </w:pPr>
    </w:p>
    <w:p w:rsidR="006A3BE9" w:rsidRDefault="006A3B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7EB1" w:rsidRDefault="00417EB1"/>
    <w:sectPr w:rsidR="00417EB1" w:rsidSect="007B6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3BE9"/>
    <w:rsid w:val="00417EB1"/>
    <w:rsid w:val="006A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3B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1C730D2B10D62CEEF22B69550C4599D6F9F2DB9B805AD889496F326FDBA8AAF9468624BBC7AB94FLFH" TargetMode="External"/><Relationship Id="rId13" Type="http://schemas.openxmlformats.org/officeDocument/2006/relationships/hyperlink" Target="consultantplus://offline/ref=7C81C730D2B10D62CEEF22B69550C4599D6E9C25BBBD05AD889496F326FDBA8AAF9468624BBC76B74FL0H" TargetMode="External"/><Relationship Id="rId18" Type="http://schemas.openxmlformats.org/officeDocument/2006/relationships/hyperlink" Target="consultantplus://offline/ref=7C81C730D2B10D62CEEF3CBB833C93549462C229BEBD0BFADDC790A479ADBCDFEFD46E3708F872B1F65402A24FLDH" TargetMode="External"/><Relationship Id="rId26" Type="http://schemas.openxmlformats.org/officeDocument/2006/relationships/hyperlink" Target="consultantplus://offline/ref=7C81C730D2B10D62CEEF22B69550C4599D6F9F2DB9B805AD889496F326FDBA8AAF94686B44L2H" TargetMode="External"/><Relationship Id="rId3" Type="http://schemas.openxmlformats.org/officeDocument/2006/relationships/webSettings" Target="webSettings.xml"/><Relationship Id="rId21" Type="http://schemas.openxmlformats.org/officeDocument/2006/relationships/hyperlink" Target="consultantplus://offline/ref=7C81C730D2B10D62CEEF22B69550C4599D6F9F2DB9B805AD889496F326FDBA8AAF9468624BBC79B04FL6H" TargetMode="External"/><Relationship Id="rId7" Type="http://schemas.openxmlformats.org/officeDocument/2006/relationships/hyperlink" Target="consultantplus://offline/ref=7C81C730D2B10D62CEEF22B69550C4599D6F9A26BCBF05AD889496F326FDBA8AAF9468624BBC7EB44FL5H" TargetMode="External"/><Relationship Id="rId12" Type="http://schemas.openxmlformats.org/officeDocument/2006/relationships/hyperlink" Target="consultantplus://offline/ref=7C81C730D2B10D62CEEF3CBB833C93549462C229BEBD0BFADDC790A479ADBCDFEFD46E3708F872B1F65402A24FLEH" TargetMode="External"/><Relationship Id="rId17" Type="http://schemas.openxmlformats.org/officeDocument/2006/relationships/hyperlink" Target="consultantplus://offline/ref=7C81C730D2B10D62CEEF22B69550C4599D6F9F2DB9B805AD889496F326FDBA8AAF9468624BBC79B04FL6H" TargetMode="External"/><Relationship Id="rId25" Type="http://schemas.openxmlformats.org/officeDocument/2006/relationships/hyperlink" Target="consultantplus://offline/ref=7C81C730D2B10D62CEEF3CBB833C93549462C229BEBD0BFADDC790A479ADBCDFEFD46E3708F872B1F65402A34FLC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C81C730D2B10D62CEEF3CBB833C93549462C229BEBC0CFBD0C090A479ADBCDFEFD46E3708F872B1F65400A14FLEH" TargetMode="External"/><Relationship Id="rId20" Type="http://schemas.openxmlformats.org/officeDocument/2006/relationships/hyperlink" Target="consultantplus://offline/ref=7C81C730D2B10D62CEEF22B69550C4599D6F9F2DB9B805AD889496F326FDBA8AAF9468624BBC79B04FL6H" TargetMode="External"/><Relationship Id="rId29" Type="http://schemas.openxmlformats.org/officeDocument/2006/relationships/hyperlink" Target="consultantplus://offline/ref=7C81C730D2B10D62CEEF3CBB833C93549462C229BEBD0BFADDC790A479ADBCDFEFD46E3708F872B1F65402A04FLEH" TargetMode="External"/><Relationship Id="rId1" Type="http://schemas.openxmlformats.org/officeDocument/2006/relationships/styles" Target="styles.xml"/><Relationship Id="rId6" Type="http://schemas.openxmlformats.org/officeDocument/2006/relationships/hyperlink" Target="consultantplus://offline/ref=7C81C730D2B10D62CEEF22B69550C4599D6E9C25BBBD05AD889496F326FDBA8AAF9468624BBC76B74FL0H" TargetMode="External"/><Relationship Id="rId11" Type="http://schemas.openxmlformats.org/officeDocument/2006/relationships/hyperlink" Target="consultantplus://offline/ref=7C81C730D2B10D62CEEF3CBB833C93549462C229B7BB0FFFDDCBCDAE71F4B0DDE8DB31200FB17EB0F654024AL7H" TargetMode="External"/><Relationship Id="rId24" Type="http://schemas.openxmlformats.org/officeDocument/2006/relationships/hyperlink" Target="consultantplus://offline/ref=7C81C730D2B10D62CEEF3CBB833C93549462C229BEBD0BFADDC790A479ADBCDFEFD46E3708F872B1F65402A34FL9H" TargetMode="External"/><Relationship Id="rId32" Type="http://schemas.openxmlformats.org/officeDocument/2006/relationships/fontTable" Target="fontTable.xml"/><Relationship Id="rId5" Type="http://schemas.openxmlformats.org/officeDocument/2006/relationships/hyperlink" Target="consultantplus://offline/ref=7C81C730D2B10D62CEEF3CBB833C93549462C229BEBD0BFADDC790A479ADBCDFEFD46E3708F872B1F65402A24FLEH" TargetMode="External"/><Relationship Id="rId15" Type="http://schemas.openxmlformats.org/officeDocument/2006/relationships/hyperlink" Target="consultantplus://offline/ref=7C81C730D2B10D62CEEF22B69550C4599D6F9F2DB9B805AD889496F326FDBA8AAF9468624BBC7AB94FLFH" TargetMode="External"/><Relationship Id="rId23" Type="http://schemas.openxmlformats.org/officeDocument/2006/relationships/hyperlink" Target="consultantplus://offline/ref=7C81C730D2B10D62CEEF22B69550C4599D6F9F2DB9B805AD889496F326FDBA8AAF94686A44LDH" TargetMode="External"/><Relationship Id="rId28" Type="http://schemas.openxmlformats.org/officeDocument/2006/relationships/hyperlink" Target="consultantplus://offline/ref=7C81C730D2B10D62CEEF3CBB833C93549462C229BEBD0BFADDC790A479ADBCDFEFD46E3708F872B1F65402A04FLFH" TargetMode="External"/><Relationship Id="rId10" Type="http://schemas.openxmlformats.org/officeDocument/2006/relationships/hyperlink" Target="consultantplus://offline/ref=7C81C730D2B10D62CEEF3CBB833C93549462C229BAB907FCD7CBCDAE71F4B0DD4EL8H" TargetMode="External"/><Relationship Id="rId19" Type="http://schemas.openxmlformats.org/officeDocument/2006/relationships/hyperlink" Target="consultantplus://offline/ref=7C81C730D2B10D62CEEF3CBB833C93549462C229BEBD0BFADDC790A479ADBCDFEFD46E3708F872B1F65402A24FL2H" TargetMode="External"/><Relationship Id="rId31" Type="http://schemas.openxmlformats.org/officeDocument/2006/relationships/hyperlink" Target="consultantplus://offline/ref=7C81C730D2B10D62CEEF3CBB833C93549462C229BEBD0BFADDC790A479ADBCDFEFD46E3708F872B1F65402A04FL2H" TargetMode="External"/><Relationship Id="rId4" Type="http://schemas.openxmlformats.org/officeDocument/2006/relationships/hyperlink" Target="consultantplus://offline/ref=7C81C730D2B10D62CEEF3CBB833C93549462C229B7BB0FFFDDCBCDAE71F4B0DDE8DB31200FB17EB0F654024AL7H" TargetMode="External"/><Relationship Id="rId9" Type="http://schemas.openxmlformats.org/officeDocument/2006/relationships/hyperlink" Target="consultantplus://offline/ref=7C81C730D2B10D62CEEF3CBB833C93549462C229BEBC0CFBD0C090A479ADBCDFEFD46E3708F872B1F65400A14FLEH" TargetMode="External"/><Relationship Id="rId14" Type="http://schemas.openxmlformats.org/officeDocument/2006/relationships/hyperlink" Target="consultantplus://offline/ref=7C81C730D2B10D62CEEF22B69550C4599D6F9A26BCBF05AD889496F326FDBA8AAF9468624BBC7EB44FL5H" TargetMode="External"/><Relationship Id="rId22" Type="http://schemas.openxmlformats.org/officeDocument/2006/relationships/hyperlink" Target="consultantplus://offline/ref=7C81C730D2B10D62CEEF22B69550C4599D6F9F2DB9B805AD889496F326FDBA8AAF94686A44L9H" TargetMode="External"/><Relationship Id="rId27" Type="http://schemas.openxmlformats.org/officeDocument/2006/relationships/hyperlink" Target="consultantplus://offline/ref=7C81C730D2B10D62CEEF3CBB833C93549462C229BEBD0BFADDC790A479ADBCDFEFD46E3708F872B1F65402A34FL3H" TargetMode="External"/><Relationship Id="rId30" Type="http://schemas.openxmlformats.org/officeDocument/2006/relationships/hyperlink" Target="consultantplus://offline/ref=7C81C730D2B10D62CEEF3CBB833C93549462C229BEBD0BFADDC790A479ADBCDFEFD46E3708F872B1F65402A04F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sabirova</dc:creator>
  <cp:lastModifiedBy>sabirova</cp:lastModifiedBy>
  <cp:revision>1</cp:revision>
  <dcterms:created xsi:type="dcterms:W3CDTF">2015-02-09T07:11:00Z</dcterms:created>
  <dcterms:modified xsi:type="dcterms:W3CDTF">2015-02-09T07:13:00Z</dcterms:modified>
</cp:coreProperties>
</file>