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ЗЕМСКОЕ СОБРАНИЕ ЧАЙКОВСКОГО МУНИЦИПАЛЬНОГО РАЙОНА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октября 2010 г. N 830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МУНИЦИПАЛЬНЫХ ПРЕФЕРЕНЦИЙ В ВИДЕ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ЛЬГОТЫ ПО АРЕНДНОЙ ПЛАТЕ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Земского Собрания Чайковского</w:t>
      </w:r>
      <w:proofErr w:type="gramEnd"/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от 28.09.2011 </w:t>
      </w:r>
      <w:hyperlink r:id="rId4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>,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24.09.2014 </w:t>
      </w:r>
      <w:hyperlink r:id="rId5" w:history="1">
        <w:r>
          <w:rPr>
            <w:rFonts w:ascii="Calibri" w:hAnsi="Calibri" w:cs="Calibri"/>
            <w:color w:val="0000FF"/>
          </w:rPr>
          <w:t>N 540</w:t>
        </w:r>
      </w:hyperlink>
      <w:r>
        <w:rPr>
          <w:rFonts w:ascii="Calibri" w:hAnsi="Calibri" w:cs="Calibri"/>
        </w:rPr>
        <w:t>)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июня 2006 года N 135-ФЗ "О защите конкуренции", со </w:t>
      </w:r>
      <w:hyperlink r:id="rId8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Устава Чайковского муниципального района Земское Собрание решает: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муниципальных преференций в виде льготы по арендной плате.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решение в газете "Огни Камы".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вступает в силу со дня официального опубликования.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решения возложить на комиссию по бюджетной и налоговой политике (Поспелов С.Н.).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района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С.Н.ПЛАСТИНИН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Земского Собрания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Чайковского муниципального района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07.10.2010 N 830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МУНИЦИПАЛЬНЫХ ПРЕФЕРЕНЦИЙ В ВИДЕ ЛЬГОТЫ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АРЕНДНОЙ ПЛАТЕ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Земского Собрания Чайковского</w:t>
      </w:r>
      <w:proofErr w:type="gramEnd"/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от 28.09.2011 </w:t>
      </w:r>
      <w:hyperlink r:id="rId9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>,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24.09.2014 </w:t>
      </w:r>
      <w:hyperlink r:id="rId10" w:history="1">
        <w:r>
          <w:rPr>
            <w:rFonts w:ascii="Calibri" w:hAnsi="Calibri" w:cs="Calibri"/>
            <w:color w:val="0000FF"/>
          </w:rPr>
          <w:t>N 540</w:t>
        </w:r>
      </w:hyperlink>
      <w:r>
        <w:rPr>
          <w:rFonts w:ascii="Calibri" w:hAnsi="Calibri" w:cs="Calibri"/>
        </w:rPr>
        <w:t>)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разработан с целью определения единых на территории Чайковского муниципального района условий и правил предоставления муниципальных преференций в виде льготы по арендной плате за арендуемое муниципальное недвижимое имущество.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Раздел 1. ОБЩИЕ ПОЛОЖЕНИЯ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настоящем Порядке используются следующие основные понятия: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муниципальные преференции - предоставление органами местного самоуправления, </w:t>
      </w:r>
      <w:r>
        <w:rPr>
          <w:rFonts w:ascii="Calibri" w:hAnsi="Calibri" w:cs="Calibri"/>
        </w:rPr>
        <w:lastRenderedPageBreak/>
        <w:t>иными осуществляющими функции указанных органов органами отдельным хозяйствующим субъектам преимуществ, которые обеспечивают им более выгодные условия деятельности, путем предоставления имущественных льгот в виде льготы по арендной плате за арендуемое муниципальное недвижимое имущество;</w:t>
      </w:r>
      <w:proofErr w:type="gramEnd"/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хозяйствующий субъект - индивидуальный предприниматель, коммерческая организация, а также некоммерческая организация, осуществляющая деятельность, приносящую ей доход;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заявитель - хозяйствующий субъект, претендующий на получение муниципальной преференции в виде льготы по арендной плате.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Для рассмотрения вопросов о предоставлении муниципальной преференции в виде льготы по арендной плате заявителю, а также определения размера льготы создается постоянно действующая комиссия при главе Чайковского муниципального района (далее - Комиссия).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состав Комиссии входят представители функциональных органов, структурных подразделений администрации Чайковского муниципального района, депутаты Земского Собрания Чайковского муниципального района и представитель Контрольно-счетной палаты Чайковского муниципального района.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Положение о Комиссии, ее полномочиях, количественном и персональном составе утверждается постановлением главы Чайковского муниципального района.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 xml:space="preserve">Раздел 2. ЦЕЛИ И ОСНОВАНИЯ ПРЕДОСТАВЛЕНИЯ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ПРЕФЕРЕНЦИЙ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Муниципальная преференция предоставляется исключительно в целях, указанных в </w:t>
      </w:r>
      <w:hyperlink r:id="rId11" w:history="1">
        <w:r>
          <w:rPr>
            <w:rFonts w:ascii="Calibri" w:hAnsi="Calibri" w:cs="Calibri"/>
            <w:color w:val="0000FF"/>
          </w:rPr>
          <w:t>части 1 статьи 19</w:t>
        </w:r>
      </w:hyperlink>
      <w:r>
        <w:rPr>
          <w:rFonts w:ascii="Calibri" w:hAnsi="Calibri" w:cs="Calibri"/>
        </w:rPr>
        <w:t xml:space="preserve"> Федерального закона от 26 июля 2006 года N 135-ФЗ "О защите конкуренции" (далее - Закон N 135-ФЗ).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Запрещается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Не является муниципальной преференцией: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предоставление имущества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иных объектов гражданских прав по результатам торгов, проводимых в случаях, предусмотренных законодательством Российской Федерации;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</w:t>
      </w:r>
      <w:proofErr w:type="spellStart"/>
      <w:r>
        <w:rPr>
          <w:rFonts w:ascii="Calibri" w:hAnsi="Calibri" w:cs="Calibri"/>
        </w:rPr>
        <w:t>контртеррористических</w:t>
      </w:r>
      <w:proofErr w:type="spellEnd"/>
      <w:r>
        <w:rPr>
          <w:rFonts w:ascii="Calibri" w:hAnsi="Calibri" w:cs="Calibri"/>
        </w:rPr>
        <w:t xml:space="preserve"> операций;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закрепление муниципального имущества за хозяйствующими субъектами на праве хозяйственного ведения или оперативного управления;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предоставление имущества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иных объектов гражданских прав на основании федерального закона или на основании вступившего в законную силу решения суда.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2.4. Муниципальная преференция предоставляется с предварительного согласия антимонопольного органа в письменной форме, за исключением случаев, если такая преференция предоставляется: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основании нормативного правового акта Земского Собрания Чайковского муниципального района о бюджете, содержащего либо устанавливающего порядок определения размера муниципальной преференции и ее конкретного получателя;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путем направления на финансовое обеспечение непредвиденных </w:t>
      </w:r>
      <w:proofErr w:type="gramStart"/>
      <w:r>
        <w:rPr>
          <w:rFonts w:ascii="Calibri" w:hAnsi="Calibri" w:cs="Calibri"/>
        </w:rPr>
        <w:t>расходов средств резервного фонда администрации Чайковского муниципального района</w:t>
      </w:r>
      <w:proofErr w:type="gramEnd"/>
      <w:r>
        <w:rPr>
          <w:rFonts w:ascii="Calibri" w:hAnsi="Calibri" w:cs="Calibri"/>
        </w:rPr>
        <w:t xml:space="preserve"> в соответствии с бюджетным законодательством Российской Федерации;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Муниципальная преференция предоставляется на основании решения Земского </w:t>
      </w:r>
      <w:r>
        <w:rPr>
          <w:rFonts w:ascii="Calibri" w:hAnsi="Calibri" w:cs="Calibri"/>
        </w:rPr>
        <w:lastRenderedPageBreak/>
        <w:t>Собрания Чайковского муниципального района.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Раздел 3. ПОРЯДОК ПРЕДОСТАВЛЕНИЯ ДОКУМЕНТОВ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РАССМОТРЕНИЯ ВОПРОСА О ПРЕДОСТАВЛЕНИИ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ПРЕФЕРЕНЦИИ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Для рассмотрения вопроса о предоставлении муниципальной преференции на следующий финансовый год заявитель оформляет </w:t>
      </w:r>
      <w:hyperlink w:anchor="Par134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по форме согласно приложению к настоящему Порядку (далее - заявка) и представляет ее в комитет по управлению имуществом администрации Чайковского муниципального района не позднее 1 августа текущего финансового года.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 заявке прилагаются: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копия договора аренды муниципального недвижимого имущества со всеми приложениями к нему в случае предоставления муниципальной преференции в виде скидки по арендной плате;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перечень видов деятельности, осуществляемых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осуществлявшихся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и(или) требовались специальные разрешения;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наименование видов товаров, объем товаров, произведенных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реализованных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бухгалтерский баланс хозяйствующего субъекта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нотариально заверенные копии учредительных документов хозяйствующего субъекта.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>Раздел 4. ПОРЯДОК РАССМОТРЕНИЯ ЗАЯВКИ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В течение 5 (пяти) рабочих дней комитет по управлению имуществом администрации Чайковского муниципального района с момента регистрации заявки на предоставление муниципальной преференции рассматривает представленную заявку и приложенные к ней документы на предмет их соответствия требованиям, указанным в </w:t>
      </w:r>
      <w:hyperlink w:anchor="Par70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 наличии нарушений требований настоящего Порядка все представленные документы возвращаются заявителю с извещением, в котором письменно излагаются причины отказа в дальнейшем рассмотрении заявки.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устранения указанных обстоятельств заявитель вправе вновь предоставить заявку в установленном порядке.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В случае если заявка и приложенные к ней документы поданы в соответствии с требованиями </w:t>
      </w:r>
      <w:hyperlink w:anchor="Par70" w:history="1">
        <w:r>
          <w:rPr>
            <w:rFonts w:ascii="Calibri" w:hAnsi="Calibri" w:cs="Calibri"/>
            <w:color w:val="0000FF"/>
          </w:rPr>
          <w:t>раздела 3</w:t>
        </w:r>
      </w:hyperlink>
      <w:r>
        <w:rPr>
          <w:rFonts w:ascii="Calibri" w:hAnsi="Calibri" w:cs="Calibri"/>
        </w:rPr>
        <w:t xml:space="preserve"> настоящего Порядка, комитет по управлению имуществом администрации Чайковского муниципального района направляет заявку и приложенные к ней документы в Контрольно-счетную палату Чайковского муниципального района для определения экономически обоснованного размера муниципальной преференции.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Контрольно-счетная палата Чайковского муниципального района в течение 3 (трех) рабочих дней готовит заключение о предоставлении муниципальной преференции с указанием экономически обоснованного размера и срока предоставления такой преференции.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экономически обоснованного расчета муниципальной преференции в целях уточнения и проверки представленных документов администрация Чайковского муниципального района вправе запросить у Арендатора дополнительные сведения и (или) финансовые документы.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получения заключения Контрольно-счетной палаты Чайковского муниципального </w:t>
      </w:r>
      <w:r>
        <w:rPr>
          <w:rFonts w:ascii="Calibri" w:hAnsi="Calibri" w:cs="Calibri"/>
        </w:rPr>
        <w:lastRenderedPageBreak/>
        <w:t>района комитет по управлению имуществом администрации Чайковского муниципального района выносит на рассмотрение Комиссии вопрос о предоставлении муниципальной преференции, ее размере и сроке предоставления.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4.3 в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Земского Собрания Чайковского муниципального района от 24.09.2014 N 540)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2"/>
      <w:bookmarkEnd w:id="8"/>
      <w:r>
        <w:rPr>
          <w:rFonts w:ascii="Calibri" w:hAnsi="Calibri" w:cs="Calibri"/>
        </w:rPr>
        <w:t>4.4. Комиссия рассматривает представленные заявку и приложенные к ней документы и в течение 5 (пяти) рабочих дней принимает решение о предоставлении заявителю преференции в виде льготы по арендной плате, ее размера и срока предоставления.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Земского Собрания Чайковского муниципального района от 28.09.2011 N 100)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Решение, указанное в </w:t>
      </w:r>
      <w:hyperlink w:anchor="Par92" w:history="1">
        <w:r>
          <w:rPr>
            <w:rFonts w:ascii="Calibri" w:hAnsi="Calibri" w:cs="Calibri"/>
            <w:color w:val="0000FF"/>
          </w:rPr>
          <w:t>пункте 4.4</w:t>
        </w:r>
      </w:hyperlink>
      <w:r>
        <w:rPr>
          <w:rFonts w:ascii="Calibri" w:hAnsi="Calibri" w:cs="Calibri"/>
        </w:rPr>
        <w:t xml:space="preserve"> настоящего Порядка, принимается Комиссией простым большинством голосов.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Решение, принятое Комиссией, оформляется протоколом.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6"/>
      <w:bookmarkEnd w:id="9"/>
      <w:r>
        <w:rPr>
          <w:rFonts w:ascii="Calibri" w:hAnsi="Calibri" w:cs="Calibri"/>
        </w:rPr>
        <w:t>4.7. После подписания протокола членами Комиссии комитет по управлению имуществом администрации Чайковского муниципального района оформляет заявление о даче согласия на предоставление муниципальной преференции по форме, определенной федеральным антимонопольным органом, и направляет его на подпись главе Чайковского муниципального района.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7"/>
      <w:bookmarkEnd w:id="10"/>
      <w:r>
        <w:rPr>
          <w:rFonts w:ascii="Calibri" w:hAnsi="Calibri" w:cs="Calibri"/>
        </w:rPr>
        <w:t xml:space="preserve">4.8. К указанному в </w:t>
      </w:r>
      <w:hyperlink w:anchor="Par96" w:history="1">
        <w:r>
          <w:rPr>
            <w:rFonts w:ascii="Calibri" w:hAnsi="Calibri" w:cs="Calibri"/>
            <w:color w:val="0000FF"/>
          </w:rPr>
          <w:t>пункте 4.7</w:t>
        </w:r>
      </w:hyperlink>
      <w:r>
        <w:rPr>
          <w:rFonts w:ascii="Calibri" w:hAnsi="Calibri" w:cs="Calibri"/>
        </w:rPr>
        <w:t xml:space="preserve"> настоящего Порядка заявлению прилагаются: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проект решения Земского Собрания Чайковского муниципального района о предоставлении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перечень видов деятельности, осуществляемых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требовались специальные разрешения;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наименование видов товаров, объем товаров, произведенных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нотариально заверенные копии учредительных документов хозяйствующего субъекта.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После подписания главой Чайковского муниципального района заявления о даче согласия на предоставление муниципальной преференции комитет по управлению имуществом администрации Чайковского муниципального района направляет такое заявление со всеми приложениями, указанными в </w:t>
      </w:r>
      <w:hyperlink w:anchor="Par97" w:history="1">
        <w:r>
          <w:rPr>
            <w:rFonts w:ascii="Calibri" w:hAnsi="Calibri" w:cs="Calibri"/>
            <w:color w:val="0000FF"/>
          </w:rPr>
          <w:t>пункте 4.8</w:t>
        </w:r>
      </w:hyperlink>
      <w:r>
        <w:rPr>
          <w:rFonts w:ascii="Calibri" w:hAnsi="Calibri" w:cs="Calibri"/>
        </w:rPr>
        <w:t xml:space="preserve"> настоящего Порядка, в антимонопольный орган, за исключением случаев, предусмотренных </w:t>
      </w:r>
      <w:hyperlink w:anchor="Par64" w:history="1">
        <w:r>
          <w:rPr>
            <w:rFonts w:ascii="Calibri" w:hAnsi="Calibri" w:cs="Calibri"/>
            <w:color w:val="0000FF"/>
          </w:rPr>
          <w:t>пунктом 2.4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Земского Собрания Чайковского муниципального района от 28.09.2011 N 100)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</w:t>
      </w:r>
      <w:proofErr w:type="gramStart"/>
      <w:r>
        <w:rPr>
          <w:rFonts w:ascii="Calibri" w:hAnsi="Calibri" w:cs="Calibri"/>
        </w:rPr>
        <w:t>В случае принятия антимонопольным органом решения об отказе в предоставлении муниципальной преференции комитет по управлению имуществом администрации Чайковского муниципального района в течение 3 (трех) рабочих дней с момента получения вышеуказанного решения антимонопольного органа направляет заявителю извещение об этом решении с указанием причин его принятия и с приложением представленной заявки и приложенных к ней документов.</w:t>
      </w:r>
      <w:proofErr w:type="gramEnd"/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4.11. В случае принятия антимонопольным органом решения о даче согласия на предоставление муниципальной преференции комитет по управлению имуществом администрации Чайковского муниципального района выносит проект решения Земского Собрания Чайковского муниципального района на его рассмотрение и утверждение с приложением копии решения антимонопольного органа, заявки на предоставление муниципальной преференции.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В проекте решения Земского Собрания о предоставлении муниципальной преференции указываются: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заявителя муниципального недвижимого имущества;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адрес объекта недвижимого имущества;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площадь объекта недвижимого имущества;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вид предоставления муниципальной преференции;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цель предоставления муниципальной преференции;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размер предоставления муниципальной преференции;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Земского Собрания Чайковского муниципального района от 28.09.2011 N 100)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срок предоставления муниципальной преференции.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Земского Собрания Чайковского муниципального района от 28.09.2011 N 100)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В течение 5 (пяти) рабочих дней с момента вступления в силу решения Земского Собрания Чайковского муниципального района о предоставлении муниципальной преференции такое решение направляется комитетом по управлению имуществом администрации Чайковского муниципального района заявителю.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Проект решения Земского Собрания Чайковского муниципального района о предоставлении муниципальной преференции на очередной финансовый год должен быть подготовлен в сроки, установленные для формирования бюджета на очередной финансовый год.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25"/>
      <w:bookmarkEnd w:id="11"/>
      <w:r>
        <w:rPr>
          <w:rFonts w:ascii="Calibri" w:hAnsi="Calibri" w:cs="Calibri"/>
        </w:rPr>
        <w:t>Приложение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преференций в виде льготы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арендной плате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3E3E" w:rsidRDefault="00E13E3E">
      <w:pPr>
        <w:pStyle w:val="ConsPlusNonformat"/>
      </w:pPr>
      <w:r>
        <w:t xml:space="preserve">                                         В комитет по управлению имуществом</w:t>
      </w:r>
    </w:p>
    <w:p w:rsidR="00E13E3E" w:rsidRDefault="00E13E3E">
      <w:pPr>
        <w:pStyle w:val="ConsPlusNonformat"/>
      </w:pPr>
      <w:r>
        <w:t xml:space="preserve">                            администрации Чайковского муниципального района</w:t>
      </w:r>
    </w:p>
    <w:p w:rsidR="00E13E3E" w:rsidRDefault="00E13E3E">
      <w:pPr>
        <w:pStyle w:val="ConsPlusNonformat"/>
      </w:pPr>
    </w:p>
    <w:p w:rsidR="00E13E3E" w:rsidRDefault="00E13E3E">
      <w:pPr>
        <w:pStyle w:val="ConsPlusNonformat"/>
      </w:pPr>
      <w:bookmarkStart w:id="12" w:name="Par134"/>
      <w:bookmarkEnd w:id="12"/>
      <w:r>
        <w:t xml:space="preserve">                                  ЗАЯВКА</w:t>
      </w:r>
    </w:p>
    <w:p w:rsidR="00E13E3E" w:rsidRDefault="00E13E3E">
      <w:pPr>
        <w:pStyle w:val="ConsPlusNonformat"/>
      </w:pPr>
    </w:p>
    <w:p w:rsidR="00E13E3E" w:rsidRDefault="00E13E3E">
      <w:pPr>
        <w:pStyle w:val="ConsPlusNonformat"/>
      </w:pPr>
      <w:r>
        <w:t>на предоставление муниципальной преференции в виде льготы по арендной плате</w:t>
      </w:r>
    </w:p>
    <w:p w:rsidR="00E13E3E" w:rsidRDefault="00E13E3E">
      <w:pPr>
        <w:pStyle w:val="ConsPlusNonformat"/>
      </w:pPr>
      <w:r>
        <w:t>арендатору муниципального недвижимого  имущества, расположенного по адресу:</w:t>
      </w:r>
    </w:p>
    <w:p w:rsidR="00E13E3E" w:rsidRDefault="00E13E3E">
      <w:pPr>
        <w:pStyle w:val="ConsPlusNonformat"/>
      </w:pPr>
      <w:r>
        <w:t>___________________________________________________________________.</w:t>
      </w:r>
    </w:p>
    <w:p w:rsidR="00E13E3E" w:rsidRDefault="00E13E3E">
      <w:pPr>
        <w:pStyle w:val="ConsPlusNonformat"/>
      </w:pPr>
    </w:p>
    <w:p w:rsidR="00E13E3E" w:rsidRDefault="00E13E3E">
      <w:pPr>
        <w:pStyle w:val="ConsPlusNonformat"/>
      </w:pPr>
      <w:r>
        <w:t>1. Полное наименование (Ф.И.О.) заявителя (арендатора) ____________________</w:t>
      </w:r>
    </w:p>
    <w:p w:rsidR="00E13E3E" w:rsidRDefault="00E13E3E">
      <w:pPr>
        <w:pStyle w:val="ConsPlusNonformat"/>
      </w:pPr>
      <w:r>
        <w:t>___________________________________________________________________________</w:t>
      </w:r>
    </w:p>
    <w:p w:rsidR="00E13E3E" w:rsidRDefault="00E13E3E">
      <w:pPr>
        <w:pStyle w:val="ConsPlusNonformat"/>
      </w:pPr>
      <w:r>
        <w:t xml:space="preserve">     организационно-правовая форма в соответствии со свидетельством о</w:t>
      </w:r>
    </w:p>
    <w:p w:rsidR="00E13E3E" w:rsidRDefault="00E13E3E">
      <w:pPr>
        <w:pStyle w:val="ConsPlusNonformat"/>
      </w:pPr>
      <w:r>
        <w:t xml:space="preserve">      государственной регистрации, Ф.И.О. в соответствии с паспортом</w:t>
      </w:r>
    </w:p>
    <w:p w:rsidR="00E13E3E" w:rsidRDefault="00E13E3E">
      <w:pPr>
        <w:pStyle w:val="ConsPlusNonformat"/>
      </w:pPr>
      <w:r>
        <w:t>2. Реквизиты заявителя: ___________________________________________________</w:t>
      </w:r>
    </w:p>
    <w:p w:rsidR="00E13E3E" w:rsidRDefault="00E13E3E">
      <w:pPr>
        <w:pStyle w:val="ConsPlusNonformat"/>
      </w:pPr>
      <w:r>
        <w:t xml:space="preserve">                            юридический адрес, индекс, телефон, факс</w:t>
      </w:r>
    </w:p>
    <w:p w:rsidR="00E13E3E" w:rsidRDefault="00E13E3E">
      <w:pPr>
        <w:pStyle w:val="ConsPlusNonformat"/>
      </w:pPr>
      <w:r>
        <w:t>___________________________________________________________________________</w:t>
      </w:r>
    </w:p>
    <w:p w:rsidR="00E13E3E" w:rsidRDefault="00E13E3E">
      <w:pPr>
        <w:pStyle w:val="ConsPlusNonformat"/>
      </w:pPr>
      <w:r>
        <w:t xml:space="preserve">                  почтовый адрес, индекс, телефон, факс</w:t>
      </w:r>
    </w:p>
    <w:p w:rsidR="00E13E3E" w:rsidRDefault="00E13E3E">
      <w:pPr>
        <w:pStyle w:val="ConsPlusNonformat"/>
      </w:pPr>
      <w:r>
        <w:t>___________________________________________________________________________</w:t>
      </w:r>
    </w:p>
    <w:p w:rsidR="00E13E3E" w:rsidRDefault="00E13E3E">
      <w:pPr>
        <w:pStyle w:val="ConsPlusNonformat"/>
      </w:pPr>
      <w:r>
        <w:t xml:space="preserve">Должность,  Ф.И.О.  руководителя  или  лица,  подписывающего  документы  </w:t>
      </w:r>
      <w:proofErr w:type="gramStart"/>
      <w:r>
        <w:t>по</w:t>
      </w:r>
      <w:proofErr w:type="gramEnd"/>
    </w:p>
    <w:p w:rsidR="00E13E3E" w:rsidRDefault="00E13E3E">
      <w:pPr>
        <w:pStyle w:val="ConsPlusNonformat"/>
      </w:pPr>
      <w:r>
        <w:t>доверенности (для юридических лиц) ________________________________________</w:t>
      </w:r>
    </w:p>
    <w:p w:rsidR="00E13E3E" w:rsidRDefault="00E13E3E">
      <w:pPr>
        <w:pStyle w:val="ConsPlusNonformat"/>
      </w:pPr>
      <w:r>
        <w:lastRenderedPageBreak/>
        <w:t>___________________________________________________________________________</w:t>
      </w:r>
    </w:p>
    <w:p w:rsidR="00E13E3E" w:rsidRDefault="00E13E3E">
      <w:pPr>
        <w:pStyle w:val="ConsPlusNonformat"/>
      </w:pPr>
      <w:r>
        <w:t>3. Цель использования имущества ___________________________________________</w:t>
      </w:r>
    </w:p>
    <w:p w:rsidR="00E13E3E" w:rsidRDefault="00E13E3E">
      <w:pPr>
        <w:pStyle w:val="ConsPlusNonformat"/>
      </w:pPr>
      <w:r>
        <w:t>___________________________________________________________________________</w:t>
      </w:r>
    </w:p>
    <w:p w:rsidR="00E13E3E" w:rsidRDefault="00E13E3E">
      <w:pPr>
        <w:pStyle w:val="ConsPlusNonformat"/>
      </w:pPr>
      <w:r>
        <w:t>4. Приложение к заявке:</w:t>
      </w:r>
    </w:p>
    <w:p w:rsidR="00E13E3E" w:rsidRDefault="00E13E3E">
      <w:pPr>
        <w:pStyle w:val="ConsPlusNonformat"/>
      </w:pPr>
      <w:r>
        <w:t>1. ________________________________________________________________________</w:t>
      </w:r>
    </w:p>
    <w:p w:rsidR="00E13E3E" w:rsidRDefault="00E13E3E">
      <w:pPr>
        <w:pStyle w:val="ConsPlusNonformat"/>
      </w:pPr>
      <w:r>
        <w:t>2. ________________________________________________________________________</w:t>
      </w:r>
    </w:p>
    <w:p w:rsidR="00E13E3E" w:rsidRDefault="00E13E3E">
      <w:pPr>
        <w:pStyle w:val="ConsPlusNonformat"/>
      </w:pPr>
      <w:r>
        <w:t>3. ________________________________________________________________________</w:t>
      </w:r>
    </w:p>
    <w:p w:rsidR="00E13E3E" w:rsidRDefault="00E13E3E">
      <w:pPr>
        <w:pStyle w:val="ConsPlusNonformat"/>
      </w:pPr>
      <w:r>
        <w:t>4. ________________________________________________________________________</w:t>
      </w:r>
    </w:p>
    <w:p w:rsidR="00E13E3E" w:rsidRDefault="00E13E3E">
      <w:pPr>
        <w:pStyle w:val="ConsPlusNonformat"/>
      </w:pPr>
      <w:r>
        <w:t>5. ________________________________________________________________________</w:t>
      </w:r>
    </w:p>
    <w:p w:rsidR="00E13E3E" w:rsidRDefault="00E13E3E">
      <w:pPr>
        <w:pStyle w:val="ConsPlusNonformat"/>
      </w:pPr>
      <w:r>
        <w:t>6. ________________________________________________________________________</w:t>
      </w:r>
    </w:p>
    <w:p w:rsidR="00E13E3E" w:rsidRDefault="00E13E3E">
      <w:pPr>
        <w:pStyle w:val="ConsPlusNonformat"/>
      </w:pPr>
      <w:r>
        <w:t>7. ________________________________________________________________________</w:t>
      </w:r>
    </w:p>
    <w:p w:rsidR="00E13E3E" w:rsidRDefault="00E13E3E">
      <w:pPr>
        <w:pStyle w:val="ConsPlusNonformat"/>
      </w:pPr>
    </w:p>
    <w:p w:rsidR="00E13E3E" w:rsidRDefault="00E13E3E">
      <w:pPr>
        <w:pStyle w:val="ConsPlusNonformat"/>
      </w:pPr>
      <w:r>
        <w:t>Заявитель (руководитель) ______________________________ /________________/</w:t>
      </w:r>
    </w:p>
    <w:p w:rsidR="00E13E3E" w:rsidRDefault="00E13E3E">
      <w:pPr>
        <w:pStyle w:val="ConsPlusNonformat"/>
      </w:pPr>
      <w:r>
        <w:t xml:space="preserve">                                   подпись                  Ф.И.О.</w:t>
      </w:r>
    </w:p>
    <w:p w:rsidR="00E13E3E" w:rsidRDefault="00E13E3E">
      <w:pPr>
        <w:pStyle w:val="ConsPlusNonformat"/>
      </w:pPr>
      <w:r>
        <w:t>М.П.</w:t>
      </w:r>
    </w:p>
    <w:p w:rsidR="00E13E3E" w:rsidRDefault="00E13E3E">
      <w:pPr>
        <w:pStyle w:val="ConsPlusNonformat"/>
      </w:pPr>
    </w:p>
    <w:p w:rsidR="00E13E3E" w:rsidRDefault="00E13E3E">
      <w:pPr>
        <w:pStyle w:val="ConsPlusNonformat"/>
      </w:pPr>
      <w:r>
        <w:t>"___" _______________ 20__ г.</w:t>
      </w: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3E" w:rsidRDefault="00E13E3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17EB1" w:rsidRDefault="00417EB1"/>
    <w:sectPr w:rsidR="00417EB1" w:rsidSect="0004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E3E"/>
    <w:rsid w:val="00417EB1"/>
    <w:rsid w:val="00E1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3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84368917A7B0633A9066EA316942E62C7A87FC1BA198EF529107BB2572B2D1D37F30A5A09B6224BA2C56153FG0H" TargetMode="External"/><Relationship Id="rId13" Type="http://schemas.openxmlformats.org/officeDocument/2006/relationships/hyperlink" Target="consultantplus://offline/ref=E984368917A7B0633A9066EA316942E62C7A87FC1BA09BE6529907BB2572B2D1D37F30A5A09B6224BA2C54163FG9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84368917A7B0633A9078E7270515EB2577DAF81CA591B90AC501EC7A22B484933F36F93EGAH" TargetMode="External"/><Relationship Id="rId12" Type="http://schemas.openxmlformats.org/officeDocument/2006/relationships/hyperlink" Target="consultantplus://offline/ref=E984368917A7B0633A9066EA316942E62C7A87FC1BA29CEF5E9207BB2572B2D1D37F30A5A09B6224BA2C54173FGF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84368917A7B0633A9066EA316942E62C7A87FC1BA09BE6529907BB2572B2D1D37F30A5A09B6224BA2C54163FG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84368917A7B0633A9078E7270515EB2577DFF319A291B90AC501EC7A32G2H" TargetMode="External"/><Relationship Id="rId11" Type="http://schemas.openxmlformats.org/officeDocument/2006/relationships/hyperlink" Target="consultantplus://offline/ref=E984368917A7B0633A9078E7270515EB2577DAF81CA591B90AC501EC7A22B484933F36F73EG7H" TargetMode="External"/><Relationship Id="rId5" Type="http://schemas.openxmlformats.org/officeDocument/2006/relationships/hyperlink" Target="consultantplus://offline/ref=E984368917A7B0633A9066EA316942E62C7A87FC1BA29CEF5E9207BB2572B2D1D37F30A5A09B6224BA2C54173FGCH" TargetMode="External"/><Relationship Id="rId15" Type="http://schemas.openxmlformats.org/officeDocument/2006/relationships/hyperlink" Target="consultantplus://offline/ref=E984368917A7B0633A9066EA316942E62C7A87FC1BA09BE6529907BB2572B2D1D37F30A5A09B6224BA2C54163FGBH" TargetMode="External"/><Relationship Id="rId10" Type="http://schemas.openxmlformats.org/officeDocument/2006/relationships/hyperlink" Target="consultantplus://offline/ref=E984368917A7B0633A9066EA316942E62C7A87FC1BA29CEF5E9207BB2572B2D1D37F30A5A09B6224BA2C54173FGCH" TargetMode="External"/><Relationship Id="rId4" Type="http://schemas.openxmlformats.org/officeDocument/2006/relationships/hyperlink" Target="consultantplus://offline/ref=E984368917A7B0633A9066EA316942E62C7A87FC1BA09BE6529907BB2572B2D1D37F30A5A09B6224BA2C54173FGCH" TargetMode="External"/><Relationship Id="rId9" Type="http://schemas.openxmlformats.org/officeDocument/2006/relationships/hyperlink" Target="consultantplus://offline/ref=E984368917A7B0633A9066EA316942E62C7A87FC1BA09BE6529907BB2572B2D1D37F30A5A09B6224BA2C54173FGCH" TargetMode="External"/><Relationship Id="rId14" Type="http://schemas.openxmlformats.org/officeDocument/2006/relationships/hyperlink" Target="consultantplus://offline/ref=E984368917A7B0633A9066EA316942E62C7A87FC1BA09BE6529907BB2572B2D1D37F30A5A09B6224BA2C54163F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2776</Words>
  <Characters>15824</Characters>
  <Application>Microsoft Office Word</Application>
  <DocSecurity>0</DocSecurity>
  <Lines>131</Lines>
  <Paragraphs>37</Paragraphs>
  <ScaleCrop>false</ScaleCrop>
  <Company/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sabirova</dc:creator>
  <cp:lastModifiedBy>sabirova</cp:lastModifiedBy>
  <cp:revision>1</cp:revision>
  <dcterms:created xsi:type="dcterms:W3CDTF">2015-02-09T07:06:00Z</dcterms:created>
  <dcterms:modified xsi:type="dcterms:W3CDTF">2015-02-09T07:10:00Z</dcterms:modified>
</cp:coreProperties>
</file>