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63351B" w:rsidP="003138ED">
      <w:pPr>
        <w:spacing w:after="0" w:line="240" w:lineRule="auto"/>
        <w:rPr>
          <w:rFonts w:ascii="Times New Roman" w:hAnsi="Times New Roman"/>
          <w:sz w:val="28"/>
          <w:szCs w:val="28"/>
        </w:rPr>
      </w:pPr>
      <w:r w:rsidRPr="0063351B">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4pt;margin-top:254.25pt;width:215.1pt;height:105.4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tn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CZsRWcxnARyVcBbGhATE9c6n6XS9V9q8Z7JD&#10;1siwgtY7eLq/18bSoenkYqMJWfC2de1vxcUGOI47EByu2jNLw3XzZxIk63gdE49E87VHgjz3bosV&#10;8eZFuJjl7/LVKg9/2bghSRteVUzYMJOyQvJnnTtqfNTESVtatryycJaSVtvNqlVoT0HZhftc0eHk&#10;7OZf0nBFgFxepBRGJLiLEq+YxwuPFGTmJYsg9oIwuUvmAUlIXlymdM8F+/eU0JDhZBbNRjWdSb/I&#10;LXDf69xo2nEDs6PlXYbjkxNNrQbXonKtNZS3o/2sFJb+uRTQ7qnRTrFWpKNczWFzABQr442snkC7&#10;SoKyQIUw8MBopPqB0QDDI8P6+44qhlH7QYD+7aSZDDUZm8mgooSrGTYYjebKjBNp1yu+bQB5fGFC&#10;3sIbqblT75nF8WXBQHBJHIeXnTjP/53XecQufwMAAP//AwBQSwMEFAAGAAgAAAAhAN1Lb8jfAAAA&#10;CwEAAA8AAABkcnMvZG93bnJldi54bWxMj8FOwzAQRO9I/IO1SNyo3QqcEuJUFYITEiINB45O7CZW&#10;43WI3Tb8PdsTHGdnNPO22Mx+YCc7RRdQwXIhgFlsg3HYKfisX+/WwGLSaPQQ0Cr4sRE25fVVoXMT&#10;zljZ0y51jEow5lpBn9KYcx7b3nodF2G0SN4+TF4nklPHzaTPVO4HvhJCcq8d0kKvR/vc2/awO3oF&#10;2y+sXtz3e/NR7StX148C3+RBqdubefsELNk5/YXhgk/oUBJTE45oIhtIZ2tCTwrus6UERokHebk0&#10;CjK5EsDLgv//ofwFAAD//wMAUEsBAi0AFAAGAAgAAAAhALaDOJL+AAAA4QEAABMAAAAAAAAAAAAA&#10;AAAAAAAAAFtDb250ZW50X1R5cGVzXS54bWxQSwECLQAUAAYACAAAACEAOP0h/9YAAACUAQAACwAA&#10;AAAAAAAAAAAAAAAvAQAAX3JlbHMvLnJlbHNQSwECLQAUAAYACAAAACEAwA3bZ68CAACqBQAADgAA&#10;AAAAAAAAAAAAAAAuAgAAZHJzL2Uyb0RvYy54bWxQSwECLQAUAAYACAAAACEA3UtvyN8AAAALAQAA&#10;DwAAAAAAAAAAAAAAAAAJBQAAZHJzL2Rvd25yZXYueG1sUEsFBgAAAAAEAAQA8wAAABUGAAAAAA==&#10;" filled="f" stroked="f">
            <v:textbox inset="0,0,0,0">
              <w:txbxContent>
                <w:p w:rsidR="00CD07CE" w:rsidRDefault="00CD07CE" w:rsidP="00F77783">
                  <w:pPr>
                    <w:spacing w:after="0" w:line="240" w:lineRule="exact"/>
                    <w:jc w:val="both"/>
                    <w:rPr>
                      <w:rFonts w:ascii="Times New Roman" w:hAnsi="Times New Roman"/>
                      <w:b/>
                      <w:sz w:val="28"/>
                      <w:szCs w:val="28"/>
                    </w:rPr>
                  </w:pPr>
                  <w:r w:rsidRPr="00A6654D">
                    <w:rPr>
                      <w:rFonts w:ascii="Times New Roman" w:hAnsi="Times New Roman"/>
                      <w:b/>
                      <w:sz w:val="28"/>
                      <w:szCs w:val="28"/>
                    </w:rPr>
                    <w:t>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w:t>
                  </w:r>
                </w:p>
                <w:p w:rsidR="00CD07CE" w:rsidRDefault="00CD07CE" w:rsidP="00F77783">
                  <w:pPr>
                    <w:spacing w:after="0" w:line="240" w:lineRule="exact"/>
                    <w:jc w:val="both"/>
                    <w:rPr>
                      <w:rFonts w:ascii="Times New Roman" w:hAnsi="Times New Roman"/>
                      <w:b/>
                      <w:sz w:val="28"/>
                      <w:szCs w:val="28"/>
                    </w:rPr>
                  </w:pPr>
                </w:p>
                <w:p w:rsidR="00CD07CE" w:rsidRPr="00A6654D" w:rsidRDefault="00CD07CE" w:rsidP="00F77783">
                  <w:pPr>
                    <w:spacing w:after="0" w:line="240" w:lineRule="exact"/>
                    <w:jc w:val="both"/>
                    <w:rPr>
                      <w:rFonts w:ascii="Times New Roman" w:hAnsi="Times New Roman"/>
                      <w:sz w:val="28"/>
                      <w:szCs w:val="28"/>
                    </w:rPr>
                  </w:pPr>
                </w:p>
              </w:txbxContent>
            </v:textbox>
            <w10:wrap anchorx="page" anchory="page"/>
          </v:shape>
        </w:pict>
      </w:r>
      <w:r w:rsidRPr="0063351B">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CD07CE" w:rsidRPr="002B3C37" w:rsidRDefault="0063351B" w:rsidP="00977F00">
                  <w:pPr>
                    <w:spacing w:line="240" w:lineRule="auto"/>
                    <w:rPr>
                      <w:rFonts w:ascii="Times New Roman" w:hAnsi="Times New Roman"/>
                      <w:sz w:val="28"/>
                    </w:rPr>
                  </w:pPr>
                  <w:fldSimple w:instr=" DOCPROPERTY  reg_number  \* MERGEFORMAT ">
                    <w:r w:rsidR="00CD07CE" w:rsidRPr="002B3C37">
                      <w:rPr>
                        <w:rFonts w:ascii="Times New Roman" w:hAnsi="Times New Roman"/>
                        <w:sz w:val="28"/>
                      </w:rPr>
                      <w:t>Рег. номер</w:t>
                    </w:r>
                  </w:fldSimple>
                </w:p>
                <w:p w:rsidR="00CD07CE" w:rsidRPr="009B6B8D" w:rsidRDefault="00CD07CE" w:rsidP="00D43689">
                  <w:pPr>
                    <w:rPr>
                      <w:rFonts w:ascii="Times New Roman" w:hAnsi="Times New Roman"/>
                      <w:sz w:val="28"/>
                    </w:rPr>
                  </w:pPr>
                </w:p>
              </w:txbxContent>
            </v:textbox>
          </v:shape>
        </w:pict>
      </w:r>
      <w:r w:rsidRPr="0063351B">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CD07CE" w:rsidRPr="002B3C37" w:rsidRDefault="0063351B" w:rsidP="00977F00">
                  <w:pPr>
                    <w:spacing w:line="240" w:lineRule="auto"/>
                    <w:jc w:val="center"/>
                    <w:rPr>
                      <w:rFonts w:ascii="Times New Roman" w:hAnsi="Times New Roman"/>
                      <w:sz w:val="28"/>
                    </w:rPr>
                  </w:pPr>
                  <w:fldSimple w:instr=" DOCPROPERTY  reg_date  \* MERGEFORMAT ">
                    <w:r w:rsidR="00CD07CE" w:rsidRPr="002B3C37">
                      <w:rPr>
                        <w:rFonts w:ascii="Times New Roman" w:hAnsi="Times New Roman"/>
                        <w:sz w:val="28"/>
                      </w:rPr>
                      <w:t>Дата рег.</w:t>
                    </w:r>
                  </w:fldSimple>
                </w:p>
                <w:p w:rsidR="00CD07CE" w:rsidRPr="009B6B8D" w:rsidRDefault="00CD07CE" w:rsidP="00D43689">
                  <w:pPr>
                    <w:rPr>
                      <w:rFonts w:ascii="Times New Roman" w:hAnsi="Times New Roman"/>
                      <w:sz w:val="28"/>
                      <w:szCs w:val="28"/>
                    </w:rPr>
                  </w:pPr>
                </w:p>
              </w:txbxContent>
            </v:textbox>
          </v:shape>
        </w:pict>
      </w:r>
      <w:r w:rsidR="009B6B8D">
        <w:rPr>
          <w:noProof/>
          <w:lang w:eastAsia="ru-RU"/>
        </w:rPr>
        <w:drawing>
          <wp:inline distT="0" distB="0" distL="0" distR="0">
            <wp:extent cx="5951220" cy="2327715"/>
            <wp:effectExtent l="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55616" cy="2329434"/>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A6654D" w:rsidRDefault="00A6654D" w:rsidP="00A6654D">
      <w:pPr>
        <w:suppressAutoHyphens/>
        <w:spacing w:after="0" w:line="240" w:lineRule="auto"/>
        <w:ind w:firstLine="567"/>
        <w:jc w:val="both"/>
        <w:rPr>
          <w:rFonts w:ascii="Times New Roman" w:eastAsia="Times New Roman" w:hAnsi="Times New Roman"/>
          <w:sz w:val="28"/>
          <w:szCs w:val="28"/>
          <w:lang w:eastAsia="ru-RU"/>
        </w:rPr>
      </w:pPr>
    </w:p>
    <w:p w:rsidR="00A6654D" w:rsidRDefault="00A6654D" w:rsidP="00A6654D">
      <w:pPr>
        <w:suppressAutoHyphens/>
        <w:spacing w:after="0" w:line="240" w:lineRule="auto"/>
        <w:ind w:firstLine="567"/>
        <w:jc w:val="both"/>
        <w:rPr>
          <w:rFonts w:ascii="Times New Roman" w:eastAsia="Times New Roman" w:hAnsi="Times New Roman"/>
          <w:sz w:val="28"/>
          <w:szCs w:val="28"/>
          <w:lang w:eastAsia="ru-RU"/>
        </w:rPr>
      </w:pPr>
    </w:p>
    <w:p w:rsidR="009D53FC" w:rsidRDefault="009D53FC" w:rsidP="00F77783">
      <w:pPr>
        <w:suppressAutoHyphens/>
        <w:spacing w:after="0" w:line="360" w:lineRule="exact"/>
        <w:ind w:firstLine="709"/>
        <w:jc w:val="both"/>
        <w:rPr>
          <w:rFonts w:ascii="Times New Roman" w:eastAsia="Times New Roman" w:hAnsi="Times New Roman"/>
          <w:sz w:val="28"/>
          <w:szCs w:val="28"/>
          <w:lang w:eastAsia="ru-RU"/>
        </w:rPr>
      </w:pPr>
    </w:p>
    <w:p w:rsidR="00A6654D" w:rsidRPr="00A6654D" w:rsidRDefault="00A6654D" w:rsidP="00F77783">
      <w:pPr>
        <w:suppressAutoHyphens/>
        <w:spacing w:after="0" w:line="360" w:lineRule="exact"/>
        <w:ind w:firstLine="709"/>
        <w:jc w:val="both"/>
        <w:rPr>
          <w:rFonts w:ascii="Times New Roman" w:eastAsia="Times New Roman" w:hAnsi="Times New Roman"/>
          <w:sz w:val="28"/>
          <w:szCs w:val="20"/>
          <w:lang w:eastAsia="ru-RU"/>
        </w:rPr>
      </w:pPr>
      <w:proofErr w:type="gramStart"/>
      <w:r w:rsidRPr="00A6654D">
        <w:rPr>
          <w:rFonts w:ascii="Times New Roman" w:eastAsia="Times New Roman" w:hAnsi="Times New Roman"/>
          <w:sz w:val="28"/>
          <w:szCs w:val="28"/>
          <w:lang w:eastAsia="ru-RU"/>
        </w:rPr>
        <w:t>На основании Жилищного кодекса Российской Федерации, Федерального закона от 21 июля 2007 г</w:t>
      </w:r>
      <w:r w:rsidR="00F77783">
        <w:rPr>
          <w:rFonts w:ascii="Times New Roman" w:eastAsia="Times New Roman" w:hAnsi="Times New Roman"/>
          <w:sz w:val="28"/>
          <w:szCs w:val="28"/>
          <w:lang w:eastAsia="ru-RU"/>
        </w:rPr>
        <w:t>.</w:t>
      </w:r>
      <w:r w:rsidRPr="00A6654D">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A6654D">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территории Пермского края на 2019-2025 годы</w:t>
      </w:r>
      <w:r w:rsidRPr="00A6654D">
        <w:rPr>
          <w:rFonts w:ascii="Times New Roman" w:eastAsia="Times New Roman" w:hAnsi="Times New Roman"/>
          <w:sz w:val="28"/>
          <w:szCs w:val="28"/>
          <w:lang w:eastAsia="ru-RU"/>
        </w:rPr>
        <w:t>», утвержденной постановлением Правительства Пермского края от 24 марта 2019 г. № 227-п, в соответствии с Уставом Чайковского городского округа, в связи</w:t>
      </w:r>
      <w:proofErr w:type="gramEnd"/>
      <w:r w:rsidRPr="00A6654D">
        <w:rPr>
          <w:rFonts w:ascii="Times New Roman" w:eastAsia="Times New Roman" w:hAnsi="Times New Roman"/>
          <w:sz w:val="28"/>
          <w:szCs w:val="28"/>
          <w:lang w:eastAsia="ru-RU"/>
        </w:rPr>
        <w:t xml:space="preserve"> с приведением в соответствие Методическим рекомендациям, утвержденных приказом Министерства строительства и жилищного-коммунального хозяйства Российской Федерации от 18 февраля 2020 г. № 74/</w:t>
      </w:r>
      <w:proofErr w:type="spellStart"/>
      <w:proofErr w:type="gramStart"/>
      <w:r w:rsidRPr="00A6654D">
        <w:rPr>
          <w:rFonts w:ascii="Times New Roman" w:eastAsia="Times New Roman" w:hAnsi="Times New Roman"/>
          <w:sz w:val="28"/>
          <w:szCs w:val="28"/>
          <w:lang w:eastAsia="ru-RU"/>
        </w:rPr>
        <w:t>пр</w:t>
      </w:r>
      <w:proofErr w:type="spellEnd"/>
      <w:proofErr w:type="gramEnd"/>
    </w:p>
    <w:p w:rsidR="00A6654D" w:rsidRPr="00A6654D" w:rsidRDefault="00A6654D" w:rsidP="00F77783">
      <w:pPr>
        <w:widowControl w:val="0"/>
        <w:spacing w:after="0" w:line="360" w:lineRule="exact"/>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ПОСТАНОВЛЯЮ:</w:t>
      </w:r>
    </w:p>
    <w:p w:rsidR="00A6654D" w:rsidRPr="00A6654D" w:rsidRDefault="00A6654D" w:rsidP="00F77783">
      <w:pPr>
        <w:widowControl w:val="0"/>
        <w:spacing w:after="0" w:line="360" w:lineRule="exact"/>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1. Внести </w:t>
      </w:r>
      <w:r w:rsidR="00604428">
        <w:rPr>
          <w:rFonts w:ascii="Times New Roman" w:eastAsia="Times New Roman" w:hAnsi="Times New Roman"/>
          <w:sz w:val="28"/>
          <w:szCs w:val="28"/>
          <w:lang w:eastAsia="ru-RU"/>
        </w:rPr>
        <w:t xml:space="preserve">изменения </w:t>
      </w:r>
      <w:r w:rsidRPr="00A6654D">
        <w:rPr>
          <w:rFonts w:ascii="Times New Roman" w:eastAsia="Times New Roman" w:hAnsi="Times New Roman"/>
          <w:sz w:val="28"/>
          <w:szCs w:val="28"/>
          <w:lang w:eastAsia="ru-RU"/>
        </w:rPr>
        <w:t>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 утвержденную постановлением администрации Чайковского округа от 23 мая 2019 г. № 1001/1, изложив ее в редакции согласно приложению.</w:t>
      </w:r>
    </w:p>
    <w:p w:rsidR="00A6654D" w:rsidRPr="00A6654D" w:rsidRDefault="00A6654D" w:rsidP="00F77783">
      <w:pPr>
        <w:widowControl w:val="0"/>
        <w:spacing w:after="0" w:line="360" w:lineRule="exact"/>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A6654D" w:rsidRPr="00A6654D" w:rsidRDefault="00A6654D" w:rsidP="00F77783">
      <w:pPr>
        <w:widowControl w:val="0"/>
        <w:spacing w:after="0" w:line="360" w:lineRule="exact"/>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3. Постановление вступает в силу после его официального </w:t>
      </w:r>
      <w:r w:rsidRPr="00A6654D">
        <w:rPr>
          <w:rFonts w:ascii="Times New Roman" w:eastAsia="Times New Roman" w:hAnsi="Times New Roman"/>
          <w:sz w:val="28"/>
          <w:szCs w:val="28"/>
          <w:lang w:eastAsia="ru-RU"/>
        </w:rPr>
        <w:lastRenderedPageBreak/>
        <w:t>опубликования.</w:t>
      </w:r>
    </w:p>
    <w:p w:rsidR="00A6654D" w:rsidRPr="00A6654D" w:rsidRDefault="00A6654D" w:rsidP="00F77783">
      <w:pPr>
        <w:widowControl w:val="0"/>
        <w:spacing w:after="0" w:line="360" w:lineRule="exact"/>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4. 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 </w:t>
      </w:r>
    </w:p>
    <w:p w:rsidR="00A6654D" w:rsidRDefault="00A6654D" w:rsidP="00F77783">
      <w:pPr>
        <w:widowControl w:val="0"/>
        <w:spacing w:after="0" w:line="360" w:lineRule="exact"/>
        <w:ind w:firstLine="709"/>
        <w:jc w:val="both"/>
        <w:rPr>
          <w:rFonts w:ascii="Times New Roman" w:eastAsia="Times New Roman" w:hAnsi="Times New Roman"/>
          <w:sz w:val="28"/>
          <w:szCs w:val="28"/>
          <w:lang w:eastAsia="ru-RU"/>
        </w:rPr>
      </w:pPr>
    </w:p>
    <w:p w:rsidR="00A6654D" w:rsidRP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Pr="00A6654D" w:rsidRDefault="00A6654D" w:rsidP="00A6654D">
      <w:pPr>
        <w:widowControl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Глава городского округа - </w:t>
      </w:r>
    </w:p>
    <w:p w:rsidR="00A6654D" w:rsidRPr="00A6654D" w:rsidRDefault="00A6654D" w:rsidP="00A6654D">
      <w:pPr>
        <w:widowControl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глава администрации </w:t>
      </w:r>
    </w:p>
    <w:p w:rsidR="00A6654D" w:rsidRDefault="00A6654D" w:rsidP="00A6654D">
      <w:pPr>
        <w:widowControl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Чайковского городского округа                     </w:t>
      </w:r>
      <w:r>
        <w:rPr>
          <w:rFonts w:ascii="Times New Roman" w:eastAsia="Times New Roman" w:hAnsi="Times New Roman"/>
          <w:sz w:val="28"/>
          <w:szCs w:val="28"/>
          <w:lang w:eastAsia="ru-RU"/>
        </w:rPr>
        <w:t xml:space="preserve">                           </w:t>
      </w:r>
      <w:r w:rsidRPr="00A6654D">
        <w:rPr>
          <w:rFonts w:ascii="Times New Roman" w:eastAsia="Times New Roman" w:hAnsi="Times New Roman"/>
          <w:sz w:val="28"/>
          <w:szCs w:val="28"/>
          <w:lang w:eastAsia="ru-RU"/>
        </w:rPr>
        <w:t xml:space="preserve">  Ю.Г. Востриков </w:t>
      </w: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A6654D">
      <w:pPr>
        <w:widowControl w:val="0"/>
        <w:spacing w:after="0" w:line="240" w:lineRule="auto"/>
        <w:jc w:val="both"/>
        <w:rPr>
          <w:rFonts w:ascii="Times New Roman" w:eastAsia="Times New Roman" w:hAnsi="Times New Roman"/>
          <w:sz w:val="28"/>
          <w:szCs w:val="28"/>
          <w:lang w:eastAsia="ru-RU"/>
        </w:rPr>
      </w:pPr>
    </w:p>
    <w:tbl>
      <w:tblPr>
        <w:tblW w:w="0" w:type="auto"/>
        <w:tblLook w:val="04A0"/>
      </w:tblPr>
      <w:tblGrid>
        <w:gridCol w:w="4785"/>
        <w:gridCol w:w="4785"/>
      </w:tblGrid>
      <w:tr w:rsidR="00A6654D" w:rsidRPr="00A6654D" w:rsidTr="00A6654D">
        <w:tc>
          <w:tcPr>
            <w:tcW w:w="4785" w:type="dxa"/>
            <w:shd w:val="clear" w:color="auto" w:fill="auto"/>
          </w:tcPr>
          <w:p w:rsidR="00A6654D" w:rsidRPr="00A6654D" w:rsidRDefault="00A6654D" w:rsidP="00A6654D">
            <w:pPr>
              <w:tabs>
                <w:tab w:val="left" w:pos="5670"/>
              </w:tabs>
              <w:spacing w:after="0" w:line="240" w:lineRule="auto"/>
              <w:outlineLvl w:val="0"/>
              <w:rPr>
                <w:rFonts w:ascii="Times New Roman" w:eastAsia="Times New Roman" w:hAnsi="Times New Roman"/>
                <w:bCs/>
                <w:kern w:val="28"/>
                <w:sz w:val="32"/>
                <w:szCs w:val="32"/>
                <w:lang w:eastAsia="ru-RU"/>
              </w:rPr>
            </w:pPr>
          </w:p>
        </w:tc>
        <w:tc>
          <w:tcPr>
            <w:tcW w:w="4785" w:type="dxa"/>
            <w:shd w:val="clear" w:color="auto" w:fill="auto"/>
          </w:tcPr>
          <w:p w:rsidR="00A6654D" w:rsidRPr="00A6654D" w:rsidRDefault="00A6654D" w:rsidP="00A6654D">
            <w:pPr>
              <w:tabs>
                <w:tab w:val="left" w:pos="5670"/>
              </w:tabs>
              <w:spacing w:after="0" w:line="240" w:lineRule="auto"/>
              <w:outlineLvl w:val="0"/>
              <w:rPr>
                <w:rFonts w:ascii="Times New Roman" w:eastAsia="Times New Roman" w:hAnsi="Times New Roman"/>
                <w:bCs/>
                <w:kern w:val="28"/>
                <w:sz w:val="28"/>
                <w:szCs w:val="28"/>
                <w:lang w:eastAsia="ru-RU"/>
              </w:rPr>
            </w:pPr>
            <w:r w:rsidRPr="00A6654D">
              <w:rPr>
                <w:rFonts w:ascii="Times New Roman" w:eastAsia="Times New Roman" w:hAnsi="Times New Roman"/>
                <w:bCs/>
                <w:kern w:val="28"/>
                <w:sz w:val="32"/>
                <w:szCs w:val="32"/>
                <w:lang w:eastAsia="ru-RU"/>
              </w:rPr>
              <w:t>УТВЕРЖДЕНА</w:t>
            </w:r>
            <w:r w:rsidRPr="00A6654D">
              <w:rPr>
                <w:rFonts w:ascii="Times New Roman" w:eastAsia="Times New Roman" w:hAnsi="Times New Roman"/>
                <w:bCs/>
                <w:kern w:val="28"/>
                <w:sz w:val="28"/>
                <w:szCs w:val="28"/>
                <w:lang w:eastAsia="ru-RU"/>
              </w:rPr>
              <w:t xml:space="preserve">   </w:t>
            </w:r>
          </w:p>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постановлением администрации</w:t>
            </w:r>
          </w:p>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Чайковского городского округа</w:t>
            </w:r>
          </w:p>
          <w:p w:rsidR="00A6654D" w:rsidRPr="00A6654D" w:rsidRDefault="00A6654D" w:rsidP="00A6654D">
            <w:pPr>
              <w:spacing w:after="0" w:line="240" w:lineRule="auto"/>
              <w:rPr>
                <w:rFonts w:ascii="Times New Roman" w:eastAsia="Times New Roman" w:hAnsi="Times New Roman"/>
                <w:bCs/>
                <w:sz w:val="24"/>
                <w:szCs w:val="24"/>
                <w:lang w:eastAsia="ru-RU"/>
              </w:rPr>
            </w:pPr>
            <w:r w:rsidRPr="00A6654D">
              <w:rPr>
                <w:rFonts w:ascii="Times New Roman" w:eastAsia="Times New Roman" w:hAnsi="Times New Roman"/>
                <w:bCs/>
                <w:sz w:val="24"/>
                <w:szCs w:val="24"/>
                <w:lang w:eastAsia="ru-RU"/>
              </w:rPr>
              <w:t xml:space="preserve">от                    № </w:t>
            </w:r>
          </w:p>
          <w:p w:rsidR="00A6654D" w:rsidRPr="00A6654D" w:rsidRDefault="00A6654D" w:rsidP="00A6654D">
            <w:pPr>
              <w:spacing w:after="0" w:line="240" w:lineRule="auto"/>
              <w:rPr>
                <w:rFonts w:ascii="Times New Roman" w:eastAsia="Times New Roman" w:hAnsi="Times New Roman"/>
                <w:sz w:val="24"/>
                <w:szCs w:val="24"/>
                <w:lang w:eastAsia="ru-RU"/>
              </w:rPr>
            </w:pPr>
          </w:p>
        </w:tc>
      </w:tr>
    </w:tbl>
    <w:p w:rsidR="00A6654D" w:rsidRPr="00A6654D" w:rsidRDefault="00A6654D" w:rsidP="00A6654D">
      <w:pPr>
        <w:autoSpaceDE w:val="0"/>
        <w:autoSpaceDN w:val="0"/>
        <w:adjustRightInd w:val="0"/>
        <w:spacing w:after="0" w:line="240" w:lineRule="auto"/>
        <w:jc w:val="center"/>
        <w:rPr>
          <w:rFonts w:ascii="Times New Roman" w:eastAsia="Times New Roman" w:hAnsi="Times New Roman"/>
          <w:b/>
          <w:bCs/>
          <w:sz w:val="28"/>
          <w:szCs w:val="28"/>
          <w:lang w:eastAsia="ru-RU"/>
        </w:rPr>
      </w:pPr>
      <w:r w:rsidRPr="00A6654D">
        <w:rPr>
          <w:rFonts w:ascii="Times New Roman" w:eastAsia="Times New Roman" w:hAnsi="Times New Roman"/>
          <w:b/>
          <w:bCs/>
          <w:sz w:val="28"/>
          <w:szCs w:val="28"/>
          <w:lang w:eastAsia="ru-RU"/>
        </w:rPr>
        <w:t>Муниципальная адресная программа</w:t>
      </w:r>
    </w:p>
    <w:p w:rsidR="00A6654D" w:rsidRPr="00A6654D" w:rsidRDefault="00A6654D" w:rsidP="00A6654D">
      <w:pPr>
        <w:autoSpaceDE w:val="0"/>
        <w:autoSpaceDN w:val="0"/>
        <w:adjustRightInd w:val="0"/>
        <w:spacing w:after="0" w:line="240" w:lineRule="auto"/>
        <w:jc w:val="center"/>
        <w:rPr>
          <w:rFonts w:ascii="Times New Roman" w:eastAsia="Times New Roman" w:hAnsi="Times New Roman"/>
          <w:b/>
          <w:bCs/>
          <w:sz w:val="28"/>
          <w:szCs w:val="28"/>
          <w:lang w:eastAsia="ru-RU"/>
        </w:rPr>
      </w:pPr>
      <w:r w:rsidRPr="00A6654D">
        <w:rPr>
          <w:rFonts w:ascii="Times New Roman" w:eastAsia="Times New Roman" w:hAnsi="Times New Roman"/>
          <w:b/>
          <w:bCs/>
          <w:sz w:val="28"/>
          <w:szCs w:val="28"/>
          <w:lang w:eastAsia="ru-RU"/>
        </w:rPr>
        <w:t>по переселению граждан из аварийного жилищного фонда на территории муниципального образования «Чайковский городской округ» на 2019-2025 годы</w:t>
      </w:r>
    </w:p>
    <w:p w:rsidR="00A6654D" w:rsidRPr="00A6654D" w:rsidRDefault="00A6654D" w:rsidP="00A6654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A6654D" w:rsidRPr="00A6654D" w:rsidRDefault="00A6654D" w:rsidP="00A6654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Паспорт Программы</w:t>
      </w:r>
    </w:p>
    <w:p w:rsidR="00A6654D" w:rsidRPr="00A6654D" w:rsidRDefault="00A6654D" w:rsidP="00A6654D">
      <w:pPr>
        <w:autoSpaceDE w:val="0"/>
        <w:autoSpaceDN w:val="0"/>
        <w:adjustRightInd w:val="0"/>
        <w:spacing w:after="0" w:line="240" w:lineRule="auto"/>
        <w:jc w:val="both"/>
        <w:rPr>
          <w:rFonts w:ascii="Arial" w:eastAsia="Times New Roman" w:hAnsi="Arial" w:cs="Arial"/>
          <w:sz w:val="20"/>
          <w:szCs w:val="20"/>
          <w:lang w:eastAsia="ru-RU"/>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44"/>
      </w:tblGrid>
      <w:tr w:rsidR="00A6654D" w:rsidRPr="00A6654D" w:rsidTr="00A6654D">
        <w:trPr>
          <w:trHeight w:val="943"/>
        </w:trPr>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Разработчик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Руководитель программы</w:t>
            </w:r>
          </w:p>
        </w:tc>
        <w:tc>
          <w:tcPr>
            <w:tcW w:w="5944" w:type="dxa"/>
            <w:shd w:val="clear" w:color="auto" w:fill="auto"/>
          </w:tcPr>
          <w:p w:rsidR="00A6654D" w:rsidRPr="00A6654D" w:rsidRDefault="00A6654D" w:rsidP="00F77783">
            <w:pPr>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Ответственный исполнитель программы</w:t>
            </w:r>
          </w:p>
        </w:tc>
        <w:tc>
          <w:tcPr>
            <w:tcW w:w="5944" w:type="dxa"/>
            <w:shd w:val="clear" w:color="auto" w:fill="auto"/>
          </w:tcPr>
          <w:p w:rsidR="00A6654D" w:rsidRPr="00A6654D" w:rsidRDefault="00A6654D" w:rsidP="00F77783">
            <w:pPr>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Соисполнители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Участники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Цели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 Ликвидация аварийного жилищного фонда, признанного таковым до 1 января 2017 г.</w:t>
            </w:r>
          </w:p>
        </w:tc>
      </w:tr>
      <w:tr w:rsidR="00A6654D" w:rsidRPr="00A6654D" w:rsidTr="00A6654D">
        <w:trPr>
          <w:trHeight w:val="1069"/>
        </w:trPr>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lastRenderedPageBreak/>
              <w:t>Основные задачи Программы</w:t>
            </w:r>
          </w:p>
        </w:tc>
        <w:tc>
          <w:tcPr>
            <w:tcW w:w="5944" w:type="dxa"/>
            <w:shd w:val="clear" w:color="auto" w:fill="auto"/>
          </w:tcPr>
          <w:p w:rsidR="00A6654D" w:rsidRPr="00A6654D" w:rsidRDefault="00A6654D" w:rsidP="00F77783">
            <w:pPr>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A6654D" w:rsidRPr="00A6654D" w:rsidRDefault="00A6654D" w:rsidP="00F77783">
            <w:pPr>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A6654D" w:rsidRPr="00A6654D" w:rsidRDefault="00A6654D" w:rsidP="00F77783">
            <w:pPr>
              <w:spacing w:after="0" w:line="240" w:lineRule="auto"/>
              <w:jc w:val="both"/>
              <w:rPr>
                <w:rFonts w:ascii="Arial" w:eastAsia="Times New Roman" w:hAnsi="Arial" w:cs="Arial"/>
                <w:sz w:val="18"/>
                <w:szCs w:val="18"/>
                <w:lang w:eastAsia="ru-RU"/>
              </w:rPr>
            </w:pPr>
            <w:r w:rsidRPr="00A6654D">
              <w:rPr>
                <w:rFonts w:ascii="Times New Roman" w:eastAsia="Times New Roman" w:hAnsi="Times New Roman"/>
                <w:sz w:val="28"/>
                <w:szCs w:val="28"/>
                <w:lang w:eastAsia="ru-RU"/>
              </w:rPr>
              <w:t>3. Выплата собственникам возмещения за изымаемые жилые помещения.</w:t>
            </w:r>
          </w:p>
          <w:p w:rsidR="00A6654D" w:rsidRPr="00A6654D" w:rsidRDefault="00A6654D" w:rsidP="00F77783">
            <w:pPr>
              <w:spacing w:after="0" w:line="240" w:lineRule="auto"/>
              <w:jc w:val="both"/>
              <w:rPr>
                <w:rFonts w:ascii="Times New Roman" w:eastAsia="Times New Roman" w:hAnsi="Times New Roman"/>
                <w:color w:val="000000"/>
                <w:sz w:val="28"/>
                <w:szCs w:val="28"/>
                <w:lang w:eastAsia="ru-RU"/>
              </w:rPr>
            </w:pPr>
            <w:r w:rsidRPr="00A6654D">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A6654D">
              <w:rPr>
                <w:rFonts w:ascii="Times New Roman" w:eastAsia="Times New Roman" w:hAnsi="Times New Roman"/>
                <w:color w:val="000000"/>
                <w:sz w:val="28"/>
                <w:szCs w:val="28"/>
                <w:lang w:eastAsia="ru-RU"/>
              </w:rPr>
              <w:t>фондом, признанным аварийным и подлежащим сносу.</w:t>
            </w:r>
          </w:p>
          <w:p w:rsidR="00A6654D" w:rsidRPr="00A6654D" w:rsidRDefault="00A6654D" w:rsidP="00F77783">
            <w:pPr>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r w:rsidRPr="00A6654D">
              <w:rPr>
                <w:rFonts w:ascii="Times New Roman" w:eastAsia="Times New Roman" w:hAnsi="Times New Roman"/>
                <w:color w:val="333333"/>
                <w:sz w:val="28"/>
                <w:szCs w:val="28"/>
                <w:lang w:eastAsia="ru-RU"/>
              </w:rPr>
              <w:t xml:space="preserve"> </w:t>
            </w:r>
          </w:p>
        </w:tc>
      </w:tr>
      <w:tr w:rsidR="00A6654D" w:rsidRPr="00A6654D" w:rsidTr="00A6654D">
        <w:tc>
          <w:tcPr>
            <w:tcW w:w="3936" w:type="dxa"/>
            <w:shd w:val="clear" w:color="auto" w:fill="auto"/>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Целевые показатели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 Количество расселенных помещений аварийного жилищного фонда, ед.</w:t>
            </w:r>
          </w:p>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Этапы и сроки реализации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2019-2025 годы</w:t>
            </w:r>
          </w:p>
        </w:tc>
      </w:tr>
      <w:tr w:rsidR="00A6654D" w:rsidRPr="00A6654D" w:rsidTr="00A6654D">
        <w:tc>
          <w:tcPr>
            <w:tcW w:w="3936" w:type="dxa"/>
            <w:shd w:val="clear" w:color="auto" w:fill="auto"/>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Объем и источники финансирования Программы</w:t>
            </w:r>
          </w:p>
        </w:tc>
        <w:tc>
          <w:tcPr>
            <w:tcW w:w="5944" w:type="dxa"/>
            <w:shd w:val="clear" w:color="auto" w:fill="auto"/>
          </w:tcPr>
          <w:p w:rsidR="00A6654D" w:rsidRPr="00A6654D" w:rsidRDefault="00A6654D" w:rsidP="00F7778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Общий объем финансирования составляет                1 295 639 242,89 рублей, в том числе за счет средств финансовой поддержки Фонда содействия реформированию ЖКХ в сумме </w:t>
            </w:r>
          </w:p>
          <w:p w:rsidR="00A6654D" w:rsidRPr="00A6654D" w:rsidRDefault="00A6654D" w:rsidP="00F77783">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shd w:val="clear" w:color="auto" w:fill="FFFFFF"/>
                <w:lang w:eastAsia="ru-RU"/>
              </w:rPr>
              <w:t xml:space="preserve">1 229 960 478,32 </w:t>
            </w:r>
            <w:r w:rsidRPr="00A6654D">
              <w:rPr>
                <w:rFonts w:ascii="Times New Roman" w:eastAsia="Times New Roman" w:hAnsi="Times New Roman"/>
                <w:sz w:val="28"/>
                <w:szCs w:val="28"/>
                <w:lang w:eastAsia="ru-RU"/>
              </w:rPr>
              <w:t xml:space="preserve">рублей, средств Пермского края в сумме 59 806 975,77 рублей, </w:t>
            </w:r>
            <w:r w:rsidRPr="00A6654D">
              <w:rPr>
                <w:rFonts w:ascii="Times New Roman" w:eastAsia="Times New Roman" w:hAnsi="Times New Roman"/>
                <w:bCs/>
                <w:sz w:val="28"/>
                <w:szCs w:val="28"/>
                <w:lang w:eastAsia="ru-RU"/>
              </w:rPr>
              <w:t xml:space="preserve">средств местного бюджета в сумме </w:t>
            </w:r>
            <w:r w:rsidRPr="00A6654D">
              <w:rPr>
                <w:rFonts w:ascii="Times New Roman" w:eastAsia="Times New Roman" w:hAnsi="Times New Roman"/>
                <w:sz w:val="28"/>
                <w:szCs w:val="28"/>
                <w:shd w:val="clear" w:color="auto" w:fill="FFFFFF"/>
                <w:lang w:eastAsia="ru-RU"/>
              </w:rPr>
              <w:t>5 871 788,80</w:t>
            </w:r>
            <w:r w:rsidRPr="00A6654D">
              <w:rPr>
                <w:rFonts w:ascii="Times New Roman" w:eastAsia="Times New Roman" w:hAnsi="Times New Roman"/>
                <w:sz w:val="28"/>
                <w:szCs w:val="28"/>
                <w:lang w:eastAsia="ru-RU"/>
              </w:rPr>
              <w:t xml:space="preserve"> </w:t>
            </w:r>
            <w:r w:rsidRPr="00A6654D">
              <w:rPr>
                <w:rFonts w:ascii="Times New Roman" w:eastAsia="Times New Roman" w:hAnsi="Times New Roman"/>
                <w:bCs/>
                <w:sz w:val="28"/>
                <w:szCs w:val="28"/>
                <w:lang w:eastAsia="ru-RU"/>
              </w:rPr>
              <w:t>рублей</w:t>
            </w:r>
            <w:r w:rsidRPr="00A6654D">
              <w:rPr>
                <w:rFonts w:ascii="Times New Roman" w:eastAsia="Times New Roman" w:hAnsi="Times New Roman"/>
                <w:sz w:val="28"/>
                <w:szCs w:val="28"/>
                <w:lang w:eastAsia="ru-RU"/>
              </w:rPr>
              <w:t>.</w:t>
            </w:r>
          </w:p>
        </w:tc>
      </w:tr>
      <w:tr w:rsidR="00A6654D" w:rsidRPr="00A6654D" w:rsidTr="00A6654D">
        <w:tc>
          <w:tcPr>
            <w:tcW w:w="3936" w:type="dxa"/>
            <w:shd w:val="clear" w:color="auto" w:fill="auto"/>
          </w:tcPr>
          <w:p w:rsidR="00A6654D" w:rsidRPr="00A6654D" w:rsidRDefault="00A6654D" w:rsidP="00A6654D">
            <w:pPr>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Ожидаемые результаты </w:t>
            </w:r>
            <w:r w:rsidRPr="00A6654D">
              <w:rPr>
                <w:rFonts w:ascii="Times New Roman" w:eastAsia="Times New Roman" w:hAnsi="Times New Roman"/>
                <w:sz w:val="28"/>
                <w:szCs w:val="28"/>
                <w:lang w:eastAsia="ru-RU"/>
              </w:rPr>
              <w:lastRenderedPageBreak/>
              <w:t>реализации Программы</w:t>
            </w:r>
          </w:p>
        </w:tc>
        <w:tc>
          <w:tcPr>
            <w:tcW w:w="5944" w:type="dxa"/>
            <w:shd w:val="clear" w:color="auto" w:fill="auto"/>
          </w:tcPr>
          <w:p w:rsidR="00A6654D" w:rsidRPr="00A6654D" w:rsidRDefault="00A6654D" w:rsidP="00F7778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6654D">
              <w:rPr>
                <w:rFonts w:ascii="Times New Roman" w:eastAsia="Times New Roman" w:hAnsi="Times New Roman"/>
                <w:color w:val="000000"/>
                <w:sz w:val="28"/>
                <w:szCs w:val="28"/>
                <w:lang w:eastAsia="ru-RU"/>
              </w:rPr>
              <w:lastRenderedPageBreak/>
              <w:t xml:space="preserve">Переселение из 63 аварийных жилых домов              </w:t>
            </w:r>
            <w:r w:rsidRPr="00A6654D">
              <w:rPr>
                <w:rFonts w:ascii="Times New Roman" w:eastAsia="Times New Roman" w:hAnsi="Times New Roman"/>
                <w:color w:val="000000"/>
                <w:sz w:val="28"/>
                <w:szCs w:val="28"/>
                <w:lang w:eastAsia="ru-RU"/>
              </w:rPr>
              <w:lastRenderedPageBreak/>
              <w:t>2 087 человек.</w:t>
            </w:r>
          </w:p>
          <w:p w:rsidR="00A6654D" w:rsidRPr="00A6654D" w:rsidRDefault="00A6654D" w:rsidP="00F7778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6654D">
              <w:rPr>
                <w:rFonts w:ascii="Times New Roman" w:eastAsia="Times New Roman" w:hAnsi="Times New Roman"/>
                <w:color w:val="000000"/>
                <w:sz w:val="28"/>
                <w:szCs w:val="28"/>
                <w:lang w:eastAsia="ru-RU"/>
              </w:rPr>
              <w:t>Проведение переселения граждан из 771 аварийных жилых помещений площадью 29 286,50 кв. м.</w:t>
            </w:r>
          </w:p>
        </w:tc>
      </w:tr>
    </w:tbl>
    <w:p w:rsidR="00A6654D" w:rsidRDefault="00A6654D" w:rsidP="00A6654D">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F77783" w:rsidRPr="00A6654D" w:rsidRDefault="00F77783" w:rsidP="00A6654D">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A6654D" w:rsidRPr="00A6654D" w:rsidRDefault="00A6654D" w:rsidP="00A6654D">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1. Содержание проблемы и обоснование необходимости</w:t>
      </w:r>
    </w:p>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ее решения программными методами</w:t>
      </w:r>
    </w:p>
    <w:p w:rsidR="00A6654D" w:rsidRPr="00A6654D" w:rsidRDefault="00A6654D" w:rsidP="00A6654D">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A6654D" w:rsidRPr="00F77783" w:rsidRDefault="00A6654D" w:rsidP="00A6654D">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77783">
        <w:rPr>
          <w:rFonts w:ascii="Times New Roman" w:eastAsia="Times New Roman" w:hAnsi="Times New Roman"/>
          <w:sz w:val="28"/>
          <w:szCs w:val="28"/>
          <w:lang w:eastAsia="ru-RU"/>
        </w:rPr>
        <w:t>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признанный аварийным до 1 января 2017 г. по состоянию на 1 мая 2019 г. составляет</w:t>
      </w:r>
      <w:r w:rsidRPr="00F77783">
        <w:rPr>
          <w:rFonts w:ascii="Times New Roman" w:eastAsia="Times New Roman" w:hAnsi="Times New Roman"/>
          <w:color w:val="000000"/>
          <w:sz w:val="28"/>
          <w:szCs w:val="28"/>
          <w:lang w:eastAsia="ru-RU"/>
        </w:rPr>
        <w:t xml:space="preserve"> – 32 747,80 кв. м.</w:t>
      </w:r>
      <w:r w:rsidRPr="00F77783">
        <w:rPr>
          <w:rFonts w:ascii="Times New Roman" w:eastAsia="Times New Roman" w:hAnsi="Times New Roman"/>
          <w:bCs/>
          <w:sz w:val="28"/>
          <w:szCs w:val="28"/>
          <w:lang w:eastAsia="ru-RU"/>
        </w:rPr>
        <w:t xml:space="preserve"> </w:t>
      </w:r>
      <w:r w:rsidRPr="00F77783">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r w:rsidR="00F77783" w:rsidRPr="00F77783">
        <w:rPr>
          <w:rFonts w:ascii="Times New Roman" w:eastAsia="Times New Roman" w:hAnsi="Times New Roman"/>
          <w:sz w:val="28"/>
          <w:szCs w:val="28"/>
          <w:lang w:eastAsia="ru-RU"/>
        </w:rPr>
        <w:t xml:space="preserve"> </w:t>
      </w:r>
      <w:r w:rsidRPr="00F77783">
        <w:rPr>
          <w:rFonts w:ascii="Times New Roman" w:eastAsia="Times New Roman" w:hAnsi="Times New Roman"/>
          <w:sz w:val="28"/>
          <w:szCs w:val="28"/>
          <w:lang w:eastAsia="ru-RU"/>
        </w:rPr>
        <w:t>Капитальный ремонт данного жилищного фонда не проводился.</w:t>
      </w:r>
      <w:r w:rsidR="00F77783" w:rsidRPr="00F77783">
        <w:rPr>
          <w:rFonts w:ascii="Times New Roman" w:eastAsia="Times New Roman" w:hAnsi="Times New Roman"/>
          <w:sz w:val="28"/>
          <w:szCs w:val="28"/>
          <w:lang w:eastAsia="ru-RU"/>
        </w:rPr>
        <w:t xml:space="preserve"> </w:t>
      </w:r>
      <w:r w:rsidRPr="00F77783">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A6654D">
        <w:rPr>
          <w:rFonts w:ascii="Times New Roman" w:eastAsia="Times New Roman" w:hAnsi="Times New Roman"/>
          <w:sz w:val="28"/>
          <w:szCs w:val="28"/>
          <w:lang w:eastAsia="ru-RU"/>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387"/>
        <w:gridCol w:w="1134"/>
        <w:gridCol w:w="2835"/>
      </w:tblGrid>
      <w:tr w:rsidR="00A6654D" w:rsidRPr="00A6654D" w:rsidTr="00A6654D">
        <w:trPr>
          <w:trHeight w:val="564"/>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п/п</w:t>
            </w:r>
          </w:p>
        </w:tc>
        <w:tc>
          <w:tcPr>
            <w:tcW w:w="5387"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Адрес многоквартирного аварийного дома</w:t>
            </w:r>
          </w:p>
          <w:p w:rsidR="00A6654D" w:rsidRPr="00A6654D" w:rsidRDefault="00A6654D" w:rsidP="00A6654D">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Дата постройки</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Комсомольская, д. 2/1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1977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28.03.2013, № 829</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Нефтяников, д. 13</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1977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19.06.2013, № 1428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Нефтяников, д. 14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1973</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19.06.2013, № 1428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Уральская, д. 9</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19.06.2013, № 1428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Молодежная, д. 3</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19.06.2013, № 1428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6</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Уральская, д. 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26.09.2013, № 1926</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7</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Школьный, д. 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11.07.2014, № 775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8</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Шлюзовая, д. 27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1956</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11.07.2014, № 775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9</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Нефтяников, д. 2</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1985</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11.07.2014, № 775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10</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А. Кирьянова, д.16</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1958</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11.07.2014, № 775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Шлюзовая, д. 31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27.03.2015, № 416</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Нагорная, д. 6</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1989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Колхозный, д. 4/1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1989</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14</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Школьный, д. 6</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15</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А. Кирьянова, д. 10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16</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Шлюзовая, д. 29</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1956</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17</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Нефтяников, д. 18</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1983</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18</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Нефтяников, д. 17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1979</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08.06.2015, № 902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lastRenderedPageBreak/>
              <w:t>19</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г. Чайковский, с. Фоки ул. Заводская, д. 89                          </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1895</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05.05.2015, № 87</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с. Фоки ул. Кирова, д. 30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1915</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05.05.2015, № 87</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с. Фоки ул. Кирова, д. 34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1915</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05.05.2015, № 87</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Школьный, д. 10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21.07.2015, № 1220</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Нагорная, д. 17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1963</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21.07.2015, № 1220</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24</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Горького, д. 12</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21.07.2015, № 1220</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25</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Школьный, д. 3</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1956</w:t>
            </w:r>
          </w:p>
        </w:tc>
        <w:tc>
          <w:tcPr>
            <w:tcW w:w="2835" w:type="dxa"/>
            <w:vAlign w:val="center"/>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21.07.2015, № 1220</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26</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Уральская, д. 5</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27</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Школьный, д. 2</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20.11.2015, № 2162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28</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Уральская, д. 10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1961</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20.11.2015, № 2162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29</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пер. Школьный, д. 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1956</w:t>
            </w:r>
          </w:p>
        </w:tc>
        <w:tc>
          <w:tcPr>
            <w:tcW w:w="2835" w:type="dxa"/>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20.11.2015, № 2162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30</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Молодежная, д. 5</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20.11.2015, № 2162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Уральская, д. 12</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1960</w:t>
            </w:r>
          </w:p>
        </w:tc>
        <w:tc>
          <w:tcPr>
            <w:tcW w:w="2835" w:type="dxa"/>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20.11.2015, № 2162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Шоссейная, д. 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05.02.2016, № 202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Шлюзовая, д. 29а</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1957</w:t>
            </w:r>
          </w:p>
        </w:tc>
        <w:tc>
          <w:tcPr>
            <w:tcW w:w="2835" w:type="dxa"/>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05.02.2016, № 202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34</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Камская, д. 14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1955</w:t>
            </w:r>
          </w:p>
        </w:tc>
        <w:tc>
          <w:tcPr>
            <w:tcW w:w="2835" w:type="dxa"/>
          </w:tcPr>
          <w:p w:rsidR="00A6654D" w:rsidRPr="00A6654D" w:rsidRDefault="00A6654D" w:rsidP="00A6654D">
            <w:pPr>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05.02.2016, № 202</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35</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Уральская, д. 11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1984</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07.06.2017, № 980</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36</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Приморский бульвар, д. 35</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37</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Приморский бульвар, д. 37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38</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Приморский бульвар, д. 41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39</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Приморский бульвар, д. 43</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40</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Приморский бульвар, д. 47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Приморский бульвар, д. 49</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Ленина, д. 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Ленина, д. 8</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44</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Ленина, д. 10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45</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Ленина, д. 14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46</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Ленина, д. 16</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1958</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47</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Ленина, д. 18</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1958</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48</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Карла Маркса, д. 28</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49</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Карла Маркса, д. 34</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50</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Карла Маркса, д. 36</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Карла Маркса, д. 38</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Карла Маркса, д. 40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 3</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54</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 5</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1970</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55</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 9</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56</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д.11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57</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 13</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1958</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58</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 15</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1958</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59</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ул. Мира, д. 17</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31.08.2015, № 1505</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60</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с. Фоки, ул. Ленина, д. 42</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1942</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06.05.2016, № 228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lastRenderedPageBreak/>
              <w:t>61</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с. Фоки, ул. Ленина, д. 61</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1955</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06.05.2016, № 228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62</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с. Фоки, ул. Советская, д. 20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1939</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06.05.2016, № 228</w:t>
            </w:r>
          </w:p>
        </w:tc>
      </w:tr>
      <w:tr w:rsidR="00A6654D" w:rsidRPr="00A6654D" w:rsidTr="00A6654D">
        <w:trPr>
          <w:trHeight w:val="117"/>
        </w:trPr>
        <w:tc>
          <w:tcPr>
            <w:tcW w:w="568"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63</w:t>
            </w:r>
          </w:p>
        </w:tc>
        <w:tc>
          <w:tcPr>
            <w:tcW w:w="5387" w:type="dxa"/>
          </w:tcPr>
          <w:p w:rsidR="00A6654D" w:rsidRPr="00A6654D" w:rsidRDefault="00A6654D" w:rsidP="00A6654D">
            <w:pPr>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г. Чайковский, с. Фоки ул. Красная, д. 10</w:t>
            </w:r>
          </w:p>
        </w:tc>
        <w:tc>
          <w:tcPr>
            <w:tcW w:w="1134"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1955</w:t>
            </w:r>
          </w:p>
        </w:tc>
        <w:tc>
          <w:tcPr>
            <w:tcW w:w="2835" w:type="dxa"/>
          </w:tcPr>
          <w:p w:rsidR="00A6654D" w:rsidRPr="00A6654D" w:rsidRDefault="00A6654D" w:rsidP="00A6654D">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06.05.2016, № 228</w:t>
            </w:r>
          </w:p>
        </w:tc>
      </w:tr>
    </w:tbl>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В указанных домах проживает </w:t>
      </w:r>
      <w:r w:rsidRPr="00A6654D">
        <w:rPr>
          <w:rFonts w:ascii="Times New Roman" w:eastAsia="Times New Roman" w:hAnsi="Times New Roman"/>
          <w:color w:val="000000"/>
          <w:sz w:val="28"/>
          <w:szCs w:val="28"/>
          <w:lang w:eastAsia="ru-RU"/>
        </w:rPr>
        <w:t>1 981</w:t>
      </w:r>
      <w:r w:rsidRPr="00A6654D">
        <w:rPr>
          <w:rFonts w:ascii="Times New Roman" w:eastAsia="Times New Roman" w:hAnsi="Times New Roman"/>
          <w:sz w:val="28"/>
          <w:szCs w:val="28"/>
          <w:lang w:eastAsia="ru-RU"/>
        </w:rPr>
        <w:t xml:space="preserve"> человек, </w:t>
      </w:r>
      <w:r w:rsidRPr="00A6654D">
        <w:rPr>
          <w:rFonts w:ascii="Times New Roman" w:eastAsia="Times New Roman" w:hAnsi="Times New Roman"/>
          <w:sz w:val="28"/>
          <w:szCs w:val="28"/>
          <w:shd w:val="clear" w:color="auto" w:fill="FFFFFF"/>
          <w:lang w:eastAsia="ru-RU"/>
        </w:rPr>
        <w:t xml:space="preserve">771 </w:t>
      </w:r>
      <w:r w:rsidRPr="00A6654D">
        <w:rPr>
          <w:rFonts w:ascii="Times New Roman" w:eastAsia="Times New Roman" w:hAnsi="Times New Roman"/>
          <w:sz w:val="28"/>
          <w:szCs w:val="28"/>
          <w:lang w:eastAsia="ru-RU"/>
        </w:rPr>
        <w:t xml:space="preserve">семья. </w:t>
      </w:r>
    </w:p>
    <w:p w:rsidR="00A6654D" w:rsidRPr="00A6654D" w:rsidRDefault="00A6654D" w:rsidP="00F77783">
      <w:pPr>
        <w:shd w:val="clear" w:color="auto" w:fill="FFFFFF"/>
        <w:spacing w:after="0" w:line="300" w:lineRule="atLeast"/>
        <w:ind w:firstLine="709"/>
        <w:jc w:val="both"/>
        <w:rPr>
          <w:rFonts w:ascii="Times New Roman" w:eastAsia="Times New Roman" w:hAnsi="Times New Roman"/>
          <w:color w:val="000000"/>
          <w:sz w:val="28"/>
          <w:szCs w:val="28"/>
          <w:lang w:eastAsia="ru-RU"/>
        </w:rPr>
      </w:pPr>
      <w:r w:rsidRPr="00A6654D">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  Доходная часть бюджета муниципального образования «Чайковский городской округ» не позволяет самостоятельно решить проблему переселения граждан из аварийных домов. Резервный фонд жилья на территории поселения отсутствует.</w:t>
      </w:r>
    </w:p>
    <w:p w:rsidR="00A6654D" w:rsidRPr="00A6654D" w:rsidRDefault="00A6654D" w:rsidP="00A6654D">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A6654D">
        <w:rPr>
          <w:rFonts w:ascii="Times New Roman" w:eastAsia="Times New Roman" w:hAnsi="Times New Roman"/>
          <w:b/>
          <w:bCs/>
          <w:sz w:val="28"/>
          <w:szCs w:val="28"/>
          <w:lang w:eastAsia="ru-RU"/>
        </w:rPr>
        <w:t>2. Основные цели и задачи Программы</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2.1. Цели Программы:</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2) ликвидация до 1 января 2025 г. </w:t>
      </w:r>
      <w:r w:rsidRPr="00A6654D">
        <w:rPr>
          <w:rFonts w:ascii="Times New Roman" w:eastAsia="Times New Roman" w:hAnsi="Times New Roman"/>
          <w:bCs/>
          <w:sz w:val="28"/>
          <w:szCs w:val="28"/>
          <w:shd w:val="clear" w:color="auto" w:fill="FFFFFF"/>
          <w:lang w:eastAsia="ru-RU"/>
        </w:rPr>
        <w:t>29 286,50 кв. м.</w:t>
      </w:r>
      <w:r w:rsidRPr="00A6654D">
        <w:rPr>
          <w:rFonts w:ascii="Times New Roman" w:eastAsia="Times New Roman" w:hAnsi="Times New Roman"/>
          <w:bCs/>
          <w:sz w:val="28"/>
          <w:szCs w:val="28"/>
          <w:lang w:eastAsia="ru-RU"/>
        </w:rPr>
        <w:t xml:space="preserve"> </w:t>
      </w:r>
      <w:r w:rsidRPr="00A6654D">
        <w:rPr>
          <w:rFonts w:ascii="Times New Roman" w:eastAsia="Times New Roman" w:hAnsi="Times New Roman"/>
          <w:sz w:val="28"/>
          <w:szCs w:val="28"/>
          <w:lang w:eastAsia="ru-RU"/>
        </w:rPr>
        <w:t>аварийного жилищного фонда, признанного таковым до 1 января 2017 г.</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2.2. Основные задачи Программы:</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 приобретение жилых помещений для переселения граждан;</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3) выплата собственникам возмещения за изымаемые жилые помещения; </w:t>
      </w: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bCs/>
          <w:sz w:val="28"/>
          <w:szCs w:val="28"/>
          <w:lang w:eastAsia="ru-RU"/>
        </w:rPr>
        <w:t>5) п</w:t>
      </w:r>
      <w:r w:rsidRPr="00A6654D">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A6654D" w:rsidRPr="00A6654D" w:rsidRDefault="00A6654D" w:rsidP="00A6654D">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A6654D">
        <w:rPr>
          <w:rFonts w:ascii="Times New Roman" w:eastAsia="Times New Roman" w:hAnsi="Times New Roman"/>
          <w:b/>
          <w:bCs/>
          <w:sz w:val="28"/>
          <w:szCs w:val="28"/>
          <w:lang w:eastAsia="ru-RU"/>
        </w:rPr>
        <w:lastRenderedPageBreak/>
        <w:t>3. Перечень мероприятий по реализации Программы</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2019-2025 годах;</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5) переселение граждан из многоквартирных аварийных домов;</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6) снос аварийного жилья.</w:t>
      </w:r>
    </w:p>
    <w:p w:rsidR="00A6654D" w:rsidRPr="00A6654D" w:rsidRDefault="00A6654D" w:rsidP="00F77783">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A6654D">
        <w:rPr>
          <w:rFonts w:ascii="Times New Roman" w:eastAsia="Times New Roman" w:hAnsi="Times New Roman"/>
          <w:b/>
          <w:bCs/>
          <w:sz w:val="28"/>
          <w:szCs w:val="28"/>
          <w:lang w:eastAsia="ru-RU"/>
        </w:rPr>
        <w:t>4. Ресурсное обеспечение Программы</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A6654D" w:rsidRPr="00A6654D" w:rsidRDefault="00A6654D" w:rsidP="00A6654D">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A6654D" w:rsidRPr="00A6654D" w:rsidRDefault="00A6654D" w:rsidP="00A6654D">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Информация по ресурсному обеспечению представлена в таблице:</w:t>
      </w:r>
    </w:p>
    <w:p w:rsidR="00A6654D" w:rsidRPr="00A6654D" w:rsidRDefault="00A6654D" w:rsidP="00A6654D">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1130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384"/>
        <w:gridCol w:w="1559"/>
        <w:gridCol w:w="1559"/>
        <w:gridCol w:w="1559"/>
        <w:gridCol w:w="1560"/>
        <w:gridCol w:w="1559"/>
        <w:gridCol w:w="1701"/>
      </w:tblGrid>
      <w:tr w:rsidR="00A6654D" w:rsidRPr="00A6654D" w:rsidTr="00A6654D">
        <w:tc>
          <w:tcPr>
            <w:tcW w:w="426"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 п/п</w:t>
            </w:r>
          </w:p>
        </w:tc>
        <w:tc>
          <w:tcPr>
            <w:tcW w:w="1384"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Источник финансирования</w:t>
            </w:r>
          </w:p>
        </w:tc>
        <w:tc>
          <w:tcPr>
            <w:tcW w:w="1559"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2019 год</w:t>
            </w:r>
          </w:p>
        </w:tc>
        <w:tc>
          <w:tcPr>
            <w:tcW w:w="1559"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2020 год</w:t>
            </w:r>
          </w:p>
        </w:tc>
        <w:tc>
          <w:tcPr>
            <w:tcW w:w="1559"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2021 год</w:t>
            </w:r>
          </w:p>
        </w:tc>
        <w:tc>
          <w:tcPr>
            <w:tcW w:w="1560"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2022 год</w:t>
            </w:r>
          </w:p>
        </w:tc>
        <w:tc>
          <w:tcPr>
            <w:tcW w:w="1559" w:type="dxa"/>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2023 год</w:t>
            </w:r>
          </w:p>
        </w:tc>
        <w:tc>
          <w:tcPr>
            <w:tcW w:w="1701" w:type="dxa"/>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2024 год</w:t>
            </w:r>
          </w:p>
        </w:tc>
      </w:tr>
      <w:tr w:rsidR="00A6654D" w:rsidRPr="00A6654D" w:rsidTr="00A6654D">
        <w:tc>
          <w:tcPr>
            <w:tcW w:w="426"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1</w:t>
            </w:r>
          </w:p>
        </w:tc>
        <w:tc>
          <w:tcPr>
            <w:tcW w:w="1384"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Фонд содействия реформированию ЖКХ</w:t>
            </w:r>
          </w:p>
        </w:tc>
        <w:tc>
          <w:tcPr>
            <w:tcW w:w="1559" w:type="dxa"/>
            <w:shd w:val="clear" w:color="auto" w:fill="FFFFFF"/>
          </w:tcPr>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104 440 275,43</w:t>
            </w:r>
          </w:p>
        </w:tc>
        <w:tc>
          <w:tcPr>
            <w:tcW w:w="1559" w:type="dxa"/>
            <w:shd w:val="clear" w:color="auto" w:fill="FFFFFF"/>
          </w:tcPr>
          <w:p w:rsidR="00A6654D" w:rsidRPr="00A6654D" w:rsidRDefault="00A6654D" w:rsidP="00A6654D">
            <w:pPr>
              <w:spacing w:after="0" w:line="240" w:lineRule="auto"/>
              <w:jc w:val="center"/>
              <w:rPr>
                <w:rFonts w:ascii="Times New Roman" w:eastAsia="Times New Roman" w:hAnsi="Times New Roman"/>
                <w:bCs/>
                <w:sz w:val="21"/>
                <w:szCs w:val="21"/>
                <w:lang w:eastAsia="ru-RU"/>
              </w:rPr>
            </w:pPr>
            <w:r w:rsidRPr="00A6654D">
              <w:rPr>
                <w:rFonts w:ascii="Times New Roman" w:eastAsia="Times New Roman" w:hAnsi="Times New Roman"/>
                <w:bCs/>
                <w:sz w:val="21"/>
                <w:szCs w:val="21"/>
                <w:lang w:eastAsia="ru-RU"/>
              </w:rPr>
              <w:t>75 039476,85</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77 600 045,58</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333 377 583,31</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59" w:type="dxa"/>
          </w:tcPr>
          <w:p w:rsidR="00A6654D" w:rsidRPr="00A6654D" w:rsidRDefault="00A6654D" w:rsidP="00A6654D">
            <w:pPr>
              <w:spacing w:after="0" w:line="240" w:lineRule="auto"/>
              <w:jc w:val="center"/>
              <w:rPr>
                <w:rFonts w:ascii="Times New Roman" w:eastAsia="Times New Roman" w:hAnsi="Times New Roman"/>
                <w:bCs/>
                <w:sz w:val="21"/>
                <w:szCs w:val="21"/>
                <w:lang w:eastAsia="ru-RU"/>
              </w:rPr>
            </w:pPr>
            <w:r w:rsidRPr="00A6654D">
              <w:rPr>
                <w:rFonts w:ascii="Times New Roman" w:eastAsia="Times New Roman" w:hAnsi="Times New Roman"/>
                <w:bCs/>
                <w:sz w:val="21"/>
                <w:szCs w:val="21"/>
                <w:lang w:eastAsia="ru-RU"/>
              </w:rPr>
              <w:t>326 931 721,87</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313 620 996,85</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A6654D" w:rsidRPr="00A6654D" w:rsidTr="00A6654D">
        <w:tc>
          <w:tcPr>
            <w:tcW w:w="426"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2</w:t>
            </w:r>
          </w:p>
        </w:tc>
        <w:tc>
          <w:tcPr>
            <w:tcW w:w="1384"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Бюджет Пермского края</w:t>
            </w:r>
          </w:p>
        </w:tc>
        <w:tc>
          <w:tcPr>
            <w:tcW w:w="1559" w:type="dxa"/>
            <w:shd w:val="clear" w:color="auto" w:fill="auto"/>
          </w:tcPr>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569 070,36</w:t>
            </w:r>
          </w:p>
        </w:tc>
        <w:tc>
          <w:tcPr>
            <w:tcW w:w="1559" w:type="dxa"/>
            <w:shd w:val="clear" w:color="auto" w:fill="auto"/>
          </w:tcPr>
          <w:p w:rsidR="00A6654D" w:rsidRPr="00A6654D" w:rsidRDefault="00A6654D" w:rsidP="00A6654D">
            <w:pPr>
              <w:spacing w:after="0" w:line="240" w:lineRule="auto"/>
              <w:jc w:val="center"/>
              <w:rPr>
                <w:rFonts w:ascii="Times New Roman" w:eastAsia="Times New Roman" w:hAnsi="Times New Roman"/>
                <w:bCs/>
                <w:sz w:val="21"/>
                <w:szCs w:val="21"/>
                <w:lang w:eastAsia="ru-RU"/>
              </w:rPr>
            </w:pPr>
            <w:r w:rsidRPr="00A6654D">
              <w:rPr>
                <w:rFonts w:ascii="Times New Roman" w:eastAsia="Times New Roman" w:hAnsi="Times New Roman"/>
                <w:bCs/>
                <w:sz w:val="21"/>
                <w:szCs w:val="21"/>
                <w:lang w:eastAsia="ru-RU"/>
              </w:rPr>
              <w:t>3 949 446,15</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4 084 212,92</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17 546 188,60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tcPr>
          <w:p w:rsidR="00A6654D" w:rsidRPr="00A6654D" w:rsidRDefault="00A6654D" w:rsidP="00A6654D">
            <w:pPr>
              <w:spacing w:after="0" w:line="240" w:lineRule="auto"/>
              <w:jc w:val="center"/>
              <w:rPr>
                <w:rFonts w:ascii="Times New Roman" w:eastAsia="Times New Roman" w:hAnsi="Times New Roman"/>
                <w:bCs/>
                <w:sz w:val="21"/>
                <w:szCs w:val="21"/>
                <w:lang w:eastAsia="ru-RU"/>
              </w:rPr>
            </w:pPr>
            <w:r w:rsidRPr="00A6654D">
              <w:rPr>
                <w:rFonts w:ascii="Times New Roman" w:eastAsia="Times New Roman" w:hAnsi="Times New Roman"/>
                <w:bCs/>
                <w:sz w:val="21"/>
                <w:szCs w:val="21"/>
                <w:lang w:eastAsia="ru-RU"/>
              </w:rPr>
              <w:t>17 206 932,73</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16 007 653,03</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A6654D" w:rsidRPr="00A6654D" w:rsidTr="00A6654D">
        <w:trPr>
          <w:trHeight w:val="463"/>
        </w:trPr>
        <w:tc>
          <w:tcPr>
            <w:tcW w:w="426"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3</w:t>
            </w:r>
          </w:p>
        </w:tc>
        <w:tc>
          <w:tcPr>
            <w:tcW w:w="1384" w:type="dxa"/>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Местный бюджет</w:t>
            </w:r>
          </w:p>
        </w:tc>
        <w:tc>
          <w:tcPr>
            <w:tcW w:w="1559" w:type="dxa"/>
            <w:shd w:val="clear" w:color="auto" w:fill="FFFFFF"/>
          </w:tcPr>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5 871 788,80</w:t>
            </w:r>
          </w:p>
        </w:tc>
        <w:tc>
          <w:tcPr>
            <w:tcW w:w="1559" w:type="dxa"/>
            <w:shd w:val="clear" w:color="auto" w:fill="FFFFFF"/>
          </w:tcPr>
          <w:p w:rsidR="00A6654D" w:rsidRPr="00A6654D" w:rsidRDefault="00A6654D" w:rsidP="00A6654D">
            <w:pPr>
              <w:spacing w:after="0" w:line="240" w:lineRule="auto"/>
              <w:jc w:val="center"/>
              <w:rPr>
                <w:rFonts w:ascii="Times New Roman" w:eastAsia="Times New Roman" w:hAnsi="Times New Roman"/>
                <w:bCs/>
                <w:sz w:val="21"/>
                <w:szCs w:val="21"/>
                <w:lang w:eastAsia="ru-RU"/>
              </w:rPr>
            </w:pPr>
            <w:r w:rsidRPr="00A6654D">
              <w:rPr>
                <w:rFonts w:ascii="Times New Roman" w:eastAsia="Times New Roman" w:hAnsi="Times New Roman"/>
                <w:bCs/>
                <w:sz w:val="21"/>
                <w:szCs w:val="21"/>
                <w:lang w:eastAsia="ru-RU"/>
              </w:rPr>
              <w:t>0,00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A6654D" w:rsidRPr="00A6654D" w:rsidRDefault="00A6654D" w:rsidP="00A6654D">
            <w:pPr>
              <w:spacing w:after="0" w:line="240" w:lineRule="auto"/>
              <w:jc w:val="center"/>
              <w:rPr>
                <w:rFonts w:ascii="Times New Roman" w:eastAsia="Times New Roman" w:hAnsi="Times New Roman"/>
                <w:bCs/>
                <w:color w:val="000000"/>
                <w:sz w:val="21"/>
                <w:szCs w:val="21"/>
                <w:lang w:eastAsia="ru-RU"/>
              </w:rPr>
            </w:pPr>
            <w:r w:rsidRPr="00A6654D">
              <w:rPr>
                <w:rFonts w:ascii="Times New Roman" w:eastAsia="Times New Roman" w:hAnsi="Times New Roman"/>
                <w:bCs/>
                <w:color w:val="000000"/>
                <w:sz w:val="21"/>
                <w:szCs w:val="21"/>
                <w:lang w:eastAsia="ru-RU"/>
              </w:rPr>
              <w:t>0,00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A6654D" w:rsidRPr="00A6654D" w:rsidRDefault="00A6654D" w:rsidP="00A6654D">
            <w:pPr>
              <w:spacing w:after="0" w:line="240" w:lineRule="auto"/>
              <w:jc w:val="center"/>
              <w:rPr>
                <w:rFonts w:ascii="Times New Roman" w:eastAsia="Times New Roman" w:hAnsi="Times New Roman"/>
                <w:bCs/>
                <w:color w:val="000000"/>
                <w:lang w:eastAsia="ru-RU"/>
              </w:rPr>
            </w:pPr>
            <w:r w:rsidRPr="00A6654D">
              <w:rPr>
                <w:rFonts w:ascii="Times New Roman" w:eastAsia="Times New Roman" w:hAnsi="Times New Roman"/>
                <w:bCs/>
                <w:color w:val="000000"/>
                <w:lang w:eastAsia="ru-RU"/>
              </w:rPr>
              <w:t>0,00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tcPr>
          <w:p w:rsidR="00A6654D" w:rsidRPr="00A6654D" w:rsidRDefault="00A6654D" w:rsidP="00A6654D">
            <w:pPr>
              <w:spacing w:after="0" w:line="240" w:lineRule="auto"/>
              <w:jc w:val="center"/>
              <w:rPr>
                <w:rFonts w:ascii="Times New Roman" w:eastAsia="Times New Roman" w:hAnsi="Times New Roman"/>
                <w:bCs/>
                <w:sz w:val="21"/>
                <w:szCs w:val="21"/>
                <w:lang w:eastAsia="ru-RU"/>
              </w:rPr>
            </w:pPr>
            <w:r w:rsidRPr="00A6654D">
              <w:rPr>
                <w:rFonts w:ascii="Times New Roman" w:eastAsia="Times New Roman" w:hAnsi="Times New Roman"/>
                <w:bCs/>
                <w:sz w:val="21"/>
                <w:szCs w:val="21"/>
                <w:lang w:eastAsia="ru-RU"/>
              </w:rPr>
              <w:t>0,00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6654D">
              <w:rPr>
                <w:rFonts w:ascii="Times New Roman" w:eastAsia="Times New Roman" w:hAnsi="Times New Roman"/>
                <w:sz w:val="21"/>
                <w:szCs w:val="21"/>
                <w:lang w:eastAsia="ru-RU"/>
              </w:rPr>
              <w:t>0,00</w:t>
            </w:r>
          </w:p>
        </w:tc>
      </w:tr>
      <w:tr w:rsidR="00A6654D" w:rsidRPr="00A6654D" w:rsidTr="00A6654D">
        <w:tc>
          <w:tcPr>
            <w:tcW w:w="1810" w:type="dxa"/>
            <w:gridSpan w:val="2"/>
            <w:shd w:val="clear" w:color="auto" w:fill="auto"/>
          </w:tcPr>
          <w:p w:rsidR="00A6654D" w:rsidRPr="00A6654D" w:rsidRDefault="00A6654D" w:rsidP="00A6654D">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Итого:</w:t>
            </w:r>
          </w:p>
        </w:tc>
        <w:tc>
          <w:tcPr>
            <w:tcW w:w="1559" w:type="dxa"/>
            <w:shd w:val="clear" w:color="auto" w:fill="FFFFFF"/>
          </w:tcPr>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A6654D">
              <w:rPr>
                <w:rFonts w:ascii="Times New Roman" w:eastAsia="Times New Roman" w:hAnsi="Times New Roman"/>
                <w:b/>
                <w:sz w:val="21"/>
                <w:szCs w:val="21"/>
                <w:lang w:eastAsia="ru-RU"/>
              </w:rPr>
              <w:t>110 881 134,59</w:t>
            </w:r>
          </w:p>
        </w:tc>
        <w:tc>
          <w:tcPr>
            <w:tcW w:w="1559" w:type="dxa"/>
            <w:shd w:val="clear" w:color="auto" w:fill="FFFFFF"/>
          </w:tcPr>
          <w:p w:rsidR="00A6654D" w:rsidRPr="00A6654D" w:rsidRDefault="00A6654D" w:rsidP="00A6654D">
            <w:pPr>
              <w:spacing w:after="0" w:line="240" w:lineRule="auto"/>
              <w:jc w:val="center"/>
              <w:rPr>
                <w:rFonts w:ascii="Times New Roman" w:eastAsia="Times New Roman" w:hAnsi="Times New Roman"/>
                <w:b/>
                <w:bCs/>
                <w:sz w:val="21"/>
                <w:szCs w:val="21"/>
                <w:lang w:eastAsia="ru-RU"/>
              </w:rPr>
            </w:pPr>
            <w:r w:rsidRPr="00A6654D">
              <w:rPr>
                <w:rFonts w:ascii="Times New Roman" w:eastAsia="Times New Roman" w:hAnsi="Times New Roman"/>
                <w:b/>
                <w:bCs/>
                <w:sz w:val="21"/>
                <w:szCs w:val="21"/>
                <w:lang w:eastAsia="ru-RU"/>
              </w:rPr>
              <w:t>78 988 923,00</w:t>
            </w:r>
          </w:p>
          <w:p w:rsidR="00A6654D" w:rsidRPr="00A6654D" w:rsidRDefault="00A6654D" w:rsidP="00A6654D">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A6654D" w:rsidRPr="00A6654D" w:rsidRDefault="00A6654D" w:rsidP="00A6654D">
            <w:pPr>
              <w:spacing w:after="0" w:line="240" w:lineRule="auto"/>
              <w:jc w:val="center"/>
              <w:rPr>
                <w:rFonts w:ascii="Times New Roman" w:eastAsia="Times New Roman" w:hAnsi="Times New Roman"/>
                <w:b/>
                <w:bCs/>
                <w:color w:val="000000"/>
                <w:sz w:val="21"/>
                <w:szCs w:val="21"/>
                <w:lang w:eastAsia="ru-RU"/>
              </w:rPr>
            </w:pPr>
            <w:r w:rsidRPr="00A6654D">
              <w:rPr>
                <w:rFonts w:ascii="Times New Roman" w:eastAsia="Times New Roman" w:hAnsi="Times New Roman"/>
                <w:b/>
                <w:bCs/>
                <w:color w:val="000000"/>
                <w:sz w:val="21"/>
                <w:szCs w:val="21"/>
                <w:lang w:eastAsia="ru-RU"/>
              </w:rPr>
              <w:t>81 684 258,50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A6654D" w:rsidRPr="00A6654D" w:rsidRDefault="00A6654D" w:rsidP="00A6654D">
            <w:pPr>
              <w:spacing w:after="0" w:line="240" w:lineRule="auto"/>
              <w:jc w:val="center"/>
              <w:rPr>
                <w:rFonts w:ascii="Times New Roman" w:eastAsia="Times New Roman" w:hAnsi="Times New Roman"/>
                <w:b/>
                <w:bCs/>
                <w:color w:val="000000"/>
                <w:sz w:val="21"/>
                <w:szCs w:val="21"/>
                <w:lang w:eastAsia="ru-RU"/>
              </w:rPr>
            </w:pPr>
            <w:r w:rsidRPr="00A6654D">
              <w:rPr>
                <w:rFonts w:ascii="Times New Roman" w:eastAsia="Times New Roman" w:hAnsi="Times New Roman"/>
                <w:b/>
                <w:bCs/>
                <w:color w:val="000000"/>
                <w:sz w:val="21"/>
                <w:szCs w:val="21"/>
                <w:lang w:eastAsia="ru-RU"/>
              </w:rPr>
              <w:t>350 923 771,90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559" w:type="dxa"/>
          </w:tcPr>
          <w:p w:rsidR="00A6654D" w:rsidRPr="00A6654D" w:rsidRDefault="00A6654D" w:rsidP="00A6654D">
            <w:pPr>
              <w:spacing w:after="0" w:line="240" w:lineRule="auto"/>
              <w:jc w:val="center"/>
              <w:rPr>
                <w:rFonts w:ascii="Times New Roman" w:eastAsia="Times New Roman" w:hAnsi="Times New Roman"/>
                <w:b/>
                <w:bCs/>
                <w:sz w:val="21"/>
                <w:szCs w:val="21"/>
                <w:lang w:eastAsia="ru-RU"/>
              </w:rPr>
            </w:pPr>
            <w:r w:rsidRPr="00A6654D">
              <w:rPr>
                <w:rFonts w:ascii="Times New Roman" w:eastAsia="Times New Roman" w:hAnsi="Times New Roman"/>
                <w:b/>
                <w:bCs/>
                <w:sz w:val="21"/>
                <w:szCs w:val="21"/>
                <w:lang w:eastAsia="ru-RU"/>
              </w:rPr>
              <w:t>344 138 654,60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A6654D" w:rsidRPr="00A6654D" w:rsidRDefault="00A6654D" w:rsidP="00A6654D">
            <w:pPr>
              <w:spacing w:after="0" w:line="240" w:lineRule="auto"/>
              <w:jc w:val="center"/>
              <w:rPr>
                <w:rFonts w:ascii="Times New Roman" w:eastAsia="Times New Roman" w:hAnsi="Times New Roman"/>
                <w:b/>
                <w:bCs/>
                <w:color w:val="000000"/>
                <w:sz w:val="21"/>
                <w:szCs w:val="21"/>
                <w:lang w:eastAsia="ru-RU"/>
              </w:rPr>
            </w:pPr>
            <w:r w:rsidRPr="00A6654D">
              <w:rPr>
                <w:rFonts w:ascii="Times New Roman" w:eastAsia="Times New Roman" w:hAnsi="Times New Roman"/>
                <w:b/>
                <w:bCs/>
                <w:color w:val="000000"/>
                <w:sz w:val="21"/>
                <w:szCs w:val="21"/>
                <w:lang w:eastAsia="ru-RU"/>
              </w:rPr>
              <w:t>330 127 365,10</w:t>
            </w:r>
          </w:p>
          <w:p w:rsidR="00A6654D" w:rsidRPr="00A6654D" w:rsidRDefault="00A6654D" w:rsidP="00A6654D">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A6654D" w:rsidRPr="00A6654D" w:rsidRDefault="00A6654D" w:rsidP="00F77783">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A6654D">
        <w:rPr>
          <w:rFonts w:ascii="Times New Roman" w:eastAsia="Times New Roman" w:hAnsi="Times New Roman"/>
          <w:b/>
          <w:bCs/>
          <w:sz w:val="28"/>
          <w:szCs w:val="28"/>
          <w:lang w:eastAsia="ru-RU"/>
        </w:rPr>
        <w:t>5. Социально-экономическая эффективность Программы</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Успешная реализация Программы позволит:</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 обеспечить благоустроенными жилыми помещениями граждан, проживающих в 63 аварийных многоквартирных домах;</w:t>
      </w:r>
    </w:p>
    <w:p w:rsidR="00A6654D" w:rsidRPr="00A6654D" w:rsidRDefault="00A6654D" w:rsidP="00F77783">
      <w:pPr>
        <w:shd w:val="clear" w:color="auto" w:fill="FFFFFF"/>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lastRenderedPageBreak/>
        <w:t xml:space="preserve">2) ликвидировать до 1 января 2025 г. </w:t>
      </w:r>
      <w:r w:rsidRPr="00A6654D">
        <w:rPr>
          <w:rFonts w:ascii="Times New Roman" w:eastAsia="Times New Roman" w:hAnsi="Times New Roman"/>
          <w:bCs/>
          <w:sz w:val="28"/>
          <w:szCs w:val="28"/>
          <w:shd w:val="clear" w:color="auto" w:fill="FFFFFF"/>
          <w:lang w:eastAsia="ru-RU"/>
        </w:rPr>
        <w:t>29 286,50</w:t>
      </w:r>
      <w:r w:rsidRPr="00A6654D">
        <w:rPr>
          <w:rFonts w:ascii="Times New Roman" w:eastAsia="Times New Roman" w:hAnsi="Times New Roman"/>
          <w:bCs/>
          <w:sz w:val="28"/>
          <w:szCs w:val="28"/>
          <w:lang w:eastAsia="ru-RU"/>
        </w:rPr>
        <w:t xml:space="preserve"> кв. м. </w:t>
      </w:r>
      <w:r w:rsidRPr="00A6654D">
        <w:rPr>
          <w:rFonts w:ascii="Times New Roman" w:eastAsia="Times New Roman" w:hAnsi="Times New Roman"/>
          <w:sz w:val="28"/>
          <w:szCs w:val="28"/>
          <w:lang w:eastAsia="ru-RU"/>
        </w:rPr>
        <w:t>аварийного жилищного фонда;</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  снизить социальную напряженность в обществе;</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 улучшить внешний вид территории Чайковского городского округа за счет ликвидации аварийного жилищного фонда.</w:t>
      </w:r>
    </w:p>
    <w:p w:rsidR="00A6654D" w:rsidRPr="00A6654D" w:rsidRDefault="00A6654D" w:rsidP="00F77783">
      <w:pPr>
        <w:shd w:val="clear" w:color="auto" w:fill="FFFFFF"/>
        <w:autoSpaceDE w:val="0"/>
        <w:autoSpaceDN w:val="0"/>
        <w:adjustRightInd w:val="0"/>
        <w:spacing w:after="0" w:line="240" w:lineRule="auto"/>
        <w:ind w:firstLine="709"/>
        <w:rPr>
          <w:rFonts w:ascii="Times New Roman" w:eastAsia="Times New Roman" w:hAnsi="Times New Roman"/>
          <w:b/>
          <w:sz w:val="28"/>
          <w:szCs w:val="28"/>
          <w:lang w:eastAsia="ru-RU"/>
        </w:rPr>
      </w:pPr>
    </w:p>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6. Механизм реализации Программы</w:t>
      </w:r>
    </w:p>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Перечень мероприятий Программы:</w:t>
      </w:r>
    </w:p>
    <w:tbl>
      <w:tblPr>
        <w:tblW w:w="10080" w:type="dxa"/>
        <w:tblInd w:w="-470" w:type="dxa"/>
        <w:tblLayout w:type="fixed"/>
        <w:tblCellMar>
          <w:left w:w="70" w:type="dxa"/>
          <w:right w:w="70" w:type="dxa"/>
        </w:tblCellMar>
        <w:tblLook w:val="0000"/>
      </w:tblPr>
      <w:tblGrid>
        <w:gridCol w:w="682"/>
        <w:gridCol w:w="5103"/>
        <w:gridCol w:w="2126"/>
        <w:gridCol w:w="2169"/>
      </w:tblGrid>
      <w:tr w:rsidR="00A6654D" w:rsidRPr="00A6654D" w:rsidTr="00A6654D">
        <w:trPr>
          <w:cantSplit/>
          <w:trHeight w:val="360"/>
          <w:tblHeader/>
        </w:trPr>
        <w:tc>
          <w:tcPr>
            <w:tcW w:w="682"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w:t>
            </w:r>
          </w:p>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п/п</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 xml:space="preserve">Наименование мероприятий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 xml:space="preserve">Период    </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A6654D">
              <w:rPr>
                <w:rFonts w:ascii="Times New Roman" w:eastAsia="Times New Roman" w:hAnsi="Times New Roman"/>
                <w:b/>
                <w:sz w:val="28"/>
                <w:szCs w:val="28"/>
                <w:lang w:eastAsia="ru-RU"/>
              </w:rPr>
              <w:t xml:space="preserve">Ответственные </w:t>
            </w:r>
            <w:r w:rsidRPr="00A6654D">
              <w:rPr>
                <w:rFonts w:ascii="Times New Roman" w:eastAsia="Times New Roman" w:hAnsi="Times New Roman"/>
                <w:b/>
                <w:sz w:val="28"/>
                <w:szCs w:val="28"/>
                <w:lang w:eastAsia="ru-RU"/>
              </w:rPr>
              <w:br/>
              <w:t xml:space="preserve">исполнители  </w:t>
            </w:r>
          </w:p>
        </w:tc>
      </w:tr>
      <w:tr w:rsidR="00A6654D" w:rsidRPr="00A6654D" w:rsidTr="00A6654D">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1</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A6654D" w:rsidRPr="00A6654D" w:rsidTr="00A6654D">
        <w:trPr>
          <w:cantSplit/>
          <w:trHeight w:val="60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A6654D">
              <w:rPr>
                <w:rFonts w:ascii="Times New Roman" w:eastAsia="Times New Roman" w:hAnsi="Times New Roman"/>
                <w:sz w:val="28"/>
                <w:szCs w:val="28"/>
                <w:lang w:eastAsia="ru-RU"/>
              </w:rPr>
              <w:br/>
              <w:t xml:space="preserve">аварийного жилищного фонда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A6654D" w:rsidRPr="00A6654D" w:rsidTr="00A6654D">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3</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Определение объема финансирования      </w:t>
            </w:r>
            <w:r w:rsidRPr="00A6654D">
              <w:rPr>
                <w:rFonts w:ascii="Times New Roman" w:eastAsia="Times New Roman" w:hAnsi="Times New Roman"/>
                <w:sz w:val="28"/>
                <w:szCs w:val="28"/>
                <w:lang w:eastAsia="ru-RU"/>
              </w:rPr>
              <w:br/>
              <w:t xml:space="preserve">мероприятий по расселению аварийного   </w:t>
            </w:r>
            <w:r w:rsidRPr="00A6654D">
              <w:rPr>
                <w:rFonts w:ascii="Times New Roman" w:eastAsia="Times New Roman" w:hAnsi="Times New Roman"/>
                <w:sz w:val="28"/>
                <w:szCs w:val="28"/>
                <w:lang w:eastAsia="ru-RU"/>
              </w:rPr>
              <w:br/>
              <w:t xml:space="preserve">жилищного фонда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течении 2019-2024 годов</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A6654D" w:rsidRPr="00A6654D" w:rsidTr="00A6654D">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  4</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Формирование заявки на получение       </w:t>
            </w:r>
            <w:r w:rsidRPr="00A6654D">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2019-2024 годы</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A6654D" w:rsidRPr="00A6654D" w:rsidTr="00A6654D">
        <w:trPr>
          <w:cantSplit/>
          <w:trHeight w:val="974"/>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lastRenderedPageBreak/>
              <w:t>5</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7"/>
                <w:szCs w:val="27"/>
                <w:lang w:eastAsia="ru-RU"/>
              </w:rPr>
              <w:t>в течении каждого этапа программы</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Управление земельно-имущественных отношений</w:t>
            </w:r>
          </w:p>
        </w:tc>
      </w:tr>
      <w:tr w:rsidR="00A6654D" w:rsidRPr="00A6654D" w:rsidTr="00A6654D">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6</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Расходование финансовых средств,       </w:t>
            </w:r>
            <w:r w:rsidRPr="00A6654D">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в течение </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2019-2024 годов</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Управление земельно-имущественных отношений</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A6654D" w:rsidRPr="00A6654D" w:rsidTr="00A6654D">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7</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в течение </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2019-2024 годов</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Управление земельно-имущественных отношений</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A6654D" w:rsidRPr="00A6654D" w:rsidTr="00A6654D">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8</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Формирование отчетности о   </w:t>
            </w:r>
            <w:r w:rsidRPr="00A6654D">
              <w:rPr>
                <w:rFonts w:ascii="Times New Roman" w:eastAsia="Times New Roman" w:hAnsi="Times New Roman"/>
                <w:sz w:val="28"/>
                <w:szCs w:val="28"/>
                <w:lang w:eastAsia="ru-RU"/>
              </w:rPr>
              <w:br/>
              <w:t xml:space="preserve">расходовании бюджетных средств,    </w:t>
            </w:r>
            <w:r w:rsidRPr="00A6654D">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Управление земельно-имущественных отношений</w:t>
            </w:r>
          </w:p>
        </w:tc>
      </w:tr>
      <w:tr w:rsidR="00A6654D" w:rsidRPr="00A6654D" w:rsidTr="00A6654D">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9</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еженедельно, 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Отдел реализации программ Управления строительства и архитектуры,</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Управление земельно-имущественных отношений</w:t>
            </w:r>
          </w:p>
        </w:tc>
      </w:tr>
      <w:tr w:rsidR="00A6654D" w:rsidRPr="00A6654D" w:rsidTr="00A6654D">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6654D" w:rsidRPr="00A6654D" w:rsidRDefault="00A6654D" w:rsidP="00A6654D">
            <w:pPr>
              <w:shd w:val="clear" w:color="auto" w:fill="FFFFFF"/>
              <w:spacing w:after="0" w:line="240" w:lineRule="auto"/>
              <w:jc w:val="center"/>
              <w:rPr>
                <w:rFonts w:ascii="Times New Roman" w:eastAsia="Times New Roman" w:hAnsi="Times New Roman"/>
                <w:bCs/>
                <w:sz w:val="28"/>
                <w:szCs w:val="28"/>
                <w:lang w:eastAsia="ru-RU"/>
              </w:rPr>
            </w:pPr>
            <w:r w:rsidRPr="00A6654D">
              <w:rPr>
                <w:rFonts w:ascii="Times New Roman" w:eastAsia="Times New Roman" w:hAnsi="Times New Roman"/>
                <w:bCs/>
                <w:sz w:val="28"/>
                <w:szCs w:val="28"/>
                <w:lang w:eastAsia="ru-RU"/>
              </w:rPr>
              <w:lastRenderedPageBreak/>
              <w:t>10</w:t>
            </w:r>
          </w:p>
        </w:tc>
        <w:tc>
          <w:tcPr>
            <w:tcW w:w="5103"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spacing w:after="0" w:line="240" w:lineRule="auto"/>
              <w:jc w:val="both"/>
              <w:rPr>
                <w:rFonts w:ascii="Times New Roman" w:eastAsia="Times New Roman" w:hAnsi="Times New Roman"/>
                <w:bCs/>
                <w:sz w:val="28"/>
                <w:szCs w:val="28"/>
                <w:lang w:eastAsia="ru-RU"/>
              </w:rPr>
            </w:pPr>
            <w:r w:rsidRPr="00A6654D">
              <w:rPr>
                <w:rFonts w:ascii="Times New Roman" w:eastAsia="Times New Roman" w:hAnsi="Times New Roman"/>
                <w:bCs/>
                <w:sz w:val="28"/>
                <w:szCs w:val="28"/>
                <w:lang w:eastAsia="ru-RU"/>
              </w:rPr>
              <w:t>Снос аварийного жилищного фонда</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в течение </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2019-2025 годов</w:t>
            </w:r>
          </w:p>
        </w:tc>
        <w:tc>
          <w:tcPr>
            <w:tcW w:w="2169" w:type="dxa"/>
            <w:tcBorders>
              <w:top w:val="single" w:sz="6" w:space="0" w:color="auto"/>
              <w:left w:val="single" w:sz="6" w:space="0" w:color="auto"/>
              <w:bottom w:val="single" w:sz="6" w:space="0" w:color="auto"/>
              <w:right w:val="single" w:sz="6" w:space="0" w:color="auto"/>
            </w:tcBorders>
          </w:tcPr>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Отдел жилищно-коммунального хозяйства Управления жилищно-коммунального хозяйства и  транспорта, </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Управление земельно-имущественных отношений</w:t>
            </w:r>
          </w:p>
          <w:p w:rsidR="00A6654D" w:rsidRPr="00A6654D" w:rsidRDefault="00A6654D" w:rsidP="00A6654D">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сносу, согласно перечню (приложение 1,3 к Программе).</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A6654D" w:rsidRPr="00A6654D" w:rsidRDefault="00A6654D" w:rsidP="00A6654D">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доля Фонда содействия реформированию ЖКХ:</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2019 году - не менее 94%;</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2020 году - не менее 95%;</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2021 году - не менее 95%;</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2022 году - не менее 95%;</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2023 году - не менее 95%;</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2024 году - не менее 95%;</w:t>
      </w:r>
    </w:p>
    <w:p w:rsidR="00A6654D" w:rsidRPr="00A6654D" w:rsidRDefault="00A6654D" w:rsidP="00A6654D">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доля краевого бюджета:</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2019 году - не менее 1 %;</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2020 году - не менее 5 %;</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2021 году - не менее 5 %;</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2022 году - не менее 5 %;</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2023 году - не менее 5 %;</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2024 году - не менее 5 %;</w:t>
      </w:r>
    </w:p>
    <w:p w:rsidR="00A6654D" w:rsidRPr="00A6654D" w:rsidRDefault="00A6654D" w:rsidP="00A6654D">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доля местного бюджета:</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2019 году - не менее 5%;</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2020 году - 0,00%;</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2021 году - 0,00%;</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2022 году - 0,00%;</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lastRenderedPageBreak/>
        <w:t>в 2023 году - 0,00%;</w:t>
      </w:r>
    </w:p>
    <w:p w:rsidR="00A6654D" w:rsidRPr="00A6654D" w:rsidRDefault="00A6654D" w:rsidP="00A6654D">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2024 году - 0,00%.</w:t>
      </w:r>
    </w:p>
    <w:p w:rsidR="00A6654D" w:rsidRPr="00A6654D" w:rsidRDefault="00A6654D" w:rsidP="00F77783">
      <w:pPr>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A6654D" w:rsidRPr="00A6654D" w:rsidRDefault="00A6654D" w:rsidP="00F77783">
      <w:pPr>
        <w:spacing w:after="0" w:line="240" w:lineRule="auto"/>
        <w:ind w:firstLine="709"/>
        <w:jc w:val="both"/>
        <w:rPr>
          <w:rFonts w:ascii="Times New Roman" w:eastAsia="Times New Roman" w:hAnsi="Times New Roman"/>
          <w:sz w:val="28"/>
          <w:szCs w:val="28"/>
          <w:lang w:eastAsia="ru-RU"/>
        </w:rPr>
      </w:pPr>
      <w:proofErr w:type="gramStart"/>
      <w:r w:rsidRPr="00A6654D">
        <w:rPr>
          <w:rFonts w:ascii="Times New Roman" w:eastAsia="Times New Roman" w:hAnsi="Times New Roman"/>
          <w:sz w:val="28"/>
          <w:szCs w:val="28"/>
          <w:lang w:eastAsia="ru-RU"/>
        </w:rPr>
        <w:t>- расчет стоимости переселения граждан из 5 аварийных домов 2019 года, расположенных по адресам: г. Чайковский, пер. Школьный, д. 1,                    пер. Школьный, д. 3, пер. Школьный, д. 7 и ул. Алексея Кирьянова, д. 16,            ул. Уральская, 11, произведен исходя из средней расчетной стоимости                  1 кв. м. общей площади жилья в размере 41 736 рублей, утвержденной Постановлением Правительства Пермского края от 12</w:t>
      </w:r>
      <w:proofErr w:type="gramEnd"/>
      <w:r w:rsidRPr="00A6654D">
        <w:rPr>
          <w:rFonts w:ascii="Times New Roman" w:eastAsia="Times New Roman" w:hAnsi="Times New Roman"/>
          <w:sz w:val="28"/>
          <w:szCs w:val="28"/>
          <w:lang w:eastAsia="ru-RU"/>
        </w:rPr>
        <w:t xml:space="preserve"> </w:t>
      </w:r>
      <w:proofErr w:type="gramStart"/>
      <w:r w:rsidRPr="00A6654D">
        <w:rPr>
          <w:rFonts w:ascii="Times New Roman" w:eastAsia="Times New Roman" w:hAnsi="Times New Roman"/>
          <w:sz w:val="28"/>
          <w:szCs w:val="28"/>
          <w:lang w:eastAsia="ru-RU"/>
        </w:rPr>
        <w:t xml:space="preserve">апреля 2018 г. № 190-п «Об утверждении на </w:t>
      </w:r>
      <w:r w:rsidRPr="00A6654D">
        <w:rPr>
          <w:rFonts w:ascii="Times New Roman" w:eastAsia="Times New Roman" w:hAnsi="Times New Roman"/>
          <w:sz w:val="28"/>
          <w:szCs w:val="28"/>
          <w:lang w:val="en-US" w:eastAsia="ru-RU"/>
        </w:rPr>
        <w:t>II</w:t>
      </w:r>
      <w:r w:rsidRPr="00A6654D">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w:t>
      </w:r>
      <w:proofErr w:type="gramEnd"/>
      <w:r w:rsidRPr="00A6654D">
        <w:rPr>
          <w:rFonts w:ascii="Times New Roman" w:eastAsia="Times New Roman" w:hAnsi="Times New Roman"/>
          <w:sz w:val="28"/>
          <w:szCs w:val="28"/>
          <w:lang w:eastAsia="ru-RU"/>
        </w:rPr>
        <w:t xml:space="preserve"> многоквартирных </w:t>
      </w:r>
      <w:proofErr w:type="gramStart"/>
      <w:r w:rsidRPr="00A6654D">
        <w:rPr>
          <w:rFonts w:ascii="Times New Roman" w:eastAsia="Times New Roman" w:hAnsi="Times New Roman"/>
          <w:sz w:val="28"/>
          <w:szCs w:val="28"/>
          <w:lang w:eastAsia="ru-RU"/>
        </w:rPr>
        <w:t>домах</w:t>
      </w:r>
      <w:proofErr w:type="gramEnd"/>
      <w:r w:rsidRPr="00A6654D">
        <w:rPr>
          <w:rFonts w:ascii="Times New Roman" w:eastAsia="Times New Roman" w:hAnsi="Times New Roman"/>
          <w:sz w:val="28"/>
          <w:szCs w:val="28"/>
          <w:lang w:eastAsia="ru-RU"/>
        </w:rPr>
        <w:t xml:space="preserve">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w:t>
      </w:r>
      <w:r w:rsidR="00F77783">
        <w:rPr>
          <w:rFonts w:ascii="Times New Roman" w:eastAsia="Times New Roman" w:hAnsi="Times New Roman"/>
          <w:sz w:val="28"/>
          <w:szCs w:val="28"/>
          <w:lang w:eastAsia="ru-RU"/>
        </w:rPr>
        <w:t>;</w:t>
      </w:r>
      <w:r w:rsidRPr="00A6654D">
        <w:rPr>
          <w:rFonts w:ascii="Times New Roman" w:eastAsia="Times New Roman" w:hAnsi="Times New Roman"/>
          <w:sz w:val="28"/>
          <w:szCs w:val="28"/>
          <w:lang w:eastAsia="ru-RU"/>
        </w:rPr>
        <w:t xml:space="preserve"> </w:t>
      </w: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2020-2024 годах произведен, исходя из средней расчетной стоимости 1 кв. м. общей площади жилья в размере 44</w:t>
      </w:r>
      <w:r w:rsidRPr="00A6654D">
        <w:rPr>
          <w:rFonts w:ascii="Times New Roman" w:eastAsia="Times New Roman" w:hAnsi="Times New Roman"/>
          <w:sz w:val="28"/>
          <w:szCs w:val="28"/>
          <w:lang w:val="en-US" w:eastAsia="ru-RU"/>
        </w:rPr>
        <w:t> </w:t>
      </w:r>
      <w:r w:rsidRPr="00A6654D">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«Об утверждении на </w:t>
      </w:r>
      <w:r w:rsidRPr="00A6654D">
        <w:rPr>
          <w:rFonts w:ascii="Times New Roman" w:eastAsia="Times New Roman" w:hAnsi="Times New Roman"/>
          <w:sz w:val="28"/>
          <w:szCs w:val="28"/>
          <w:lang w:val="en-US" w:eastAsia="ru-RU"/>
        </w:rPr>
        <w:t>III</w:t>
      </w:r>
      <w:r w:rsidRPr="00A6654D">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color w:val="000000"/>
          <w:sz w:val="28"/>
          <w:szCs w:val="28"/>
          <w:lang w:eastAsia="ru-RU"/>
        </w:rPr>
        <w:t>В случае предоставления гражданам-нанимателям жилых помещений</w:t>
      </w:r>
      <w:r w:rsidRPr="00A6654D">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w:t>
      </w:r>
      <w:r w:rsidRPr="00A6654D">
        <w:rPr>
          <w:rFonts w:ascii="Times New Roman" w:eastAsia="Times New Roman" w:hAnsi="Times New Roman"/>
          <w:sz w:val="28"/>
          <w:szCs w:val="28"/>
          <w:lang w:eastAsia="ru-RU"/>
        </w:rPr>
        <w:lastRenderedPageBreak/>
        <w:t>постановлением Правительства Пермского края.</w:t>
      </w:r>
    </w:p>
    <w:p w:rsidR="00A6654D" w:rsidRPr="00A6654D" w:rsidRDefault="00A6654D" w:rsidP="00F7778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В случае предоставления гражданам-нанимателям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A6654D" w:rsidRPr="00A6654D" w:rsidRDefault="00A6654D"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A6654D" w:rsidRPr="00A6654D" w:rsidRDefault="00F77783"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654D" w:rsidRPr="00A6654D">
        <w:rPr>
          <w:rFonts w:ascii="Times New Roman" w:eastAsia="Times New Roman" w:hAnsi="Times New Roman"/>
          <w:sz w:val="28"/>
          <w:szCs w:val="28"/>
          <w:lang w:eastAsia="ru-RU"/>
        </w:rPr>
        <w:t xml:space="preserve">предоставление гражданину-собственнику жилого помещения путем заключения договора </w:t>
      </w:r>
      <w:proofErr w:type="gramStart"/>
      <w:r w:rsidR="00A6654D" w:rsidRPr="00A6654D">
        <w:rPr>
          <w:rFonts w:ascii="Times New Roman" w:eastAsia="Times New Roman" w:hAnsi="Times New Roman"/>
          <w:sz w:val="28"/>
          <w:szCs w:val="28"/>
          <w:lang w:eastAsia="ru-RU"/>
        </w:rPr>
        <w:t>мены</w:t>
      </w:r>
      <w:proofErr w:type="gramEnd"/>
      <w:r w:rsidR="00A6654D" w:rsidRPr="00A6654D">
        <w:rPr>
          <w:rFonts w:ascii="Times New Roman" w:eastAsia="Times New Roman" w:hAnsi="Times New Roman"/>
          <w:sz w:val="28"/>
          <w:szCs w:val="28"/>
          <w:lang w:eastAsia="ru-RU"/>
        </w:rPr>
        <w:t xml:space="preserve"> взамен изымаемого жилого помещения, в соответствии с частями 8, 8.1, 8.2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A6654D" w:rsidRPr="00A6654D" w:rsidRDefault="00F77783" w:rsidP="00F7778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654D" w:rsidRPr="00A6654D">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A6654D" w:rsidRPr="00A6654D" w:rsidRDefault="00F77783" w:rsidP="00F77783">
      <w:pPr>
        <w:shd w:val="clear" w:color="auto" w:fill="FFFFFF"/>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654D" w:rsidRPr="00A6654D">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A6654D" w:rsidRPr="00A6654D" w:rsidRDefault="00F77783" w:rsidP="00F7778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A6654D" w:rsidRPr="00A6654D">
        <w:rPr>
          <w:rFonts w:ascii="Times New Roman" w:eastAsia="Times New Roman" w:hAnsi="Times New Roman"/>
          <w:sz w:val="28"/>
          <w:szCs w:val="28"/>
          <w:lang w:eastAsia="ru-RU"/>
        </w:rPr>
        <w:t>предоставление гражданам-нанимателям социальных выплат на приобретение жилых помещений в соответствии с Порядком предоставления социальной выплаты гражданам в рамках реализации региональной адресной программы по расселению жилищного фонда на территории Пермского края, признанного аварийным после 1 января 2012 года, и мероприятий по расселению жилищного фонда на территории Пермского края, признанного аварийным после 1 января 2012 года, в целях предотвращения чрезвычайных ситуаций, утвержденным</w:t>
      </w:r>
      <w:proofErr w:type="gramEnd"/>
      <w:r w:rsidR="00A6654D" w:rsidRPr="00A6654D">
        <w:rPr>
          <w:rFonts w:ascii="Times New Roman" w:eastAsia="Times New Roman" w:hAnsi="Times New Roman"/>
          <w:sz w:val="28"/>
          <w:szCs w:val="28"/>
          <w:lang w:eastAsia="ru-RU"/>
        </w:rPr>
        <w:t xml:space="preserve"> Постановлением Правительства Пермского края от 30 мая 2018 г. № 286-п;</w:t>
      </w:r>
    </w:p>
    <w:p w:rsidR="00A6654D" w:rsidRPr="00A6654D" w:rsidRDefault="00F77783" w:rsidP="00F77783">
      <w:pPr>
        <w:tabs>
          <w:tab w:val="left" w:pos="212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654D" w:rsidRPr="00A6654D">
        <w:rPr>
          <w:rFonts w:ascii="Times New Roman" w:eastAsia="Times New Roman" w:hAnsi="Times New Roman"/>
          <w:bCs/>
          <w:sz w:val="28"/>
          <w:szCs w:val="28"/>
          <w:lang w:eastAsia="ru-RU"/>
        </w:rPr>
        <w:t>п</w:t>
      </w:r>
      <w:r w:rsidR="00A6654D" w:rsidRPr="00A6654D">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Чайковском городском округе.</w:t>
      </w:r>
    </w:p>
    <w:p w:rsidR="00A6654D" w:rsidRPr="00A6654D" w:rsidRDefault="00A6654D" w:rsidP="00F77783">
      <w:pPr>
        <w:tabs>
          <w:tab w:val="left" w:pos="0"/>
        </w:tabs>
        <w:spacing w:after="0" w:line="240" w:lineRule="auto"/>
        <w:ind w:firstLine="709"/>
        <w:jc w:val="both"/>
        <w:rPr>
          <w:rFonts w:ascii="Times New Roman" w:eastAsia="Times New Roman" w:hAnsi="Times New Roman"/>
          <w:bCs/>
          <w:sz w:val="28"/>
          <w:szCs w:val="28"/>
          <w:lang w:eastAsia="ru-RU"/>
        </w:rPr>
      </w:pPr>
      <w:r w:rsidRPr="00A6654D">
        <w:rPr>
          <w:rFonts w:ascii="Times New Roman" w:eastAsia="Times New Roman" w:hAnsi="Times New Roman"/>
          <w:sz w:val="28"/>
          <w:szCs w:val="28"/>
          <w:lang w:eastAsia="ru-RU"/>
        </w:rPr>
        <w:t>Размер возмещения за изымаемое жилое помещение определяется в соответствии с частью 7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A6654D" w:rsidRPr="00A6654D" w:rsidRDefault="00A6654D" w:rsidP="00F7778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6654D">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муниципального образования «Чайковский городской округ» будут переданы жилые помещения, которые должны быть благоустроенными применительно к </w:t>
      </w:r>
      <w:r w:rsidRPr="00A6654D">
        <w:rPr>
          <w:rFonts w:ascii="Times New Roman" w:eastAsia="Times New Roman" w:hAnsi="Times New Roman"/>
          <w:sz w:val="28"/>
          <w:szCs w:val="28"/>
          <w:lang w:eastAsia="ru-RU"/>
        </w:rPr>
        <w:lastRenderedPageBreak/>
        <w:t xml:space="preserve">условиям Чайковского городского округа, равнозначными по общей </w:t>
      </w:r>
      <w:proofErr w:type="gramStart"/>
      <w:r w:rsidRPr="00A6654D">
        <w:rPr>
          <w:rFonts w:ascii="Times New Roman" w:eastAsia="Times New Roman" w:hAnsi="Times New Roman"/>
          <w:sz w:val="28"/>
          <w:szCs w:val="28"/>
          <w:lang w:eastAsia="ru-RU"/>
        </w:rPr>
        <w:t>площади</w:t>
      </w:r>
      <w:proofErr w:type="gramEnd"/>
      <w:r w:rsidRPr="00A6654D">
        <w:rPr>
          <w:rFonts w:ascii="Times New Roman" w:eastAsia="Times New Roman" w:hAnsi="Times New Roman"/>
          <w:sz w:val="28"/>
          <w:szCs w:val="28"/>
          <w:lang w:eastAsia="ru-RU"/>
        </w:rPr>
        <w:t xml:space="preserve">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A6654D" w:rsidRPr="00A6654D" w:rsidRDefault="00A6654D" w:rsidP="00A6654D">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A6654D">
        <w:rPr>
          <w:rFonts w:ascii="Times New Roman" w:eastAsia="Times New Roman" w:hAnsi="Times New Roman"/>
          <w:b/>
          <w:bCs/>
          <w:sz w:val="28"/>
          <w:szCs w:val="28"/>
          <w:lang w:eastAsia="ru-RU"/>
        </w:rPr>
        <w:t>7. Показатели выполнения Программы</w:t>
      </w:r>
    </w:p>
    <w:p w:rsidR="00A6654D" w:rsidRPr="00A6654D" w:rsidRDefault="00A6654D" w:rsidP="00F77783">
      <w:pPr>
        <w:shd w:val="clear" w:color="auto" w:fill="FFFFFF"/>
        <w:spacing w:before="100" w:beforeAutospacing="1" w:after="100" w:afterAutospacing="1" w:line="270" w:lineRule="atLeast"/>
        <w:ind w:firstLine="708"/>
        <w:jc w:val="both"/>
        <w:rPr>
          <w:rFonts w:ascii="Times New Roman" w:eastAsia="Times New Roman" w:hAnsi="Times New Roman"/>
          <w:b/>
          <w:bCs/>
          <w:sz w:val="28"/>
          <w:szCs w:val="28"/>
          <w:lang w:eastAsia="ru-RU"/>
        </w:rPr>
      </w:pPr>
      <w:r w:rsidRPr="00A6654D">
        <w:rPr>
          <w:rFonts w:ascii="Times New Roman" w:eastAsia="Times New Roman" w:hAnsi="Times New Roman"/>
          <w:sz w:val="28"/>
          <w:szCs w:val="28"/>
          <w:lang w:eastAsia="ru-RU"/>
        </w:rPr>
        <w:t>Планируемые показатели выполнения Программы переселения приведены в приложении 4 к Программе.</w:t>
      </w:r>
    </w:p>
    <w:p w:rsidR="00A6654D" w:rsidRPr="00A6654D" w:rsidRDefault="00A6654D" w:rsidP="00A6654D">
      <w:pPr>
        <w:widowControl w:val="0"/>
        <w:spacing w:after="0" w:line="240" w:lineRule="auto"/>
        <w:jc w:val="both"/>
        <w:rPr>
          <w:rFonts w:ascii="Times New Roman" w:eastAsia="Times New Roman" w:hAnsi="Times New Roman"/>
          <w:sz w:val="28"/>
          <w:szCs w:val="28"/>
          <w:lang w:eastAsia="ru-RU"/>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sectPr w:rsidR="00A6654D" w:rsidSect="002E7D81">
          <w:headerReference w:type="default" r:id="rId8"/>
          <w:pgSz w:w="11906" w:h="16838"/>
          <w:pgMar w:top="1134" w:right="850" w:bottom="1134" w:left="1701" w:header="708" w:footer="708" w:gutter="0"/>
          <w:cols w:space="708"/>
          <w:docGrid w:linePitch="360"/>
        </w:sectPr>
      </w:pPr>
    </w:p>
    <w:tbl>
      <w:tblPr>
        <w:tblW w:w="15575" w:type="dxa"/>
        <w:tblInd w:w="108" w:type="dxa"/>
        <w:tblLayout w:type="fixed"/>
        <w:tblLook w:val="04A0"/>
      </w:tblPr>
      <w:tblGrid>
        <w:gridCol w:w="425"/>
        <w:gridCol w:w="1647"/>
        <w:gridCol w:w="2321"/>
        <w:gridCol w:w="1023"/>
        <w:gridCol w:w="961"/>
        <w:gridCol w:w="1134"/>
        <w:gridCol w:w="994"/>
        <w:gridCol w:w="1275"/>
        <w:gridCol w:w="1135"/>
        <w:gridCol w:w="1134"/>
        <w:gridCol w:w="1985"/>
        <w:gridCol w:w="119"/>
        <w:gridCol w:w="1298"/>
        <w:gridCol w:w="73"/>
        <w:gridCol w:w="51"/>
      </w:tblGrid>
      <w:tr w:rsidR="00A6654D" w:rsidRPr="00A6654D" w:rsidTr="00A6654D">
        <w:trPr>
          <w:gridAfter w:val="2"/>
          <w:wAfter w:w="124" w:type="dxa"/>
          <w:trHeight w:val="312"/>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9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536" w:type="dxa"/>
            <w:gridSpan w:val="4"/>
            <w:tcBorders>
              <w:top w:val="nil"/>
              <w:left w:val="nil"/>
              <w:bottom w:val="nil"/>
              <w:right w:val="nil"/>
            </w:tcBorders>
            <w:shd w:val="clear" w:color="auto" w:fill="auto"/>
            <w:noWrap/>
            <w:vAlign w:val="bottom"/>
            <w:hideMark/>
          </w:tcPr>
          <w:p w:rsidR="00A6654D" w:rsidRPr="00A6654D" w:rsidRDefault="00A6654D" w:rsidP="00F77783">
            <w:pPr>
              <w:spacing w:after="0" w:line="240" w:lineRule="auto"/>
              <w:jc w:val="both"/>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Приложение 1</w:t>
            </w:r>
          </w:p>
        </w:tc>
      </w:tr>
      <w:tr w:rsidR="00A6654D" w:rsidRPr="00A6654D" w:rsidTr="00A6654D">
        <w:trPr>
          <w:gridAfter w:val="1"/>
          <w:wAfter w:w="51" w:type="dxa"/>
          <w:trHeight w:val="28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jc w:val="right"/>
              <w:rPr>
                <w:rFonts w:ascii="Times New Roman" w:eastAsia="Times New Roman" w:hAnsi="Times New Roman"/>
                <w:color w:val="000000"/>
                <w:sz w:val="24"/>
                <w:szCs w:val="24"/>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013" w:type="dxa"/>
            <w:gridSpan w:val="8"/>
            <w:tcBorders>
              <w:top w:val="nil"/>
              <w:left w:val="nil"/>
              <w:bottom w:val="nil"/>
              <w:right w:val="nil"/>
            </w:tcBorders>
            <w:shd w:val="clear" w:color="auto" w:fill="auto"/>
            <w:noWrap/>
            <w:vAlign w:val="bottom"/>
            <w:hideMark/>
          </w:tcPr>
          <w:p w:rsidR="00A6654D" w:rsidRPr="00A6654D" w:rsidRDefault="00A6654D" w:rsidP="00F77783">
            <w:pPr>
              <w:spacing w:after="0" w:line="240" w:lineRule="auto"/>
              <w:jc w:val="both"/>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         к муниципальной адресной программе по переселению граждан</w:t>
            </w:r>
          </w:p>
        </w:tc>
      </w:tr>
      <w:tr w:rsidR="00A6654D" w:rsidRPr="00A6654D" w:rsidTr="00A6654D">
        <w:trPr>
          <w:gridAfter w:val="1"/>
          <w:wAfter w:w="51" w:type="dxa"/>
          <w:trHeight w:val="28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013" w:type="dxa"/>
            <w:gridSpan w:val="8"/>
            <w:tcBorders>
              <w:top w:val="nil"/>
              <w:left w:val="nil"/>
              <w:bottom w:val="nil"/>
              <w:right w:val="nil"/>
            </w:tcBorders>
            <w:shd w:val="clear" w:color="auto" w:fill="auto"/>
            <w:noWrap/>
            <w:vAlign w:val="bottom"/>
            <w:hideMark/>
          </w:tcPr>
          <w:p w:rsidR="00A6654D" w:rsidRPr="00A6654D" w:rsidRDefault="00A6654D" w:rsidP="00F77783">
            <w:pPr>
              <w:spacing w:after="0" w:line="240" w:lineRule="auto"/>
              <w:jc w:val="both"/>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                                     из аварийного жилищного фонда на территории </w:t>
            </w:r>
          </w:p>
        </w:tc>
      </w:tr>
      <w:tr w:rsidR="00A6654D" w:rsidRPr="00A6654D" w:rsidTr="00A6654D">
        <w:trPr>
          <w:gridAfter w:val="1"/>
          <w:wAfter w:w="51" w:type="dxa"/>
          <w:trHeight w:val="28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013" w:type="dxa"/>
            <w:gridSpan w:val="8"/>
            <w:tcBorders>
              <w:top w:val="nil"/>
              <w:left w:val="nil"/>
              <w:bottom w:val="nil"/>
              <w:right w:val="nil"/>
            </w:tcBorders>
            <w:shd w:val="clear" w:color="auto" w:fill="auto"/>
            <w:noWrap/>
            <w:vAlign w:val="bottom"/>
            <w:hideMark/>
          </w:tcPr>
          <w:p w:rsidR="00A6654D" w:rsidRPr="00A6654D" w:rsidRDefault="00A6654D" w:rsidP="00F77783">
            <w:pPr>
              <w:spacing w:after="0" w:line="240" w:lineRule="auto"/>
              <w:jc w:val="both"/>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          муниципального образования «Чайковский городской округ» </w:t>
            </w:r>
            <w:proofErr w:type="gramStart"/>
            <w:r w:rsidRPr="00A6654D">
              <w:rPr>
                <w:rFonts w:ascii="Times New Roman" w:eastAsia="Times New Roman" w:hAnsi="Times New Roman"/>
                <w:color w:val="000000"/>
                <w:sz w:val="24"/>
                <w:szCs w:val="24"/>
                <w:lang w:eastAsia="ru-RU"/>
              </w:rPr>
              <w:t>на</w:t>
            </w:r>
            <w:proofErr w:type="gramEnd"/>
            <w:r w:rsidRPr="00A6654D">
              <w:rPr>
                <w:rFonts w:ascii="Times New Roman" w:eastAsia="Times New Roman" w:hAnsi="Times New Roman"/>
                <w:color w:val="000000"/>
                <w:sz w:val="24"/>
                <w:szCs w:val="24"/>
                <w:lang w:eastAsia="ru-RU"/>
              </w:rPr>
              <w:t xml:space="preserve"> </w:t>
            </w:r>
          </w:p>
        </w:tc>
      </w:tr>
      <w:tr w:rsidR="00A6654D" w:rsidRPr="00A6654D" w:rsidTr="00A6654D">
        <w:trPr>
          <w:gridAfter w:val="1"/>
          <w:wAfter w:w="51" w:type="dxa"/>
          <w:trHeight w:val="28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013" w:type="dxa"/>
            <w:gridSpan w:val="8"/>
            <w:tcBorders>
              <w:top w:val="nil"/>
              <w:left w:val="nil"/>
              <w:bottom w:val="nil"/>
              <w:right w:val="nil"/>
            </w:tcBorders>
            <w:shd w:val="clear" w:color="auto" w:fill="auto"/>
            <w:noWrap/>
            <w:vAlign w:val="bottom"/>
            <w:hideMark/>
          </w:tcPr>
          <w:p w:rsidR="00A6654D" w:rsidRPr="00A6654D" w:rsidRDefault="00A6654D" w:rsidP="00F77783">
            <w:pPr>
              <w:spacing w:after="0" w:line="240" w:lineRule="auto"/>
              <w:jc w:val="both"/>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                                                                                            2019-2025  годы </w:t>
            </w:r>
          </w:p>
        </w:tc>
      </w:tr>
      <w:tr w:rsidR="00A6654D" w:rsidRPr="00A6654D" w:rsidTr="00A6654D">
        <w:trPr>
          <w:gridAfter w:val="2"/>
          <w:wAfter w:w="124" w:type="dxa"/>
          <w:trHeight w:val="28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9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r>
      <w:tr w:rsidR="00A6654D" w:rsidRPr="00A6654D" w:rsidTr="00A6654D">
        <w:trPr>
          <w:trHeight w:val="34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3728" w:type="dxa"/>
            <w:gridSpan w:val="11"/>
            <w:tcBorders>
              <w:top w:val="nil"/>
              <w:left w:val="nil"/>
              <w:bottom w:val="nil"/>
              <w:right w:val="nil"/>
            </w:tcBorders>
            <w:shd w:val="clear" w:color="auto" w:fill="auto"/>
            <w:noWrap/>
            <w:vAlign w:val="bottom"/>
            <w:hideMark/>
          </w:tcPr>
          <w:p w:rsidR="00A6654D" w:rsidRPr="00A6654D" w:rsidRDefault="00A6654D" w:rsidP="00A6654D">
            <w:pPr>
              <w:spacing w:after="0" w:line="240" w:lineRule="auto"/>
              <w:jc w:val="center"/>
              <w:rPr>
                <w:rFonts w:ascii="Times New Roman" w:eastAsia="Times New Roman" w:hAnsi="Times New Roman"/>
                <w:b/>
                <w:bCs/>
                <w:color w:val="000000"/>
                <w:sz w:val="28"/>
                <w:szCs w:val="28"/>
                <w:lang w:eastAsia="ru-RU"/>
              </w:rPr>
            </w:pPr>
            <w:r w:rsidRPr="00A6654D">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422" w:type="dxa"/>
            <w:gridSpan w:val="3"/>
            <w:tcBorders>
              <w:top w:val="nil"/>
              <w:left w:val="nil"/>
              <w:bottom w:val="nil"/>
              <w:right w:val="nil"/>
            </w:tcBorders>
            <w:shd w:val="clear" w:color="auto" w:fill="auto"/>
            <w:noWrap/>
            <w:vAlign w:val="bottom"/>
            <w:hideMark/>
          </w:tcPr>
          <w:p w:rsidR="00A6654D" w:rsidRPr="00A6654D" w:rsidRDefault="00A6654D" w:rsidP="00A6654D">
            <w:pPr>
              <w:spacing w:after="0" w:line="240" w:lineRule="auto"/>
              <w:jc w:val="center"/>
              <w:rPr>
                <w:rFonts w:ascii="Times New Roman" w:eastAsia="Times New Roman" w:hAnsi="Times New Roman"/>
                <w:b/>
                <w:bCs/>
                <w:color w:val="000000"/>
                <w:sz w:val="28"/>
                <w:szCs w:val="28"/>
                <w:lang w:eastAsia="ru-RU"/>
              </w:rPr>
            </w:pPr>
          </w:p>
        </w:tc>
      </w:tr>
      <w:tr w:rsidR="00A6654D" w:rsidRPr="00A6654D" w:rsidTr="00A6654D">
        <w:trPr>
          <w:gridAfter w:val="2"/>
          <w:wAfter w:w="124" w:type="dxa"/>
          <w:trHeight w:val="288"/>
        </w:trPr>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32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02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99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r>
      <w:tr w:rsidR="00A6654D" w:rsidRPr="00A6654D" w:rsidTr="00A6654D">
        <w:trPr>
          <w:gridAfter w:val="2"/>
          <w:wAfter w:w="124" w:type="dxa"/>
          <w:trHeight w:val="2364"/>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п/п</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Наименование муниципального образования</w:t>
            </w:r>
          </w:p>
        </w:tc>
        <w:tc>
          <w:tcPr>
            <w:tcW w:w="2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Адрес многоквартирного дома</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Год ввода дома в эксплуатацию</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Дата признания многоквартирного дома аварийным</w:t>
            </w:r>
          </w:p>
        </w:tc>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Сведения об аварийном жилищном фонде, подлежащем расселению до 1 сентября 2025 года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Планируемая дата окончания переселения</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Площадь застройки многоквартирного дома</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Информация о формировании земельного участка под аварийным многоквартирным домом</w:t>
            </w:r>
          </w:p>
        </w:tc>
      </w:tr>
      <w:tr w:rsidR="00A6654D" w:rsidRPr="00A6654D" w:rsidTr="00A6654D">
        <w:trPr>
          <w:gridAfter w:val="2"/>
          <w:wAfter w:w="124" w:type="dxa"/>
          <w:trHeight w:val="252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2321"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площадь земельного участка </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кадастровый номер земельного участка</w:t>
            </w:r>
          </w:p>
        </w:tc>
        <w:tc>
          <w:tcPr>
            <w:tcW w:w="1417" w:type="dxa"/>
            <w:gridSpan w:val="2"/>
            <w:tcBorders>
              <w:top w:val="nil"/>
              <w:left w:val="single" w:sz="4" w:space="0" w:color="auto"/>
              <w:bottom w:val="single" w:sz="4" w:space="0" w:color="000000"/>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характеристика земельного участка (сформирован под одним домом, не сформирован)</w:t>
            </w:r>
          </w:p>
        </w:tc>
      </w:tr>
      <w:tr w:rsidR="00A6654D" w:rsidRPr="00A6654D" w:rsidTr="00A6654D">
        <w:trPr>
          <w:gridAfter w:val="2"/>
          <w:wAfter w:w="124" w:type="dxa"/>
          <w:trHeight w:val="84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2321" w:type="dxa"/>
            <w:vMerge/>
            <w:tcBorders>
              <w:top w:val="single" w:sz="4" w:space="0" w:color="auto"/>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год </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площадь, кв. м.</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количество человек</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дата </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xml:space="preserve">кв. м. </w:t>
            </w:r>
          </w:p>
        </w:tc>
        <w:tc>
          <w:tcPr>
            <w:tcW w:w="1985" w:type="dxa"/>
            <w:tcBorders>
              <w:top w:val="nil"/>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c>
          <w:tcPr>
            <w:tcW w:w="1417" w:type="dxa"/>
            <w:gridSpan w:val="2"/>
            <w:tcBorders>
              <w:top w:val="nil"/>
              <w:left w:val="single" w:sz="4" w:space="0" w:color="auto"/>
              <w:bottom w:val="single" w:sz="4" w:space="0" w:color="000000"/>
              <w:right w:val="single" w:sz="4" w:space="0" w:color="auto"/>
            </w:tcBorders>
            <w:vAlign w:val="center"/>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p>
        </w:tc>
      </w:tr>
      <w:tr w:rsidR="00A6654D" w:rsidRPr="00A6654D" w:rsidTr="00A6654D">
        <w:trPr>
          <w:gridAfter w:val="2"/>
          <w:wAfter w:w="124" w:type="dxa"/>
          <w:trHeight w:val="312"/>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1</w:t>
            </w:r>
          </w:p>
        </w:tc>
        <w:tc>
          <w:tcPr>
            <w:tcW w:w="1647"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2</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3</w:t>
            </w:r>
          </w:p>
        </w:tc>
        <w:tc>
          <w:tcPr>
            <w:tcW w:w="1023"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4</w:t>
            </w:r>
          </w:p>
        </w:tc>
        <w:tc>
          <w:tcPr>
            <w:tcW w:w="96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6</w:t>
            </w:r>
          </w:p>
        </w:tc>
        <w:tc>
          <w:tcPr>
            <w:tcW w:w="994"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7</w:t>
            </w:r>
          </w:p>
        </w:tc>
        <w:tc>
          <w:tcPr>
            <w:tcW w:w="1275"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8</w:t>
            </w:r>
          </w:p>
        </w:tc>
        <w:tc>
          <w:tcPr>
            <w:tcW w:w="1135"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10</w:t>
            </w:r>
          </w:p>
        </w:tc>
        <w:tc>
          <w:tcPr>
            <w:tcW w:w="1985"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11</w:t>
            </w:r>
          </w:p>
        </w:tc>
        <w:tc>
          <w:tcPr>
            <w:tcW w:w="1417" w:type="dxa"/>
            <w:gridSpan w:val="2"/>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jc w:val="center"/>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12</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lastRenderedPageBreak/>
              <w:t>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пер. Школьный, д. 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749,80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31.12.2019</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847,50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59:12:0010250:24</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hideMark/>
          </w:tcPr>
          <w:p w:rsidR="00A6654D" w:rsidRPr="00A6654D" w:rsidRDefault="00A6654D" w:rsidP="00A6654D">
            <w:pPr>
              <w:spacing w:after="0" w:line="240" w:lineRule="auto"/>
              <w:rPr>
                <w:rFonts w:ascii="Times New Roman" w:eastAsia="Times New Roman" w:hAnsi="Times New Roman"/>
                <w:sz w:val="20"/>
                <w:szCs w:val="20"/>
                <w:lang w:eastAsia="ru-RU"/>
              </w:rPr>
            </w:pPr>
            <w:r w:rsidRPr="00A6654D">
              <w:rPr>
                <w:rFonts w:ascii="Times New Roman" w:eastAsia="Times New Roman" w:hAnsi="Times New Roman"/>
                <w:sz w:val="20"/>
                <w:szCs w:val="20"/>
                <w:lang w:eastAsia="ru-RU"/>
              </w:rPr>
              <w:t>г. Чайковский,                                      пер. Школьный, д. 3</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1956</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388,40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31.12.2019</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345,60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452,90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59:12:0010250:25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пер. Школьный, д. 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1956</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392,70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31.12.2019</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232,14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443,00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59:12:0010250:27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hideMark/>
          </w:tcPr>
          <w:p w:rsidR="00A6654D" w:rsidRPr="00A6654D" w:rsidRDefault="00A6654D" w:rsidP="00A6654D">
            <w:pPr>
              <w:spacing w:after="0" w:line="240" w:lineRule="auto"/>
              <w:rPr>
                <w:rFonts w:ascii="Times New Roman" w:eastAsia="Times New Roman" w:hAnsi="Times New Roman"/>
                <w:sz w:val="20"/>
                <w:szCs w:val="20"/>
                <w:lang w:eastAsia="ru-RU"/>
              </w:rPr>
            </w:pPr>
            <w:r w:rsidRPr="00A6654D">
              <w:rPr>
                <w:rFonts w:ascii="Times New Roman" w:eastAsia="Times New Roman" w:hAnsi="Times New Roman"/>
                <w:sz w:val="20"/>
                <w:szCs w:val="20"/>
                <w:lang w:eastAsia="ru-RU"/>
              </w:rPr>
              <w:t>г. Чайковский,                                 ул. А. Кирьянова, д. 16</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1958</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393,50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31.12.2019</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231,00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439,90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59:12:0010250:8</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Уральская, д. 11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749,80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31.12.2019</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518,75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850,00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59:12:0010250:34</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Комсомольская, д. 2/1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1977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398,30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31.12.2020</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119,89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6645,00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59:12:0010250:54</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Уральская, д. 9</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486,80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31.12.2020</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273,90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526,90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59:12:0010250:33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Уральская, д. 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744,4</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31.12.2020</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572,50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750,60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59:12:0010250:32</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9</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с. Фоки, ул. Заводская, д. 89                          </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1895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161,80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31.12.2020</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127,90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59:12:0390003:15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Нефтяников, д. 14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1973</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24,80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1724,10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59:12:0010514:18</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10</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с.Фоки ул. Кирова, д. 30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1915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191,60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203,00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59:12:0390009:105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 Фоки ул. Кирова, д. 34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1915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250,70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155,40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59:12:0390009:103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Нагорная, д. 17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1963</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326,10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194,22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1454,80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59:12:0010523:25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 Фоки ул. Красная, д. 10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75,10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90,00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900,00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59:12:0390001:130</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14</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Нефтяников, д. 17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1979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342,50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222,72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719,60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59:12:0010515:16</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15</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пер. Школьный, д. 6</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482,90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266,43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587,00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59:12:0010250:21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lastRenderedPageBreak/>
              <w:t>16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 Фоки ул.Советская, д. 20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lang w:eastAsia="ru-RU"/>
              </w:rPr>
            </w:pPr>
            <w:r w:rsidRPr="00A6654D">
              <w:rPr>
                <w:rFonts w:ascii="Times New Roman" w:eastAsia="Times New Roman" w:hAnsi="Times New Roman"/>
                <w:color w:val="000000"/>
                <w:lang w:eastAsia="ru-RU"/>
              </w:rPr>
              <w:t>1939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lang w:eastAsia="ru-RU"/>
              </w:rPr>
            </w:pPr>
            <w:r w:rsidRPr="00A6654D">
              <w:rPr>
                <w:rFonts w:ascii="Times New Roman" w:eastAsia="Times New Roman" w:hAnsi="Times New Roman"/>
                <w:color w:val="00000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lang w:eastAsia="ru-RU"/>
              </w:rPr>
            </w:pPr>
            <w:r w:rsidRPr="00A6654D">
              <w:rPr>
                <w:rFonts w:ascii="Times New Roman" w:eastAsia="Times New Roman" w:hAnsi="Times New Roman"/>
                <w:color w:val="000000"/>
                <w:lang w:eastAsia="ru-RU"/>
              </w:rPr>
              <w:t>140,50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lang w:eastAsia="ru-RU"/>
              </w:rPr>
            </w:pPr>
            <w:r w:rsidRPr="00A6654D">
              <w:rPr>
                <w:rFonts w:ascii="Times New Roman" w:eastAsia="Times New Roman" w:hAnsi="Times New Roman"/>
                <w:color w:val="00000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113,04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59:12:0390004:285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17</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пер. Школьный, д. 10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728,40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653,10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823,70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59:12:0010250:23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18</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пер. Школьный, д. 2</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744,30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510,00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756,50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59:12:0010250:19</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 Фоки ул. Ленина, д. 42</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1942</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120,70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105,50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1600,00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59:12:0390004:343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с.Фоки ул. Ленина, д. 61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117,50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31.12.2021</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97,90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300,00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59:12:0390004:251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 3</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505,20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368,20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653,20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59:12:0010316:34</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Мира,5</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1970</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499,20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288,90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1518,80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59:12:0010316:36</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 9</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490,00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280,00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1346,60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59:12:0010316:32</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24</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 11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490,20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311,30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1069,40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25</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 13</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1958</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497,50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352,80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783,30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59:12:0010316:29</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 15</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1958</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481,90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309,00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1512,00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27</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Мира, 17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507,10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249,00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769,20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59:12:0010316:30</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28</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Карла Маркса, 38</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405,60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257,50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800,60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59:12:0010316:41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29</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Карла Маркса, 36</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409,80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261,00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857,80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59:12:0010316:42</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30</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Карла Маркса, 34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409,00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38</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919,50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59:12:0010316:43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ул. Карла Маркса, 40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482,50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291,20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904,40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59:12:0010316:37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Приморский бульвар, 41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494,30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314,20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1209,60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59:12:0010316:23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lastRenderedPageBreak/>
              <w:t>33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г. Чайковский,                      Приморский бульвар, 43</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493,70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31.12.2022</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345,30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1153,80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59:12:0010316:26</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Приморский бульвар, 47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493,00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370,00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1229,80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59:12:0010316:27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35</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Приморский бульвар, 49</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488,00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391,00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1 287,80  </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59:12:0010316:24</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Приморский бульвар, 35</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491,30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291,90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620,00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59:12:0010316:49</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37</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Приморский бульвар, 37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493,20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281,80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1097,00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59:12:0010316:28</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38</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Ленина, 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491,50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32</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311,00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726,70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59:12:0010316:17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Ленина, 8</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497,30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325,40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620,50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59:12:0010316:11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40</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Ленина, 10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498,80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322,60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826,00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59:12:0010316:13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Ленина, 14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503,40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318,00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692,70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59:12:0010316:15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Ленина, 16</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1958</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498,10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260,00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735,10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59:12:0010316:40</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Ленина, 18</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1958</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501,20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270,00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771,77</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59:12:0010316:16</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44</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Карла Маркса, 28</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499,30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331,80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735,20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59:12:0010316:45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45</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Нефтяников, д. 13</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1977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309,90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187,50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1074,20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59:12:0010515:15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Нефтяников, д. 14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1973</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457,10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1724,10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59:12:0010514:18</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lastRenderedPageBreak/>
              <w:t>47</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Нефтяников, д. 2</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1985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328,20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182,90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888,10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59:12:0010515:17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Нефтяников, д. 18</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1983</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329,80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225,30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1563,70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59:12:0010515:23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49</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Нагорная, д. 6</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1989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339,20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219,70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нет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не сформирован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Уральская, д. 5</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480,50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31.12.2023</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282,00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483,50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59:12:0010250:31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Уральская, д. 12</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1960</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485,00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310,90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581,20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59:12:0010253:9</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Горького, д. 12</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546,60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264,60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609,30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59:12:0010332:16</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Камская, д. 14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1955</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410,10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190,00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515,70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59:12:0010245:13</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54</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А. Кирьянова, д. 10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482,70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331,30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533,80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59:12:0010250:11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55</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Шлюзовая, д. 27</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1956</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737,10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788,80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59:12:0010250:14</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56</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Шлюзовая, д. 31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736,50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45</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429,00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804,20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59:12:0010250:18</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57</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Шлюзовая, д. 29</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1956</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479,30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286,00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594,30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59:12:0010250:16</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58</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Шлюзовая, д.29а</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483,30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292,30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505,20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59:12:0010250:17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Молодежная, д. 3</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394,80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32</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186,50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420,00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59:12:0010253:11</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60</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Молодежная, д. 5</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393,30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219,00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414,40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59:12:0010253:12</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61</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Уральская, д. 10</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1961</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741,10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475,00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855,30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59:12:0010253:8</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lastRenderedPageBreak/>
              <w:t>62</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ул. Шоссейная, д. 4</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1957</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754,70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56</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471,00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853,20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59:12:0010253:15</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 не уточнен</w:t>
            </w:r>
          </w:p>
        </w:tc>
      </w:tr>
      <w:tr w:rsidR="00A6654D" w:rsidRPr="00A6654D" w:rsidTr="00A6654D">
        <w:trPr>
          <w:gridAfter w:val="2"/>
          <w:wAfter w:w="124" w:type="dxa"/>
          <w:trHeight w:val="5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63</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Чайковский городской округ</w:t>
            </w:r>
          </w:p>
        </w:tc>
        <w:tc>
          <w:tcPr>
            <w:tcW w:w="2321" w:type="dxa"/>
            <w:tcBorders>
              <w:top w:val="nil"/>
              <w:left w:val="nil"/>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lang w:eastAsia="ru-RU"/>
              </w:rPr>
            </w:pPr>
            <w:r w:rsidRPr="00A6654D">
              <w:rPr>
                <w:rFonts w:ascii="Times New Roman" w:eastAsia="Times New Roman" w:hAnsi="Times New Roman"/>
                <w:color w:val="000000"/>
                <w:lang w:eastAsia="ru-RU"/>
              </w:rPr>
              <w:t>г. Чайковский,                                                пер. Колхозный, д. 4/1</w:t>
            </w:r>
          </w:p>
        </w:tc>
        <w:tc>
          <w:tcPr>
            <w:tcW w:w="1023"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1989</w:t>
            </w:r>
          </w:p>
        </w:tc>
        <w:tc>
          <w:tcPr>
            <w:tcW w:w="961"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765,60</w:t>
            </w:r>
          </w:p>
        </w:tc>
        <w:tc>
          <w:tcPr>
            <w:tcW w:w="99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31.12.2024</w:t>
            </w:r>
          </w:p>
        </w:tc>
        <w:tc>
          <w:tcPr>
            <w:tcW w:w="113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 xml:space="preserve">484,20  </w:t>
            </w:r>
          </w:p>
        </w:tc>
        <w:tc>
          <w:tcPr>
            <w:tcW w:w="1134"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3051,00</w:t>
            </w:r>
          </w:p>
        </w:tc>
        <w:tc>
          <w:tcPr>
            <w:tcW w:w="1985"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59:12:0010450:97</w:t>
            </w:r>
          </w:p>
        </w:tc>
        <w:tc>
          <w:tcPr>
            <w:tcW w:w="1417" w:type="dxa"/>
            <w:gridSpan w:val="2"/>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color w:val="000000"/>
                <w:sz w:val="20"/>
                <w:szCs w:val="20"/>
                <w:lang w:eastAsia="ru-RU"/>
              </w:rPr>
            </w:pPr>
            <w:r w:rsidRPr="00A6654D">
              <w:rPr>
                <w:rFonts w:ascii="Times New Roman" w:eastAsia="Times New Roman" w:hAnsi="Times New Roman"/>
                <w:color w:val="000000"/>
                <w:sz w:val="20"/>
                <w:szCs w:val="20"/>
                <w:lang w:eastAsia="ru-RU"/>
              </w:rPr>
              <w:t>сформирован</w:t>
            </w:r>
          </w:p>
        </w:tc>
      </w:tr>
      <w:tr w:rsidR="00A6654D" w:rsidRPr="00A6654D" w:rsidTr="00A6654D">
        <w:trPr>
          <w:gridAfter w:val="2"/>
          <w:wAfter w:w="124" w:type="dxa"/>
          <w:trHeight w:val="1164"/>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A6654D" w:rsidRPr="00A6654D" w:rsidRDefault="00A6654D" w:rsidP="00A6654D">
            <w:pPr>
              <w:spacing w:after="0" w:line="240" w:lineRule="auto"/>
              <w:rPr>
                <w:rFonts w:ascii="Times New Roman" w:eastAsia="Times New Roman" w:hAnsi="Times New Roman"/>
                <w:color w:val="000000"/>
                <w:sz w:val="24"/>
                <w:szCs w:val="24"/>
                <w:lang w:eastAsia="ru-RU"/>
              </w:rPr>
            </w:pPr>
            <w:r w:rsidRPr="00A6654D">
              <w:rPr>
                <w:rFonts w:ascii="Times New Roman" w:eastAsia="Times New Roman" w:hAnsi="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Итого по Чайковскому городскому округу:</w:t>
            </w:r>
          </w:p>
        </w:tc>
        <w:tc>
          <w:tcPr>
            <w:tcW w:w="2321"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eastAsia="Times New Roman" w:cs="Calibri"/>
                <w:color w:val="000000"/>
                <w:lang w:eastAsia="ru-RU"/>
              </w:rPr>
            </w:pPr>
            <w:r w:rsidRPr="00A6654D">
              <w:rPr>
                <w:rFonts w:eastAsia="Times New Roman" w:cs="Calibri"/>
                <w:color w:val="000000"/>
                <w:lang w:eastAsia="ru-RU"/>
              </w:rPr>
              <w:t> </w:t>
            </w:r>
          </w:p>
        </w:tc>
        <w:tc>
          <w:tcPr>
            <w:tcW w:w="1023"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eastAsia="Times New Roman" w:cs="Calibri"/>
                <w:b/>
                <w:bCs/>
                <w:color w:val="000000"/>
                <w:lang w:eastAsia="ru-RU"/>
              </w:rPr>
            </w:pPr>
            <w:r w:rsidRPr="00A6654D">
              <w:rPr>
                <w:rFonts w:eastAsia="Times New Roman" w:cs="Calibri"/>
                <w:b/>
                <w:bCs/>
                <w:color w:val="000000"/>
                <w:lang w:eastAsia="ru-RU"/>
              </w:rPr>
              <w:t>-</w:t>
            </w:r>
          </w:p>
        </w:tc>
        <w:tc>
          <w:tcPr>
            <w:tcW w:w="961"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eastAsia="Times New Roman" w:cs="Calibri"/>
                <w:b/>
                <w:bCs/>
                <w:color w:val="000000"/>
                <w:lang w:eastAsia="ru-RU"/>
              </w:rPr>
            </w:pPr>
            <w:r w:rsidRPr="00A6654D">
              <w:rPr>
                <w:rFonts w:eastAsia="Times New Roman" w:cs="Calibri"/>
                <w:b/>
                <w:bCs/>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29286,50</w:t>
            </w:r>
          </w:p>
        </w:tc>
        <w:tc>
          <w:tcPr>
            <w:tcW w:w="994"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2087,00</w:t>
            </w:r>
          </w:p>
        </w:tc>
        <w:tc>
          <w:tcPr>
            <w:tcW w:w="1275"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 </w:t>
            </w:r>
          </w:p>
        </w:tc>
        <w:tc>
          <w:tcPr>
            <w:tcW w:w="1135"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18744,49</w:t>
            </w:r>
          </w:p>
        </w:tc>
        <w:tc>
          <w:tcPr>
            <w:tcW w:w="1134"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60922,27</w:t>
            </w:r>
          </w:p>
        </w:tc>
        <w:tc>
          <w:tcPr>
            <w:tcW w:w="1985" w:type="dxa"/>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6654D" w:rsidRPr="00A6654D" w:rsidRDefault="00A6654D" w:rsidP="00A6654D">
            <w:pPr>
              <w:spacing w:after="0" w:line="240" w:lineRule="auto"/>
              <w:jc w:val="center"/>
              <w:rPr>
                <w:rFonts w:ascii="Times New Roman" w:eastAsia="Times New Roman" w:hAnsi="Times New Roman"/>
                <w:b/>
                <w:bCs/>
                <w:color w:val="000000"/>
                <w:lang w:eastAsia="ru-RU"/>
              </w:rPr>
            </w:pPr>
            <w:r w:rsidRPr="00A6654D">
              <w:rPr>
                <w:rFonts w:ascii="Times New Roman" w:eastAsia="Times New Roman" w:hAnsi="Times New Roman"/>
                <w:b/>
                <w:bCs/>
                <w:color w:val="000000"/>
                <w:lang w:eastAsia="ru-RU"/>
              </w:rPr>
              <w:t>-</w:t>
            </w:r>
          </w:p>
        </w:tc>
      </w:tr>
    </w:tbl>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p w:rsidR="00A6654D" w:rsidRDefault="00A6654D" w:rsidP="003138ED">
      <w:pPr>
        <w:spacing w:after="0" w:line="240" w:lineRule="auto"/>
        <w:ind w:firstLine="709"/>
        <w:rPr>
          <w:rFonts w:ascii="Times New Roman" w:hAnsi="Times New Roman"/>
          <w:sz w:val="28"/>
          <w:szCs w:val="28"/>
        </w:rPr>
      </w:pPr>
    </w:p>
    <w:tbl>
      <w:tblPr>
        <w:tblW w:w="16769" w:type="dxa"/>
        <w:tblInd w:w="-885" w:type="dxa"/>
        <w:tblLayout w:type="fixed"/>
        <w:tblLook w:val="04A0"/>
      </w:tblPr>
      <w:tblGrid>
        <w:gridCol w:w="551"/>
        <w:gridCol w:w="1133"/>
        <w:gridCol w:w="703"/>
        <w:gridCol w:w="845"/>
        <w:gridCol w:w="727"/>
        <w:gridCol w:w="710"/>
        <w:gridCol w:w="853"/>
        <w:gridCol w:w="850"/>
        <w:gridCol w:w="426"/>
        <w:gridCol w:w="428"/>
        <w:gridCol w:w="465"/>
        <w:gridCol w:w="532"/>
        <w:gridCol w:w="594"/>
        <w:gridCol w:w="681"/>
        <w:gridCol w:w="893"/>
        <w:gridCol w:w="430"/>
        <w:gridCol w:w="439"/>
        <w:gridCol w:w="282"/>
        <w:gridCol w:w="684"/>
        <w:gridCol w:w="405"/>
        <w:gridCol w:w="567"/>
        <w:gridCol w:w="594"/>
        <w:gridCol w:w="850"/>
        <w:gridCol w:w="643"/>
        <w:gridCol w:w="425"/>
        <w:gridCol w:w="492"/>
        <w:gridCol w:w="567"/>
      </w:tblGrid>
      <w:tr w:rsidR="00CD07CE" w:rsidRPr="00A6654D" w:rsidTr="00CD07CE">
        <w:trPr>
          <w:trHeight w:val="288"/>
        </w:trPr>
        <w:tc>
          <w:tcPr>
            <w:tcW w:w="55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70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4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72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5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28"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6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532"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59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681"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9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30"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39"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282"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68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594"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492"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A6654D" w:rsidRPr="00A6654D" w:rsidRDefault="00A6654D" w:rsidP="00A6654D">
            <w:pPr>
              <w:spacing w:after="0" w:line="240" w:lineRule="auto"/>
              <w:rPr>
                <w:rFonts w:ascii="Times New Roman" w:eastAsia="Times New Roman" w:hAnsi="Times New Roman"/>
                <w:sz w:val="20"/>
                <w:szCs w:val="20"/>
                <w:lang w:eastAsia="ru-RU"/>
              </w:rPr>
            </w:pPr>
          </w:p>
        </w:tc>
      </w:tr>
    </w:tbl>
    <w:p w:rsidR="00A6654D" w:rsidRPr="007D027D" w:rsidRDefault="00A6654D" w:rsidP="003138ED">
      <w:pPr>
        <w:spacing w:after="0" w:line="240" w:lineRule="auto"/>
        <w:ind w:firstLine="709"/>
        <w:rPr>
          <w:rFonts w:ascii="Times New Roman" w:hAnsi="Times New Roman"/>
          <w:sz w:val="13"/>
          <w:szCs w:val="13"/>
        </w:rPr>
      </w:pPr>
    </w:p>
    <w:tbl>
      <w:tblPr>
        <w:tblW w:w="16770" w:type="dxa"/>
        <w:tblInd w:w="-743" w:type="dxa"/>
        <w:tblLook w:val="04A0"/>
      </w:tblPr>
      <w:tblGrid>
        <w:gridCol w:w="502"/>
        <w:gridCol w:w="1342"/>
        <w:gridCol w:w="849"/>
        <w:gridCol w:w="1065"/>
        <w:gridCol w:w="637"/>
        <w:gridCol w:w="709"/>
        <w:gridCol w:w="779"/>
        <w:gridCol w:w="922"/>
        <w:gridCol w:w="425"/>
        <w:gridCol w:w="29"/>
        <w:gridCol w:w="538"/>
        <w:gridCol w:w="425"/>
        <w:gridCol w:w="396"/>
        <w:gridCol w:w="29"/>
        <w:gridCol w:w="107"/>
        <w:gridCol w:w="9"/>
        <w:gridCol w:w="380"/>
        <w:gridCol w:w="709"/>
        <w:gridCol w:w="890"/>
        <w:gridCol w:w="29"/>
        <w:gridCol w:w="46"/>
        <w:gridCol w:w="379"/>
        <w:gridCol w:w="397"/>
        <w:gridCol w:w="29"/>
        <w:gridCol w:w="425"/>
        <w:gridCol w:w="411"/>
        <w:gridCol w:w="18"/>
        <w:gridCol w:w="425"/>
        <w:gridCol w:w="363"/>
        <w:gridCol w:w="29"/>
        <w:gridCol w:w="674"/>
        <w:gridCol w:w="831"/>
        <w:gridCol w:w="29"/>
        <w:gridCol w:w="46"/>
        <w:gridCol w:w="390"/>
        <w:gridCol w:w="42"/>
        <w:gridCol w:w="342"/>
        <w:gridCol w:w="49"/>
        <w:gridCol w:w="342"/>
        <w:gridCol w:w="49"/>
        <w:gridCol w:w="230"/>
        <w:gridCol w:w="159"/>
        <w:gridCol w:w="42"/>
        <w:gridCol w:w="32"/>
        <w:gridCol w:w="117"/>
        <w:gridCol w:w="35"/>
        <w:gridCol w:w="68"/>
      </w:tblGrid>
      <w:tr w:rsidR="00CD07CE" w:rsidRPr="00CD07CE" w:rsidTr="00096844">
        <w:trPr>
          <w:gridAfter w:val="5"/>
          <w:wAfter w:w="294" w:type="dxa"/>
          <w:trHeight w:val="288"/>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74"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60"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78"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1"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1"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8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r>
      <w:tr w:rsidR="00CD07CE" w:rsidRPr="00CD07CE" w:rsidTr="00096844">
        <w:trPr>
          <w:gridAfter w:val="5"/>
          <w:wAfter w:w="294" w:type="dxa"/>
          <w:trHeight w:val="312"/>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74"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2509" w:type="dxa"/>
            <w:gridSpan w:val="11"/>
            <w:tcBorders>
              <w:top w:val="nil"/>
              <w:left w:val="nil"/>
              <w:bottom w:val="nil"/>
              <w:right w:val="nil"/>
            </w:tcBorders>
            <w:shd w:val="clear" w:color="auto" w:fill="auto"/>
            <w:noWrap/>
            <w:vAlign w:val="bottom"/>
            <w:hideMark/>
          </w:tcPr>
          <w:p w:rsidR="00CD07CE" w:rsidRPr="00CD07CE" w:rsidRDefault="00CD07CE" w:rsidP="00CD07CE">
            <w:pPr>
              <w:spacing w:after="0" w:line="240" w:lineRule="auto"/>
              <w:jc w:val="right"/>
              <w:rPr>
                <w:rFonts w:ascii="Times New Roman" w:eastAsia="Times New Roman" w:hAnsi="Times New Roman"/>
                <w:color w:val="000000"/>
                <w:sz w:val="16"/>
                <w:szCs w:val="16"/>
                <w:lang w:eastAsia="ru-RU"/>
              </w:rPr>
            </w:pPr>
            <w:r w:rsidRPr="00CD07CE">
              <w:rPr>
                <w:rFonts w:ascii="Times New Roman" w:eastAsia="Times New Roman" w:hAnsi="Times New Roman"/>
                <w:color w:val="000000"/>
                <w:sz w:val="16"/>
                <w:szCs w:val="16"/>
                <w:lang w:eastAsia="ru-RU"/>
              </w:rPr>
              <w:t>Приложение 2</w:t>
            </w:r>
          </w:p>
        </w:tc>
      </w:tr>
      <w:tr w:rsidR="00CD07CE" w:rsidRPr="00CD07CE" w:rsidTr="00096844">
        <w:trPr>
          <w:gridAfter w:val="4"/>
          <w:wAfter w:w="252" w:type="dxa"/>
          <w:trHeight w:val="216"/>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jc w:val="right"/>
              <w:rPr>
                <w:rFonts w:ascii="Times New Roman" w:eastAsia="Times New Roman" w:hAnsi="Times New Roman"/>
                <w:color w:val="000000"/>
                <w:sz w:val="16"/>
                <w:szCs w:val="16"/>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471" w:type="dxa"/>
            <w:gridSpan w:val="18"/>
            <w:vMerge w:val="restart"/>
            <w:tcBorders>
              <w:top w:val="nil"/>
              <w:left w:val="nil"/>
              <w:bottom w:val="nil"/>
              <w:right w:val="nil"/>
            </w:tcBorders>
            <w:shd w:val="clear" w:color="auto" w:fill="auto"/>
            <w:vAlign w:val="bottom"/>
            <w:hideMark/>
          </w:tcPr>
          <w:p w:rsidR="00CD07CE" w:rsidRPr="00CD07CE" w:rsidRDefault="00CD07CE" w:rsidP="00CD07CE">
            <w:pPr>
              <w:spacing w:after="0" w:line="240" w:lineRule="auto"/>
              <w:jc w:val="right"/>
              <w:rPr>
                <w:rFonts w:ascii="Times New Roman" w:eastAsia="Times New Roman" w:hAnsi="Times New Roman"/>
                <w:color w:val="000000"/>
                <w:sz w:val="16"/>
                <w:szCs w:val="16"/>
                <w:lang w:eastAsia="ru-RU"/>
              </w:rPr>
            </w:pPr>
            <w:r w:rsidRPr="00CD07CE">
              <w:rPr>
                <w:rFonts w:ascii="Times New Roman" w:eastAsia="Times New Roman" w:hAnsi="Times New Roman"/>
                <w:color w:val="000000"/>
                <w:sz w:val="16"/>
                <w:szCs w:val="16"/>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 </w:t>
            </w:r>
          </w:p>
        </w:tc>
      </w:tr>
      <w:tr w:rsidR="00CD07CE" w:rsidRPr="00CD07CE" w:rsidTr="00096844">
        <w:trPr>
          <w:gridAfter w:val="4"/>
          <w:wAfter w:w="252" w:type="dxa"/>
          <w:trHeight w:val="288"/>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jc w:val="right"/>
              <w:rPr>
                <w:rFonts w:ascii="Times New Roman" w:eastAsia="Times New Roman" w:hAnsi="Times New Roman"/>
                <w:color w:val="000000"/>
                <w:sz w:val="16"/>
                <w:szCs w:val="16"/>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471" w:type="dxa"/>
            <w:gridSpan w:val="18"/>
            <w:vMerge/>
            <w:tcBorders>
              <w:top w:val="nil"/>
              <w:left w:val="nil"/>
              <w:bottom w:val="nil"/>
              <w:right w:val="nil"/>
            </w:tcBorders>
            <w:vAlign w:val="center"/>
            <w:hideMark/>
          </w:tcPr>
          <w:p w:rsidR="00CD07CE" w:rsidRPr="00CD07CE" w:rsidRDefault="00CD07CE" w:rsidP="00CD07CE">
            <w:pPr>
              <w:spacing w:after="0" w:line="240" w:lineRule="auto"/>
              <w:rPr>
                <w:rFonts w:ascii="Times New Roman" w:eastAsia="Times New Roman" w:hAnsi="Times New Roman"/>
                <w:color w:val="000000"/>
                <w:sz w:val="16"/>
                <w:szCs w:val="16"/>
                <w:lang w:eastAsia="ru-RU"/>
              </w:rPr>
            </w:pPr>
          </w:p>
        </w:tc>
      </w:tr>
      <w:tr w:rsidR="00CD07CE" w:rsidRPr="00CD07CE" w:rsidTr="00096844">
        <w:trPr>
          <w:gridAfter w:val="4"/>
          <w:wAfter w:w="252" w:type="dxa"/>
          <w:trHeight w:val="288"/>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471" w:type="dxa"/>
            <w:gridSpan w:val="18"/>
            <w:vMerge/>
            <w:tcBorders>
              <w:top w:val="nil"/>
              <w:left w:val="nil"/>
              <w:bottom w:val="nil"/>
              <w:right w:val="nil"/>
            </w:tcBorders>
            <w:vAlign w:val="center"/>
            <w:hideMark/>
          </w:tcPr>
          <w:p w:rsidR="00CD07CE" w:rsidRPr="00CD07CE" w:rsidRDefault="00CD07CE" w:rsidP="00CD07CE">
            <w:pPr>
              <w:spacing w:after="0" w:line="240" w:lineRule="auto"/>
              <w:rPr>
                <w:rFonts w:ascii="Times New Roman" w:eastAsia="Times New Roman" w:hAnsi="Times New Roman"/>
                <w:color w:val="000000"/>
                <w:sz w:val="16"/>
                <w:szCs w:val="16"/>
                <w:lang w:eastAsia="ru-RU"/>
              </w:rPr>
            </w:pPr>
          </w:p>
        </w:tc>
      </w:tr>
      <w:tr w:rsidR="00CD07CE" w:rsidRPr="00CD07CE" w:rsidTr="00096844">
        <w:trPr>
          <w:gridAfter w:val="4"/>
          <w:wAfter w:w="252" w:type="dxa"/>
          <w:trHeight w:val="204"/>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471" w:type="dxa"/>
            <w:gridSpan w:val="18"/>
            <w:vMerge/>
            <w:tcBorders>
              <w:top w:val="nil"/>
              <w:left w:val="nil"/>
              <w:bottom w:val="nil"/>
              <w:right w:val="nil"/>
            </w:tcBorders>
            <w:vAlign w:val="center"/>
            <w:hideMark/>
          </w:tcPr>
          <w:p w:rsidR="00CD07CE" w:rsidRPr="00CD07CE" w:rsidRDefault="00CD07CE" w:rsidP="00CD07CE">
            <w:pPr>
              <w:spacing w:after="0" w:line="240" w:lineRule="auto"/>
              <w:rPr>
                <w:rFonts w:ascii="Times New Roman" w:eastAsia="Times New Roman" w:hAnsi="Times New Roman"/>
                <w:color w:val="000000"/>
                <w:sz w:val="16"/>
                <w:szCs w:val="16"/>
                <w:lang w:eastAsia="ru-RU"/>
              </w:rPr>
            </w:pPr>
          </w:p>
        </w:tc>
      </w:tr>
      <w:tr w:rsidR="00CD07CE" w:rsidRPr="00CD07CE" w:rsidTr="00096844">
        <w:trPr>
          <w:gridAfter w:val="1"/>
          <w:wAfter w:w="68" w:type="dxa"/>
          <w:trHeight w:val="312"/>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5815" w:type="dxa"/>
            <w:gridSpan w:val="40"/>
            <w:vMerge w:val="restart"/>
            <w:tcBorders>
              <w:top w:val="nil"/>
              <w:left w:val="nil"/>
              <w:bottom w:val="nil"/>
              <w:right w:val="nil"/>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6"/>
                <w:szCs w:val="16"/>
                <w:lang w:eastAsia="ru-RU"/>
              </w:rPr>
            </w:pPr>
            <w:r w:rsidRPr="00CD07CE">
              <w:rPr>
                <w:rFonts w:ascii="Times New Roman" w:eastAsia="Times New Roman" w:hAnsi="Times New Roman"/>
                <w:b/>
                <w:bCs/>
                <w:color w:val="000000"/>
                <w:sz w:val="16"/>
                <w:szCs w:val="16"/>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385" w:type="dxa"/>
            <w:gridSpan w:val="5"/>
            <w:tcBorders>
              <w:top w:val="nil"/>
              <w:left w:val="nil"/>
              <w:bottom w:val="nil"/>
              <w:right w:val="nil"/>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6"/>
                <w:szCs w:val="16"/>
                <w:lang w:eastAsia="ru-RU"/>
              </w:rPr>
            </w:pPr>
          </w:p>
        </w:tc>
      </w:tr>
      <w:tr w:rsidR="00CD07CE" w:rsidRPr="00CD07CE" w:rsidTr="00096844">
        <w:trPr>
          <w:gridAfter w:val="1"/>
          <w:wAfter w:w="68" w:type="dxa"/>
          <w:trHeight w:val="588"/>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5815" w:type="dxa"/>
            <w:gridSpan w:val="40"/>
            <w:vMerge/>
            <w:tcBorders>
              <w:top w:val="nil"/>
              <w:left w:val="nil"/>
              <w:bottom w:val="nil"/>
              <w:right w:val="nil"/>
            </w:tcBorders>
            <w:vAlign w:val="center"/>
            <w:hideMark/>
          </w:tcPr>
          <w:p w:rsidR="00CD07CE" w:rsidRPr="00CD07CE" w:rsidRDefault="00CD07CE" w:rsidP="00CD07CE">
            <w:pPr>
              <w:spacing w:after="0" w:line="240" w:lineRule="auto"/>
              <w:rPr>
                <w:rFonts w:ascii="Times New Roman" w:eastAsia="Times New Roman" w:hAnsi="Times New Roman"/>
                <w:b/>
                <w:bCs/>
                <w:color w:val="000000"/>
                <w:sz w:val="16"/>
                <w:szCs w:val="16"/>
                <w:lang w:eastAsia="ru-RU"/>
              </w:rPr>
            </w:pPr>
          </w:p>
        </w:tc>
        <w:tc>
          <w:tcPr>
            <w:tcW w:w="385" w:type="dxa"/>
            <w:gridSpan w:val="5"/>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r>
      <w:tr w:rsidR="00CD07CE" w:rsidRPr="00CD07CE" w:rsidTr="00096844">
        <w:trPr>
          <w:gridAfter w:val="5"/>
          <w:wAfter w:w="294" w:type="dxa"/>
          <w:trHeight w:val="672"/>
        </w:trPr>
        <w:tc>
          <w:tcPr>
            <w:tcW w:w="50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34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4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106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37"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7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22"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96"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91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674" w:type="dxa"/>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860"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478" w:type="dxa"/>
            <w:gridSpan w:val="3"/>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1"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91"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c>
          <w:tcPr>
            <w:tcW w:w="389" w:type="dxa"/>
            <w:gridSpan w:val="2"/>
            <w:tcBorders>
              <w:top w:val="nil"/>
              <w:left w:val="nil"/>
              <w:bottom w:val="nil"/>
              <w:right w:val="nil"/>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sz w:val="20"/>
                <w:szCs w:val="20"/>
                <w:lang w:eastAsia="ru-RU"/>
              </w:rPr>
            </w:pPr>
          </w:p>
        </w:tc>
      </w:tr>
      <w:tr w:rsidR="00CD07CE" w:rsidRPr="00CD07CE" w:rsidTr="00096844">
        <w:trPr>
          <w:gridAfter w:val="2"/>
          <w:wAfter w:w="103" w:type="dxa"/>
          <w:trHeight w:val="2499"/>
        </w:trPr>
        <w:tc>
          <w:tcPr>
            <w:tcW w:w="5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Наименование муниципального образования </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Всего расселяемая площадь жилых помещений</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Всего стоимость мероприятий по расселению</w:t>
            </w:r>
          </w:p>
        </w:tc>
        <w:tc>
          <w:tcPr>
            <w:tcW w:w="5005" w:type="dxa"/>
            <w:gridSpan w:val="12"/>
            <w:tcBorders>
              <w:top w:val="single" w:sz="4" w:space="0" w:color="auto"/>
              <w:left w:val="nil"/>
              <w:bottom w:val="single" w:sz="4" w:space="0" w:color="auto"/>
              <w:right w:val="single" w:sz="4" w:space="0" w:color="000000"/>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Мероприятия по переселению, не связанные с приобретением жилых помещений</w:t>
            </w:r>
          </w:p>
        </w:tc>
        <w:tc>
          <w:tcPr>
            <w:tcW w:w="7904" w:type="dxa"/>
            <w:gridSpan w:val="29"/>
            <w:tcBorders>
              <w:top w:val="single" w:sz="4" w:space="0" w:color="auto"/>
              <w:left w:val="nil"/>
              <w:bottom w:val="single" w:sz="4" w:space="0" w:color="auto"/>
              <w:right w:val="single" w:sz="4" w:space="0" w:color="000000"/>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Мероприятия по переселению, связанные с приобретением (строительством) жилых помещений</w:t>
            </w:r>
          </w:p>
        </w:tc>
      </w:tr>
      <w:tr w:rsidR="00CD07CE" w:rsidRPr="00CD07CE" w:rsidTr="00096844">
        <w:trPr>
          <w:gridAfter w:val="3"/>
          <w:wAfter w:w="220" w:type="dxa"/>
          <w:trHeight w:val="720"/>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63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всего</w:t>
            </w:r>
          </w:p>
        </w:tc>
        <w:tc>
          <w:tcPr>
            <w:tcW w:w="4359" w:type="dxa"/>
            <w:gridSpan w:val="10"/>
            <w:tcBorders>
              <w:top w:val="single" w:sz="4" w:space="0" w:color="auto"/>
              <w:left w:val="nil"/>
              <w:bottom w:val="single" w:sz="4" w:space="0" w:color="auto"/>
              <w:right w:val="single" w:sz="4" w:space="0" w:color="000000"/>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 том числе</w:t>
            </w:r>
          </w:p>
        </w:tc>
        <w:tc>
          <w:tcPr>
            <w:tcW w:w="2063" w:type="dxa"/>
            <w:gridSpan w:val="6"/>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всего</w:t>
            </w:r>
          </w:p>
        </w:tc>
        <w:tc>
          <w:tcPr>
            <w:tcW w:w="4056" w:type="dxa"/>
            <w:gridSpan w:val="13"/>
            <w:tcBorders>
              <w:top w:val="single" w:sz="4" w:space="0" w:color="auto"/>
              <w:left w:val="nil"/>
              <w:bottom w:val="single" w:sz="4" w:space="0" w:color="auto"/>
              <w:right w:val="single" w:sz="4" w:space="0" w:color="000000"/>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 том числе</w:t>
            </w:r>
          </w:p>
        </w:tc>
        <w:tc>
          <w:tcPr>
            <w:tcW w:w="1677" w:type="dxa"/>
            <w:gridSpan w:val="10"/>
            <w:tcBorders>
              <w:top w:val="single" w:sz="4" w:space="0" w:color="auto"/>
              <w:left w:val="nil"/>
              <w:bottom w:val="single" w:sz="4" w:space="0" w:color="auto"/>
              <w:right w:val="single" w:sz="4" w:space="0" w:color="000000"/>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дальнейшее использование приобретенных (построенных) жилых помещений</w:t>
            </w:r>
          </w:p>
        </w:tc>
      </w:tr>
      <w:tr w:rsidR="00CD07CE" w:rsidRPr="00CD07CE" w:rsidTr="00096844">
        <w:trPr>
          <w:trHeight w:val="1644"/>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637"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2864" w:type="dxa"/>
            <w:gridSpan w:val="5"/>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выплата собственникам жилых помещений возмещения за изымаемые жилые помещения и предоставление субсидий</w:t>
            </w:r>
          </w:p>
        </w:tc>
        <w:tc>
          <w:tcPr>
            <w:tcW w:w="963"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договоры о комплексном и устойчивом развитии территорий</w:t>
            </w:r>
          </w:p>
        </w:tc>
        <w:tc>
          <w:tcPr>
            <w:tcW w:w="39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переселение в свободный жилищный фонд</w:t>
            </w:r>
          </w:p>
        </w:tc>
        <w:tc>
          <w:tcPr>
            <w:tcW w:w="2124" w:type="dxa"/>
            <w:gridSpan w:val="6"/>
            <w:vMerge w:val="restart"/>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51"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строительство домов</w:t>
            </w:r>
          </w:p>
        </w:tc>
        <w:tc>
          <w:tcPr>
            <w:tcW w:w="1671" w:type="dxa"/>
            <w:gridSpan w:val="6"/>
            <w:tcBorders>
              <w:top w:val="nil"/>
              <w:left w:val="nil"/>
              <w:bottom w:val="single" w:sz="4" w:space="0" w:color="auto"/>
              <w:right w:val="single" w:sz="4" w:space="0" w:color="000000"/>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приобретение жилых помещений</w:t>
            </w:r>
          </w:p>
        </w:tc>
        <w:tc>
          <w:tcPr>
            <w:tcW w:w="1534" w:type="dxa"/>
            <w:gridSpan w:val="3"/>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приобретение жилых помещений у лиц, не являющихся застройщиками</w:t>
            </w:r>
          </w:p>
        </w:tc>
        <w:tc>
          <w:tcPr>
            <w:tcW w:w="465" w:type="dxa"/>
            <w:gridSpan w:val="3"/>
            <w:tcBorders>
              <w:top w:val="nil"/>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Предоставление по договорам социального найма</w:t>
            </w:r>
          </w:p>
        </w:tc>
        <w:tc>
          <w:tcPr>
            <w:tcW w:w="384" w:type="dxa"/>
            <w:gridSpan w:val="2"/>
            <w:tcBorders>
              <w:top w:val="nil"/>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предоставление по договорам найма жилищного фонда социального использования</w:t>
            </w:r>
          </w:p>
        </w:tc>
        <w:tc>
          <w:tcPr>
            <w:tcW w:w="391" w:type="dxa"/>
            <w:gridSpan w:val="2"/>
            <w:tcBorders>
              <w:top w:val="nil"/>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предоставление по договорам найма жилого помещения маневренного фонда</w:t>
            </w:r>
          </w:p>
        </w:tc>
        <w:tc>
          <w:tcPr>
            <w:tcW w:w="732" w:type="dxa"/>
            <w:gridSpan w:val="8"/>
            <w:tcBorders>
              <w:top w:val="nil"/>
              <w:left w:val="single" w:sz="4" w:space="0" w:color="auto"/>
              <w:bottom w:val="single" w:sz="4" w:space="0" w:color="000000"/>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предоставление по договорам мены</w:t>
            </w:r>
          </w:p>
        </w:tc>
      </w:tr>
      <w:tr w:rsidR="00CD07CE" w:rsidRPr="00CD07CE" w:rsidTr="00096844">
        <w:trPr>
          <w:trHeight w:val="3120"/>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637"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2864" w:type="dxa"/>
            <w:gridSpan w:val="5"/>
            <w:vMerge/>
            <w:tcBorders>
              <w:top w:val="nil"/>
              <w:left w:val="single" w:sz="4" w:space="0" w:color="auto"/>
              <w:bottom w:val="single" w:sz="4" w:space="0" w:color="000000"/>
              <w:right w:val="single" w:sz="4" w:space="0" w:color="000000"/>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963" w:type="dxa"/>
            <w:gridSpan w:val="2"/>
            <w:vMerge/>
            <w:tcBorders>
              <w:top w:val="nil"/>
              <w:left w:val="single" w:sz="4" w:space="0" w:color="auto"/>
              <w:bottom w:val="single" w:sz="4" w:space="0" w:color="000000"/>
              <w:right w:val="single" w:sz="4" w:space="0" w:color="000000"/>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396"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2124" w:type="dxa"/>
            <w:gridSpan w:val="6"/>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51" w:type="dxa"/>
            <w:gridSpan w:val="4"/>
            <w:vMerge/>
            <w:tcBorders>
              <w:top w:val="nil"/>
              <w:left w:val="single" w:sz="4" w:space="0" w:color="auto"/>
              <w:bottom w:val="single" w:sz="4" w:space="0" w:color="000000"/>
              <w:right w:val="single" w:sz="4" w:space="0" w:color="000000"/>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65" w:type="dxa"/>
            <w:gridSpan w:val="3"/>
            <w:tcBorders>
              <w:top w:val="nil"/>
              <w:left w:val="nil"/>
              <w:bottom w:val="single" w:sz="4" w:space="0" w:color="auto"/>
              <w:right w:val="single" w:sz="4" w:space="0" w:color="000000"/>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в строящихся домах</w:t>
            </w:r>
          </w:p>
        </w:tc>
        <w:tc>
          <w:tcPr>
            <w:tcW w:w="806"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в домах, </w:t>
            </w:r>
            <w:proofErr w:type="spellStart"/>
            <w:r w:rsidRPr="00CD07CE">
              <w:rPr>
                <w:rFonts w:ascii="Times New Roman" w:eastAsia="Times New Roman" w:hAnsi="Times New Roman"/>
                <w:color w:val="000000"/>
                <w:sz w:val="10"/>
                <w:szCs w:val="10"/>
                <w:lang w:eastAsia="ru-RU"/>
              </w:rPr>
              <w:t>введеных</w:t>
            </w:r>
            <w:proofErr w:type="spellEnd"/>
            <w:r w:rsidRPr="00CD07CE">
              <w:rPr>
                <w:rFonts w:ascii="Times New Roman" w:eastAsia="Times New Roman" w:hAnsi="Times New Roman"/>
                <w:color w:val="000000"/>
                <w:sz w:val="10"/>
                <w:szCs w:val="10"/>
                <w:lang w:eastAsia="ru-RU"/>
              </w:rPr>
              <w:t xml:space="preserve"> в эксплуатацию</w:t>
            </w:r>
          </w:p>
        </w:tc>
        <w:tc>
          <w:tcPr>
            <w:tcW w:w="1534" w:type="dxa"/>
            <w:gridSpan w:val="3"/>
            <w:tcBorders>
              <w:top w:val="single" w:sz="4" w:space="0" w:color="auto"/>
              <w:left w:val="single" w:sz="4" w:space="0" w:color="auto"/>
              <w:bottom w:val="single" w:sz="4" w:space="0" w:color="000000"/>
              <w:right w:val="single" w:sz="4" w:space="0" w:color="000000"/>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465" w:type="dxa"/>
            <w:gridSpan w:val="3"/>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384" w:type="dxa"/>
            <w:gridSpan w:val="2"/>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391" w:type="dxa"/>
            <w:gridSpan w:val="2"/>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732" w:type="dxa"/>
            <w:gridSpan w:val="8"/>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r>
      <w:tr w:rsidR="00CD07CE" w:rsidRPr="00CD07CE" w:rsidTr="00096844">
        <w:trPr>
          <w:gridAfter w:val="5"/>
          <w:wAfter w:w="294" w:type="dxa"/>
          <w:trHeight w:val="4899"/>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49"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w:t>
            </w:r>
          </w:p>
        </w:tc>
        <w:tc>
          <w:tcPr>
            <w:tcW w:w="1065"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w:t>
            </w:r>
          </w:p>
        </w:tc>
        <w:tc>
          <w:tcPr>
            <w:tcW w:w="637"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расселяемая площадь</w:t>
            </w:r>
          </w:p>
        </w:tc>
        <w:tc>
          <w:tcPr>
            <w:tcW w:w="779"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стоимость возмещения</w:t>
            </w:r>
          </w:p>
        </w:tc>
        <w:tc>
          <w:tcPr>
            <w:tcW w:w="922"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субсидия на приобретение (строительство) жилых помещений</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субсидия на возмещение части расходов на уплату процентов за пользование займом или кредитом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расселяемая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субсидия на возмещение расходов по договорам о комплексном и устойчивом </w:t>
            </w:r>
            <w:proofErr w:type="spellStart"/>
            <w:r w:rsidRPr="00CD07CE">
              <w:rPr>
                <w:rFonts w:ascii="Times New Roman" w:eastAsia="Times New Roman" w:hAnsi="Times New Roman"/>
                <w:color w:val="000000"/>
                <w:sz w:val="10"/>
                <w:szCs w:val="10"/>
                <w:lang w:eastAsia="ru-RU"/>
              </w:rPr>
              <w:t>развитиии</w:t>
            </w:r>
            <w:proofErr w:type="spellEnd"/>
            <w:r w:rsidRPr="00CD07CE">
              <w:rPr>
                <w:rFonts w:ascii="Times New Roman" w:eastAsia="Times New Roman" w:hAnsi="Times New Roman"/>
                <w:color w:val="000000"/>
                <w:sz w:val="10"/>
                <w:szCs w:val="10"/>
                <w:lang w:eastAsia="ru-RU"/>
              </w:rPr>
              <w:t xml:space="preserve"> территорий</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расселяемая площадь</w:t>
            </w:r>
          </w:p>
        </w:tc>
        <w:tc>
          <w:tcPr>
            <w:tcW w:w="496" w:type="dxa"/>
            <w:gridSpan w:val="3"/>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приобретаемая площадь</w:t>
            </w:r>
          </w:p>
        </w:tc>
        <w:tc>
          <w:tcPr>
            <w:tcW w:w="919"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стоимость</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приобретаемая площадь</w:t>
            </w:r>
          </w:p>
        </w:tc>
        <w:tc>
          <w:tcPr>
            <w:tcW w:w="426"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стоимость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приобретаемая площадь</w:t>
            </w:r>
          </w:p>
        </w:tc>
        <w:tc>
          <w:tcPr>
            <w:tcW w:w="429"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стоимость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приобретаемая площадь</w:t>
            </w:r>
          </w:p>
        </w:tc>
        <w:tc>
          <w:tcPr>
            <w:tcW w:w="392"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стоимость</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приобретаемая площадь</w:t>
            </w:r>
          </w:p>
        </w:tc>
        <w:tc>
          <w:tcPr>
            <w:tcW w:w="860"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стоимость</w:t>
            </w:r>
          </w:p>
        </w:tc>
        <w:tc>
          <w:tcPr>
            <w:tcW w:w="478" w:type="dxa"/>
            <w:gridSpan w:val="3"/>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площадь</w:t>
            </w:r>
          </w:p>
        </w:tc>
        <w:tc>
          <w:tcPr>
            <w:tcW w:w="391"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площадь</w:t>
            </w:r>
          </w:p>
        </w:tc>
        <w:tc>
          <w:tcPr>
            <w:tcW w:w="391"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площадь</w:t>
            </w:r>
          </w:p>
        </w:tc>
        <w:tc>
          <w:tcPr>
            <w:tcW w:w="389" w:type="dxa"/>
            <w:gridSpan w:val="2"/>
            <w:tcBorders>
              <w:top w:val="nil"/>
              <w:left w:val="nil"/>
              <w:bottom w:val="single" w:sz="4" w:space="0" w:color="auto"/>
              <w:right w:val="single" w:sz="4" w:space="0" w:color="auto"/>
            </w:tcBorders>
            <w:shd w:val="clear" w:color="auto" w:fill="auto"/>
            <w:textDirection w:val="btLr"/>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площадь</w:t>
            </w:r>
          </w:p>
        </w:tc>
      </w:tr>
      <w:tr w:rsidR="00CD07CE" w:rsidRPr="00CD07CE" w:rsidTr="00096844">
        <w:trPr>
          <w:gridAfter w:val="5"/>
          <w:wAfter w:w="294" w:type="dxa"/>
          <w:trHeight w:val="408"/>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849"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1065"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637"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779"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922"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руб. </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руб. </w:t>
            </w:r>
          </w:p>
        </w:tc>
        <w:tc>
          <w:tcPr>
            <w:tcW w:w="425"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496" w:type="dxa"/>
            <w:gridSpan w:val="3"/>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919"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425"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426"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429"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392"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руб.</w:t>
            </w:r>
          </w:p>
        </w:tc>
        <w:tc>
          <w:tcPr>
            <w:tcW w:w="674" w:type="dxa"/>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860"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руб. </w:t>
            </w:r>
          </w:p>
        </w:tc>
        <w:tc>
          <w:tcPr>
            <w:tcW w:w="478" w:type="dxa"/>
            <w:gridSpan w:val="3"/>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391"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391"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c>
          <w:tcPr>
            <w:tcW w:w="389" w:type="dxa"/>
            <w:gridSpan w:val="2"/>
            <w:tcBorders>
              <w:top w:val="nil"/>
              <w:left w:val="nil"/>
              <w:bottom w:val="single" w:sz="4" w:space="0" w:color="auto"/>
              <w:right w:val="single" w:sz="4" w:space="0" w:color="auto"/>
            </w:tcBorders>
            <w:shd w:val="clear" w:color="auto" w:fill="auto"/>
            <w:textDirection w:val="btLr"/>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кв. м</w:t>
            </w:r>
          </w:p>
        </w:tc>
      </w:tr>
      <w:tr w:rsidR="00CD07CE" w:rsidRPr="00CD07CE" w:rsidTr="00096844">
        <w:trPr>
          <w:gridAfter w:val="5"/>
          <w:wAfter w:w="294" w:type="dxa"/>
          <w:trHeight w:val="288"/>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8</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11</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19</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23</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24</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25</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26</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27</w:t>
            </w:r>
          </w:p>
        </w:tc>
      </w:tr>
      <w:tr w:rsidR="00CD07CE" w:rsidRPr="00CD07CE" w:rsidTr="00096844">
        <w:trPr>
          <w:gridAfter w:val="5"/>
          <w:wAfter w:w="294" w:type="dxa"/>
          <w:trHeight w:val="852"/>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lastRenderedPageBreak/>
              <w:t>Чайковский городской округ</w:t>
            </w:r>
          </w:p>
        </w:tc>
        <w:tc>
          <w:tcPr>
            <w:tcW w:w="849"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29 286,50</w:t>
            </w:r>
          </w:p>
        </w:tc>
        <w:tc>
          <w:tcPr>
            <w:tcW w:w="1065"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1 295 639 242,89</w:t>
            </w:r>
          </w:p>
        </w:tc>
        <w:tc>
          <w:tcPr>
            <w:tcW w:w="637"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21 356,88</w:t>
            </w:r>
          </w:p>
        </w:tc>
        <w:tc>
          <w:tcPr>
            <w:tcW w:w="709"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21 356,88</w:t>
            </w:r>
          </w:p>
        </w:tc>
        <w:tc>
          <w:tcPr>
            <w:tcW w:w="779"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2 791 107,81</w:t>
            </w:r>
          </w:p>
        </w:tc>
        <w:tc>
          <w:tcPr>
            <w:tcW w:w="92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943 114 362,73</w:t>
            </w:r>
          </w:p>
        </w:tc>
        <w:tc>
          <w:tcPr>
            <w:tcW w:w="425"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683,10</w:t>
            </w:r>
          </w:p>
        </w:tc>
        <w:tc>
          <w:tcPr>
            <w:tcW w:w="709"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7 929,62</w:t>
            </w:r>
          </w:p>
        </w:tc>
        <w:tc>
          <w:tcPr>
            <w:tcW w:w="91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352 524 880,16</w:t>
            </w:r>
          </w:p>
        </w:tc>
        <w:tc>
          <w:tcPr>
            <w:tcW w:w="425"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7 929,62</w:t>
            </w:r>
          </w:p>
        </w:tc>
        <w:tc>
          <w:tcPr>
            <w:tcW w:w="860"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352 526 132,24</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r>
      <w:tr w:rsidR="00CD07CE" w:rsidRPr="00CD07CE" w:rsidTr="00096844">
        <w:trPr>
          <w:gridAfter w:val="5"/>
          <w:wAfter w:w="294" w:type="dxa"/>
          <w:trHeight w:val="288"/>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Всего по этапу 2019 года</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2 674,20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110 881 134,59</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2 412,23</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2 412,23</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207 268,83</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99 948 806,75</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261,97</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10 932 327,84</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261,97</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10 933 579,92</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пер. Школьный, д.1</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749,80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31 028 590,76</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626,39</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626,39</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41 313</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25 877 951,00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123,41</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5 150 639,76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123,41</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5 150 639,76</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пер. Школьный, д.3</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388,40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16 124 599,48</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370,22</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370,22</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41 505</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15 365 839,00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18,18</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758 760,48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18,18</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758 760,48</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пер. Школьный, д.7</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392,70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16 310 503,19</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359,38</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359,38</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41 519</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14 921 111,75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33,32</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1 389 391,44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33,32</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1 390 643,52</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564"/>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А. Кирьянова, д. 16</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393,50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16 339 198,72</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377,48</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377,48</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41 514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15 670 588,00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16,02</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668 610,72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16,02</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668 610,72</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Уральская, д. 11</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749,80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31 078 242,44</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678,76</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678,76</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41 419</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28 113 317,00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71,04</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2 964 925,44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71,04</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2 964 925,44</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Всего по этапу 2020 года</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1 791,30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78 988 923,00  </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1 108,20  </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1 108,20  </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178 204,00  </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48 556 134,90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683,10  </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683,10  </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30 432 788,10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683,10  </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30 432 788,10  </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819"/>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Комсомольская, д. 2/1</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398,30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17 744 663,30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115,70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115,70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5154550,70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282,60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282,60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12 590 112,60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282,60</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12 590 112,60</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Уральская, д. 9</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486,80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20 872 143,50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416,20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416,20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17 726 842,90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70,60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70,60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3 145 300,60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70,60</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3 145 300,60</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Уральская, д. 7</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744,40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33 163 764,40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576,30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576,30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25 674 741,30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168,10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168,10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7 489 023,10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168,1</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7 489 023,10</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с. Фоки, ул. Заводская, д. 89                          </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161,80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7 208 351,80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161,80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161,80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7 208 351,80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161,8</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7 208 351,80</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Всего по этапу 2021 года</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1 834,20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81 684 258,50  </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1 309,40  </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1 309,40  </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311 737,98  </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58 312 816,53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524,80  </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23 371 441,97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524,80  </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23 371 441,97  </w:t>
            </w:r>
          </w:p>
        </w:tc>
        <w:tc>
          <w:tcPr>
            <w:tcW w:w="478" w:type="dxa"/>
            <w:gridSpan w:val="3"/>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Нефтяников, д. 14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24,80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1 104 443,14</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24,80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1 104 443,14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24,80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1 104 443,14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с.Фоки ул. Кирова, д. 30</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191,60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8 532 713,95</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30,60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30,60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1 362 740,33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161,00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7 169 973,62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161,00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7 169 973,62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с. Фоки ул. Кирова, д. 34</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250,70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11 164 673,21</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217,00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217,00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9 663 877,49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33,70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1 500 795,72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1 500 795,72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Нагорная, д. 17</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326,10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14 522 536,64</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287,00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287,00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12 781 257,33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39,10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1 741 279,31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39,10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1 741 279,31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с. Фоки ул. Красная 10</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75,10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3 344 503,22</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1 647 757,91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38,10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1 696 745,31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38,10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1 696 745,31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Нефтяников, д. 17</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342,50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15 252 894,20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303,10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303,10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13 498 254,69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39,40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1 754 639,51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39,40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1 754 639,51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пер. Школьный, д. 6</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482,90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21 505 467,47</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294,20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294,20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13 101 902,11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188,70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8 403 565,36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188,70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8 403 565,36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с. Фоки ул.Советская, д. 20</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140,50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6 257 026,67</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140,50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140,50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44 534</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6 257 026,67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0,00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Всего по этапу 2022 года</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7 876,90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350 923 771,90  </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6 069,79  </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6 069,79  </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757 367,00  </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270 415 214,29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1 807,11  </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80 508 557,61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674"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1 807,11  </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80 508 557,61  </w:t>
            </w:r>
          </w:p>
        </w:tc>
        <w:tc>
          <w:tcPr>
            <w:tcW w:w="478"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1"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8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пер. Школьный, д. 10</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728,40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32 450 948,40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711,40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711,4</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31 693 581,40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757 367,00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17,00</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757 367,00</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пер. Школьный, д. 2</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744,30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33 159 309,30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604,29</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604,29</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26 921 723,79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140,01</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6 237 585,51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140,01</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6 237 585,51</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с. Фоки ул. Ленина, д. 42</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120,70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5 377 305,70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67,70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67,7</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3 016 102,70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53,00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2 361 203,00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53,00</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2 361 203,00</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с.Фоки ул.Ленина, д. 61</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117,50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5 234 742,50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87,50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87,5</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3 898 212,50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1 336 530,00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30,00</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1 336 530,00</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Мира, 3</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505,20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22 507 165,20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374,00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374,00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16 662 074,00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131,20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5 845 091,20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131,20</w:t>
            </w:r>
          </w:p>
        </w:tc>
        <w:tc>
          <w:tcPr>
            <w:tcW w:w="860"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5 845 091,20</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Мира,5</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499,20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22 239 859,20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407,40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407,40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18 150 077,40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91,80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4 089 781,80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91,80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4 089 781,80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Мира, 9</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490,00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21 829 990,00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311,40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311,40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13 873 181,40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178,60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7 956 808,60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178,60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7 956 808,60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Мира, 11</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490,20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21 838 900,20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386,20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386,20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17 205 596,20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104,00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4 633 304,00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104,00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4 633 304,00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Мира, 13</w:t>
            </w:r>
          </w:p>
        </w:tc>
        <w:tc>
          <w:tcPr>
            <w:tcW w:w="84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497,50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22 164 122,50</w:t>
            </w:r>
          </w:p>
        </w:tc>
        <w:tc>
          <w:tcPr>
            <w:tcW w:w="637"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372,30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372,30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16 586 337,30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125,20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5 577 785,20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125,20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5 577 785,20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Мира, 15</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481,90</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21 469 126,90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386,60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386,60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17 223 416,60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95,30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4 245 710,30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95,30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4 245 710,30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Мира, 17</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507,1</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22 591 812,10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359,20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359,20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16 002 719,20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147,90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6 589 092,90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147,90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6 589 092,90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Карла Маркса, 38</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405,6</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18 069 885,60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250,30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250,30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11 151 115,30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155,30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6 918 770,30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155,30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6 918 770,30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Карла Маркса, 36</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409,8</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18 256 999,80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363,20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363,20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16 180 923,20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46,60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2 076 076,60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46,60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2 076 076,60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Карла Маркса, 34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409</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18 221 359,00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362,10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362,10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16 131 917,10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46,90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2 089 441,90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46,90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2 089 441,90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Карла Маркса, 40</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482,5</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21 495 857,50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334,80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334,80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14 915 674,80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147,70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6 580 182,70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147,70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6 580 182,70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Приморский бульвар, 41</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494,3</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22 021 559,30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329,30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329,30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14 670 644,30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165,00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7 350 915,00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165,00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7 350 915,00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Приморский бульвар, 43</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493,7</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21 994 828,70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362,10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362,10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16 131 917,10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131,60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5 862 911,60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131,60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5 862 911,60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Всего по этапу 2023 года</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7 699,80</w:t>
            </w:r>
          </w:p>
        </w:tc>
        <w:tc>
          <w:tcPr>
            <w:tcW w:w="106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343 033 789,80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5 577,60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5 577,60</w:t>
            </w:r>
          </w:p>
        </w:tc>
        <w:tc>
          <w:tcPr>
            <w:tcW w:w="77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757 367,00</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248 487 657,60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2 122,20</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94 546 132,20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2 122,20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94 546 132,20</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0,00</w:t>
            </w:r>
          </w:p>
        </w:tc>
      </w:tr>
      <w:tr w:rsidR="00CD07CE" w:rsidRPr="00CD07CE" w:rsidTr="00096844">
        <w:trPr>
          <w:gridAfter w:val="5"/>
          <w:wAfter w:w="294" w:type="dxa"/>
          <w:trHeight w:val="408"/>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w:t>
            </w: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Приморский бульвар, 47</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493,00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21 963 643,00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397,20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397,20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17 695 657,20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95,80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4 267 985,80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95,80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4 267 985,80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Приморский бульвар, 49</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488,00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21 740 888,00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380,10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380,10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16 933 835,10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107,90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4 807 052,90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107,90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4 807 052,90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Приморский бульвар, 35</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491,30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21 887 906,30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306,50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306,50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13 654 881,50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184,80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8 233 024,80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184,80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8 233 024,80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Приморский бульвар, 37</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493,20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21 972 553,20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424,90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424,90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18 929 719,90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68,30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3 042 833,30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68,30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3 042 833,30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Ленина, 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491,50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21 896 816,50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271,90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271,90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12 113 416,90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219,60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9 783 399,60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219,60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9 783 399,60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Ленина, 8</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497,30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22 155 212,30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371,60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371,60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16 555 151,60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125,70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5 600 060,70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125,70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5 600 060,70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Ленина, 10</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498,80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22 222 038,80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433,80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433,80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19 326 223,80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65,00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2 895 815,00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65,00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2 895 815,00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Ленина, 14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503,40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22 426 973,40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375,10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375,10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16 711 080,10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128,30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5 715 893,30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128,30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5 715 893,30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Ленина, 16</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498,10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22 190 853,10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339,80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339,80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15 138 429,80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158,30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7 052 423,30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158,30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7 052 423,30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Ленина, 18</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501,20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22 328 961,20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402,20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402,20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17 918 412,20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99,00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4 410 549,00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99,00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4 410 549,00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Карла Маркса, 28</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499,30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22 244 314,30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399,20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399,20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17 784 759,20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100,10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4 459 555,10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100,10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4 459 555,10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Нефтяников, д. 13</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309,90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13 806 354,90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233,00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233,00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10 380 383,00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76,90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3 425 971,90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76,90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3 425 971,90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Нефтяников, д. 14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457,10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20 364 262,10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279,00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279,00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12 429 729,00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178,10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7 934 533,10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178,10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7 934 533,10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Нефтяников, д. 2</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328,20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14 621 638,20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239,30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239,30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10 661 054,30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88,90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3 960 583,90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88,90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3 960 583,90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Нефтяников, д. 18</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329,80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14 692 919,80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172,80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172,80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7 698 412,80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157,00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6 994 507,00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157,00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6 994 507,00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Нагорная, д. 6</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339,20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15 111 699,20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141,80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141,80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6 317 331,80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197,40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8 794 367,40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197,40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8 794 367,40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Уральская, д. 5</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480,50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21 406 755,50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409,40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409,40</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18 239 179,40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71,10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3 167 576,10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71,10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3 167 576,10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288"/>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w:t>
            </w: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Всего по этапу 2024 года</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7 410,10  </w:t>
            </w:r>
          </w:p>
        </w:tc>
        <w:tc>
          <w:tcPr>
            <w:tcW w:w="106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330 127 365,10  </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4 879,66  </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4 879,66  </w:t>
            </w:r>
          </w:p>
        </w:tc>
        <w:tc>
          <w:tcPr>
            <w:tcW w:w="77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579 163,00  </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217 393 732,66  </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96"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2 530,44  </w:t>
            </w:r>
          </w:p>
        </w:tc>
        <w:tc>
          <w:tcPr>
            <w:tcW w:w="91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112 733 632,44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2"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2 530,44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112 733 632,44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b/>
                <w:bCs/>
                <w:color w:val="000000"/>
                <w:sz w:val="10"/>
                <w:szCs w:val="10"/>
                <w:lang w:eastAsia="ru-RU"/>
              </w:rPr>
            </w:pPr>
            <w:r w:rsidRPr="00CD07CE">
              <w:rPr>
                <w:rFonts w:ascii="Times New Roman" w:eastAsia="Times New Roman" w:hAnsi="Times New Roman"/>
                <w:b/>
                <w:bCs/>
                <w:color w:val="000000"/>
                <w:sz w:val="10"/>
                <w:szCs w:val="10"/>
                <w:lang w:eastAsia="ru-RU"/>
              </w:rPr>
              <w:t xml:space="preserve">0,00  </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Уральская, д. 12</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485,00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21 607 235,00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444,25</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444,25</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19 791 781,75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40,75</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1 815 453,25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40,75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1 815 453,25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Горького, д. 12</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546,60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24 351 576,60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423,70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423,7</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18 876 258,70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122,90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5 475 317,90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122,9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5 475 317,90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Камская, д. 14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410,10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18 270 365,10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316,60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316,6</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14 104 846,60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93,50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4 165 518,50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93,5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4 165 518,50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32"/>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А. Кирьянова, д. 10</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482,70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21 504 767,70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144,10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144,1</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6 419 799,10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338,60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15 084 968,60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338,6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15 084 968,60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Шлюзовая, д. 27</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737,10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32 838 542,10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442,49</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442,49</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19 713 371,99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294,61</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13 125 170,11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294,61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13 125 170,11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Шлюзовая, д. 31</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736,50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32 811 811,50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685,60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685,6</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30 544 165,60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50,90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2 267 645,90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50,9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2 267 645,90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Шлюзовая, д. 29</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479,30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21 353 294,30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220,05</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220,05</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9 803 447,55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259,25</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11 549 846,75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259,25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11 549 846,75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Шлюзовая, д.29а</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483,30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21 531 498,30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349,02</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349,02</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15 549 190,02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134,28</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5 982 308,28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134,28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5 982 308,28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ул. Молодежная, д. 3</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394,80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17 588 734,80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260,42</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260,42</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11 601 971,42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134,38</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5 986 763,38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134,38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5 986 763,38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Молодежная, д. 5</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393,30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17 521 908,30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226,90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226,9</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10 108 621,90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166,40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7 413 286,40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166,4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7 413 286,40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Уральская, д. 10</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741,10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33 016 746,10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557,12</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557,12</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24 820 253,12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183,98</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8 196 492,98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183,98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8 196 492,98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г. Чайковский,                                              ул. Шоссейная, д. 4</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754,70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33 622 639,70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514,61</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514,61</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22 926 390,11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240,09</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10 696 249,59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240,09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10 696 249,59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r w:rsidR="00CD07CE" w:rsidRPr="00CD07CE" w:rsidTr="00096844">
        <w:trPr>
          <w:gridAfter w:val="5"/>
          <w:wAfter w:w="294" w:type="dxa"/>
          <w:trHeight w:val="408"/>
        </w:trPr>
        <w:tc>
          <w:tcPr>
            <w:tcW w:w="502" w:type="dxa"/>
            <w:vMerge/>
            <w:tcBorders>
              <w:top w:val="nil"/>
              <w:left w:val="single" w:sz="4" w:space="0" w:color="auto"/>
              <w:bottom w:val="single" w:sz="4" w:space="0" w:color="000000"/>
              <w:right w:val="single" w:sz="4" w:space="0" w:color="auto"/>
            </w:tcBorders>
            <w:vAlign w:val="center"/>
            <w:hideMark/>
          </w:tcPr>
          <w:p w:rsidR="00CD07CE" w:rsidRPr="00CD07CE" w:rsidRDefault="00CD07CE" w:rsidP="00CD07CE">
            <w:pPr>
              <w:spacing w:after="0" w:line="240" w:lineRule="auto"/>
              <w:rPr>
                <w:rFonts w:ascii="Times New Roman" w:eastAsia="Times New Roman" w:hAnsi="Times New Roman"/>
                <w:color w:val="000000"/>
                <w:sz w:val="10"/>
                <w:szCs w:val="10"/>
                <w:lang w:eastAsia="ru-RU"/>
              </w:rPr>
            </w:pPr>
          </w:p>
        </w:tc>
        <w:tc>
          <w:tcPr>
            <w:tcW w:w="1342" w:type="dxa"/>
            <w:tcBorders>
              <w:top w:val="nil"/>
              <w:left w:val="nil"/>
              <w:bottom w:val="single" w:sz="4" w:space="0" w:color="auto"/>
              <w:right w:val="single" w:sz="4" w:space="0" w:color="auto"/>
            </w:tcBorders>
            <w:shd w:val="clear" w:color="auto" w:fill="auto"/>
            <w:vAlign w:val="center"/>
            <w:hideMark/>
          </w:tcPr>
          <w:p w:rsidR="00CD07CE" w:rsidRPr="00CD07CE" w:rsidRDefault="00CD07CE" w:rsidP="00CD07CE">
            <w:pPr>
              <w:spacing w:after="0" w:line="240" w:lineRule="auto"/>
              <w:rPr>
                <w:rFonts w:ascii="Times New Roman" w:eastAsia="Times New Roman" w:hAnsi="Times New Roman"/>
                <w:sz w:val="10"/>
                <w:szCs w:val="10"/>
                <w:lang w:eastAsia="ru-RU"/>
              </w:rPr>
            </w:pPr>
            <w:r w:rsidRPr="00CD07CE">
              <w:rPr>
                <w:rFonts w:ascii="Times New Roman" w:eastAsia="Times New Roman" w:hAnsi="Times New Roman"/>
                <w:sz w:val="10"/>
                <w:szCs w:val="10"/>
                <w:lang w:eastAsia="ru-RU"/>
              </w:rPr>
              <w:t>г. Чайковский,                                                пер. Колхозный, д. 4/1</w:t>
            </w:r>
          </w:p>
        </w:tc>
        <w:tc>
          <w:tcPr>
            <w:tcW w:w="84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765,60  </w:t>
            </w:r>
          </w:p>
        </w:tc>
        <w:tc>
          <w:tcPr>
            <w:tcW w:w="106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34 108 245,60</w:t>
            </w:r>
          </w:p>
        </w:tc>
        <w:tc>
          <w:tcPr>
            <w:tcW w:w="637"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294,80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294,8</w:t>
            </w:r>
          </w:p>
        </w:tc>
        <w:tc>
          <w:tcPr>
            <w:tcW w:w="779"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44 551</w:t>
            </w:r>
          </w:p>
        </w:tc>
        <w:tc>
          <w:tcPr>
            <w:tcW w:w="922"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13 133 634,80  </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567"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96" w:type="dxa"/>
            <w:gridSpan w:val="3"/>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470,80</w:t>
            </w:r>
          </w:p>
        </w:tc>
        <w:tc>
          <w:tcPr>
            <w:tcW w:w="91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20 974 610,80  </w:t>
            </w:r>
          </w:p>
        </w:tc>
        <w:tc>
          <w:tcPr>
            <w:tcW w:w="425"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6"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9"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2" w:type="dxa"/>
            <w:gridSpan w:val="2"/>
            <w:tcBorders>
              <w:top w:val="nil"/>
              <w:left w:val="nil"/>
              <w:bottom w:val="single" w:sz="4" w:space="0" w:color="auto"/>
              <w:right w:val="single" w:sz="4" w:space="0" w:color="auto"/>
            </w:tcBorders>
            <w:shd w:val="clear" w:color="auto" w:fill="auto"/>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674" w:type="dxa"/>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470,8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 xml:space="preserve">20 974 610,80  </w:t>
            </w:r>
          </w:p>
        </w:tc>
        <w:tc>
          <w:tcPr>
            <w:tcW w:w="478" w:type="dxa"/>
            <w:gridSpan w:val="3"/>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91"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c>
          <w:tcPr>
            <w:tcW w:w="389" w:type="dxa"/>
            <w:gridSpan w:val="2"/>
            <w:tcBorders>
              <w:top w:val="nil"/>
              <w:left w:val="nil"/>
              <w:bottom w:val="single" w:sz="4" w:space="0" w:color="auto"/>
              <w:right w:val="single" w:sz="4" w:space="0" w:color="auto"/>
            </w:tcBorders>
            <w:shd w:val="clear" w:color="auto" w:fill="auto"/>
            <w:noWrap/>
            <w:vAlign w:val="bottom"/>
            <w:hideMark/>
          </w:tcPr>
          <w:p w:rsidR="00CD07CE" w:rsidRPr="00CD07CE" w:rsidRDefault="00CD07CE" w:rsidP="00CD07CE">
            <w:pPr>
              <w:spacing w:after="0" w:line="240" w:lineRule="auto"/>
              <w:jc w:val="center"/>
              <w:rPr>
                <w:rFonts w:ascii="Times New Roman" w:eastAsia="Times New Roman" w:hAnsi="Times New Roman"/>
                <w:color w:val="000000"/>
                <w:sz w:val="10"/>
                <w:szCs w:val="10"/>
                <w:lang w:eastAsia="ru-RU"/>
              </w:rPr>
            </w:pPr>
            <w:r w:rsidRPr="00CD07CE">
              <w:rPr>
                <w:rFonts w:ascii="Times New Roman" w:eastAsia="Times New Roman" w:hAnsi="Times New Roman"/>
                <w:color w:val="000000"/>
                <w:sz w:val="10"/>
                <w:szCs w:val="10"/>
                <w:lang w:eastAsia="ru-RU"/>
              </w:rPr>
              <w:t>0,00</w:t>
            </w:r>
          </w:p>
        </w:tc>
      </w:tr>
    </w:tbl>
    <w:p w:rsidR="00A6654D" w:rsidRPr="00CD07CE" w:rsidRDefault="00A6654D" w:rsidP="003138ED">
      <w:pPr>
        <w:spacing w:after="0" w:line="240" w:lineRule="auto"/>
        <w:ind w:firstLine="709"/>
        <w:rPr>
          <w:rFonts w:ascii="Times New Roman" w:hAnsi="Times New Roman"/>
          <w:sz w:val="10"/>
          <w:szCs w:val="10"/>
        </w:rPr>
      </w:pPr>
    </w:p>
    <w:p w:rsidR="00A6654D" w:rsidRPr="00CD07CE" w:rsidRDefault="00A6654D" w:rsidP="003138ED">
      <w:pPr>
        <w:spacing w:after="0" w:line="240" w:lineRule="auto"/>
        <w:ind w:firstLine="709"/>
        <w:rPr>
          <w:rFonts w:ascii="Times New Roman" w:hAnsi="Times New Roman"/>
          <w:sz w:val="10"/>
          <w:szCs w:val="10"/>
        </w:rPr>
      </w:pPr>
    </w:p>
    <w:p w:rsidR="00A6654D" w:rsidRPr="00CD07CE" w:rsidRDefault="00A6654D" w:rsidP="003138ED">
      <w:pPr>
        <w:spacing w:after="0" w:line="240" w:lineRule="auto"/>
        <w:ind w:firstLine="709"/>
        <w:rPr>
          <w:rFonts w:ascii="Times New Roman" w:hAnsi="Times New Roman"/>
          <w:sz w:val="10"/>
          <w:szCs w:val="10"/>
        </w:rPr>
      </w:pPr>
    </w:p>
    <w:p w:rsidR="00A6654D" w:rsidRPr="00CD07CE" w:rsidRDefault="00A6654D" w:rsidP="003138ED">
      <w:pPr>
        <w:spacing w:after="0" w:line="240" w:lineRule="auto"/>
        <w:ind w:firstLine="709"/>
        <w:rPr>
          <w:rFonts w:ascii="Times New Roman" w:hAnsi="Times New Roman"/>
          <w:sz w:val="10"/>
          <w:szCs w:val="10"/>
        </w:rPr>
      </w:pPr>
    </w:p>
    <w:p w:rsidR="00A6654D" w:rsidRPr="00CD07CE" w:rsidRDefault="00A6654D" w:rsidP="003138ED">
      <w:pPr>
        <w:spacing w:after="0" w:line="240" w:lineRule="auto"/>
        <w:ind w:firstLine="709"/>
        <w:rPr>
          <w:rFonts w:ascii="Times New Roman" w:hAnsi="Times New Roman"/>
          <w:sz w:val="10"/>
          <w:szCs w:val="10"/>
        </w:rPr>
      </w:pPr>
    </w:p>
    <w:p w:rsidR="00A6654D" w:rsidRPr="007D027D" w:rsidRDefault="00A6654D" w:rsidP="003138ED">
      <w:pPr>
        <w:spacing w:after="0" w:line="240" w:lineRule="auto"/>
        <w:ind w:firstLine="709"/>
        <w:rPr>
          <w:rFonts w:ascii="Times New Roman" w:hAnsi="Times New Roman"/>
          <w:sz w:val="13"/>
          <w:szCs w:val="13"/>
        </w:rPr>
      </w:pPr>
    </w:p>
    <w:p w:rsidR="00A6654D" w:rsidRPr="007D027D" w:rsidRDefault="00A6654D" w:rsidP="003138ED">
      <w:pPr>
        <w:spacing w:after="0" w:line="240" w:lineRule="auto"/>
        <w:ind w:firstLine="709"/>
        <w:rPr>
          <w:rFonts w:ascii="Times New Roman" w:hAnsi="Times New Roman"/>
          <w:sz w:val="13"/>
          <w:szCs w:val="13"/>
        </w:rPr>
      </w:pPr>
    </w:p>
    <w:p w:rsidR="00A6654D" w:rsidRDefault="00A6654D"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p w:rsidR="00096844" w:rsidRDefault="00096844" w:rsidP="003138ED">
      <w:pPr>
        <w:spacing w:after="0" w:line="240" w:lineRule="auto"/>
        <w:ind w:firstLine="709"/>
        <w:rPr>
          <w:rFonts w:ascii="Times New Roman" w:hAnsi="Times New Roman"/>
          <w:sz w:val="13"/>
          <w:szCs w:val="13"/>
        </w:rPr>
      </w:pPr>
    </w:p>
    <w:tbl>
      <w:tblPr>
        <w:tblW w:w="16306" w:type="dxa"/>
        <w:tblInd w:w="-459" w:type="dxa"/>
        <w:tblLook w:val="04A0"/>
      </w:tblPr>
      <w:tblGrid>
        <w:gridCol w:w="960"/>
        <w:gridCol w:w="1504"/>
        <w:gridCol w:w="800"/>
        <w:gridCol w:w="564"/>
        <w:gridCol w:w="486"/>
        <w:gridCol w:w="506"/>
        <w:gridCol w:w="992"/>
        <w:gridCol w:w="939"/>
        <w:gridCol w:w="944"/>
        <w:gridCol w:w="28"/>
        <w:gridCol w:w="1349"/>
        <w:gridCol w:w="1418"/>
        <w:gridCol w:w="1276"/>
        <w:gridCol w:w="1134"/>
        <w:gridCol w:w="545"/>
        <w:gridCol w:w="25"/>
        <w:gridCol w:w="567"/>
        <w:gridCol w:w="564"/>
        <w:gridCol w:w="533"/>
        <w:gridCol w:w="498"/>
        <w:gridCol w:w="154"/>
        <w:gridCol w:w="374"/>
        <w:gridCol w:w="64"/>
        <w:gridCol w:w="82"/>
      </w:tblGrid>
      <w:tr w:rsidR="00096844" w:rsidRPr="00096844" w:rsidTr="00096844">
        <w:trPr>
          <w:gridAfter w:val="2"/>
          <w:wAfter w:w="146" w:type="dxa"/>
          <w:trHeight w:val="52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70"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2123" w:type="dxa"/>
            <w:gridSpan w:val="5"/>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right"/>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Приложение 3 </w:t>
            </w:r>
          </w:p>
        </w:tc>
      </w:tr>
      <w:tr w:rsidR="00096844" w:rsidRPr="00096844" w:rsidTr="00096844">
        <w:trPr>
          <w:gridAfter w:val="2"/>
          <w:wAfter w:w="146" w:type="dxa"/>
          <w:trHeight w:val="40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right"/>
              <w:rPr>
                <w:rFonts w:ascii="Times New Roman" w:eastAsia="Times New Roman" w:hAnsi="Times New Roman"/>
                <w:color w:val="000000"/>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394" w:type="dxa"/>
            <w:gridSpan w:val="9"/>
            <w:vMerge w:val="restart"/>
            <w:tcBorders>
              <w:top w:val="nil"/>
              <w:left w:val="nil"/>
              <w:bottom w:val="nil"/>
              <w:right w:val="nil"/>
            </w:tcBorders>
            <w:shd w:val="clear" w:color="auto" w:fill="auto"/>
            <w:vAlign w:val="bottom"/>
            <w:hideMark/>
          </w:tcPr>
          <w:p w:rsidR="00096844" w:rsidRPr="00096844" w:rsidRDefault="00096844" w:rsidP="00096844">
            <w:pPr>
              <w:spacing w:after="0" w:line="240" w:lineRule="auto"/>
              <w:jc w:val="right"/>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w:t>
            </w:r>
          </w:p>
        </w:tc>
      </w:tr>
      <w:tr w:rsidR="00096844" w:rsidRPr="00096844" w:rsidTr="00096844">
        <w:trPr>
          <w:gridAfter w:val="2"/>
          <w:wAfter w:w="146" w:type="dxa"/>
          <w:trHeight w:val="28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right"/>
              <w:rPr>
                <w:rFonts w:ascii="Times New Roman" w:eastAsia="Times New Roman" w:hAnsi="Times New Roman"/>
                <w:color w:val="000000"/>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394" w:type="dxa"/>
            <w:gridSpan w:val="9"/>
            <w:vMerge/>
            <w:tcBorders>
              <w:top w:val="nil"/>
              <w:left w:val="nil"/>
              <w:bottom w:val="nil"/>
              <w:right w:val="nil"/>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r>
      <w:tr w:rsidR="00096844" w:rsidRPr="00096844" w:rsidTr="00096844">
        <w:trPr>
          <w:gridAfter w:val="2"/>
          <w:wAfter w:w="146" w:type="dxa"/>
          <w:trHeight w:val="28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394" w:type="dxa"/>
            <w:gridSpan w:val="9"/>
            <w:vMerge/>
            <w:tcBorders>
              <w:top w:val="nil"/>
              <w:left w:val="nil"/>
              <w:bottom w:val="nil"/>
              <w:right w:val="nil"/>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r>
      <w:tr w:rsidR="00096844" w:rsidRPr="00096844" w:rsidTr="00096844">
        <w:trPr>
          <w:gridAfter w:val="2"/>
          <w:wAfter w:w="146" w:type="dxa"/>
          <w:trHeight w:val="28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394" w:type="dxa"/>
            <w:gridSpan w:val="9"/>
            <w:vMerge/>
            <w:tcBorders>
              <w:top w:val="nil"/>
              <w:left w:val="nil"/>
              <w:bottom w:val="nil"/>
              <w:right w:val="nil"/>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r>
      <w:tr w:rsidR="00096844" w:rsidRPr="00096844" w:rsidTr="00096844">
        <w:trPr>
          <w:gridAfter w:val="2"/>
          <w:wAfter w:w="146" w:type="dxa"/>
          <w:trHeight w:val="28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70"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3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28"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r>
      <w:tr w:rsidR="00096844" w:rsidRPr="00096844" w:rsidTr="00096844">
        <w:trPr>
          <w:trHeight w:val="519"/>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826" w:type="dxa"/>
            <w:gridSpan w:val="20"/>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b/>
                <w:bCs/>
                <w:color w:val="000000"/>
                <w:sz w:val="18"/>
                <w:szCs w:val="18"/>
                <w:lang w:eastAsia="ru-RU"/>
              </w:rPr>
            </w:pPr>
            <w:r w:rsidRPr="00096844">
              <w:rPr>
                <w:rFonts w:ascii="Times New Roman" w:eastAsia="Times New Roman" w:hAnsi="Times New Roman"/>
                <w:b/>
                <w:bCs/>
                <w:color w:val="000000"/>
                <w:sz w:val="18"/>
                <w:szCs w:val="18"/>
                <w:lang w:eastAsia="ru-RU"/>
              </w:rPr>
              <w:t>План мероприятий по переселению граждан из аварийного жилищного фонда, признанного таковым до 1 января 2017 года</w:t>
            </w:r>
          </w:p>
        </w:tc>
        <w:tc>
          <w:tcPr>
            <w:tcW w:w="520" w:type="dxa"/>
            <w:gridSpan w:val="3"/>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b/>
                <w:bCs/>
                <w:color w:val="000000"/>
                <w:sz w:val="18"/>
                <w:szCs w:val="18"/>
                <w:lang w:eastAsia="ru-RU"/>
              </w:rPr>
            </w:pPr>
          </w:p>
        </w:tc>
      </w:tr>
      <w:tr w:rsidR="00096844" w:rsidRPr="00096844" w:rsidTr="00096844">
        <w:trPr>
          <w:gridAfter w:val="2"/>
          <w:wAfter w:w="146" w:type="dxa"/>
          <w:trHeight w:val="288"/>
        </w:trPr>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50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0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8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0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3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4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377"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70"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64"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3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4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28" w:type="dxa"/>
            <w:gridSpan w:val="2"/>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r>
      <w:tr w:rsidR="00096844" w:rsidRPr="00096844" w:rsidTr="00096844">
        <w:trPr>
          <w:gridAfter w:val="1"/>
          <w:wAfter w:w="82" w:type="dxa"/>
          <w:trHeight w:val="1092"/>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п/п</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Наименование муниципального образования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Число жителей, планируемых к переселению</w:t>
            </w:r>
          </w:p>
        </w:tc>
        <w:tc>
          <w:tcPr>
            <w:tcW w:w="1556" w:type="dxa"/>
            <w:gridSpan w:val="3"/>
            <w:tcBorders>
              <w:top w:val="single" w:sz="4" w:space="0" w:color="auto"/>
              <w:left w:val="nil"/>
              <w:bottom w:val="single" w:sz="4" w:space="0" w:color="auto"/>
              <w:right w:val="single" w:sz="4" w:space="0" w:color="000000"/>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Количество расселяемых жилых помещений</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Расселяемая жилая площадь</w:t>
            </w:r>
          </w:p>
        </w:tc>
        <w:tc>
          <w:tcPr>
            <w:tcW w:w="5177" w:type="dxa"/>
            <w:gridSpan w:val="4"/>
            <w:tcBorders>
              <w:top w:val="single" w:sz="4" w:space="0" w:color="auto"/>
              <w:left w:val="nil"/>
              <w:bottom w:val="single" w:sz="4" w:space="0" w:color="auto"/>
              <w:right w:val="single" w:sz="4" w:space="0" w:color="000000"/>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Источники финансирования программы</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proofErr w:type="spellStart"/>
            <w:r w:rsidRPr="00096844">
              <w:rPr>
                <w:rFonts w:ascii="Times New Roman" w:eastAsia="Times New Roman" w:hAnsi="Times New Roman"/>
                <w:color w:val="000000"/>
                <w:sz w:val="16"/>
                <w:szCs w:val="16"/>
                <w:lang w:eastAsia="ru-RU"/>
              </w:rPr>
              <w:t>Справочно</w:t>
            </w:r>
            <w:proofErr w:type="spellEnd"/>
            <w:r w:rsidRPr="00096844">
              <w:rPr>
                <w:rFonts w:ascii="Times New Roman" w:eastAsia="Times New Roman" w:hAnsi="Times New Roman"/>
                <w:color w:val="000000"/>
                <w:sz w:val="16"/>
                <w:szCs w:val="16"/>
                <w:lang w:eastAsia="ru-RU"/>
              </w:rPr>
              <w:t>:                           Расчетная сумма                экономии бюджетных средств</w:t>
            </w:r>
          </w:p>
        </w:tc>
        <w:tc>
          <w:tcPr>
            <w:tcW w:w="1623" w:type="dxa"/>
            <w:gridSpan w:val="5"/>
            <w:tcBorders>
              <w:top w:val="single" w:sz="4" w:space="0" w:color="auto"/>
              <w:left w:val="nil"/>
              <w:bottom w:val="single" w:sz="4" w:space="0" w:color="auto"/>
              <w:right w:val="single" w:sz="4" w:space="0" w:color="000000"/>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proofErr w:type="spellStart"/>
            <w:r w:rsidRPr="00096844">
              <w:rPr>
                <w:rFonts w:ascii="Times New Roman" w:eastAsia="Times New Roman" w:hAnsi="Times New Roman"/>
                <w:color w:val="000000"/>
                <w:sz w:val="16"/>
                <w:szCs w:val="16"/>
                <w:lang w:eastAsia="ru-RU"/>
              </w:rPr>
              <w:t>Справочно</w:t>
            </w:r>
            <w:proofErr w:type="spellEnd"/>
            <w:r w:rsidRPr="00096844">
              <w:rPr>
                <w:rFonts w:ascii="Times New Roman" w:eastAsia="Times New Roman" w:hAnsi="Times New Roman"/>
                <w:color w:val="000000"/>
                <w:sz w:val="16"/>
                <w:szCs w:val="16"/>
                <w:lang w:eastAsia="ru-RU"/>
              </w:rPr>
              <w:t>:                      Возмещение части             стоимости жилых помещений</w:t>
            </w:r>
          </w:p>
        </w:tc>
      </w:tr>
      <w:tr w:rsidR="00096844" w:rsidRPr="00096844" w:rsidTr="00096844">
        <w:trPr>
          <w:gridAfter w:val="2"/>
          <w:wAfter w:w="146" w:type="dxa"/>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56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 том числе</w:t>
            </w:r>
          </w:p>
        </w:tc>
        <w:tc>
          <w:tcPr>
            <w:tcW w:w="99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w:t>
            </w:r>
          </w:p>
        </w:tc>
        <w:tc>
          <w:tcPr>
            <w:tcW w:w="18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 в том числе</w:t>
            </w:r>
          </w:p>
        </w:tc>
        <w:tc>
          <w:tcPr>
            <w:tcW w:w="1377" w:type="dxa"/>
            <w:gridSpan w:val="2"/>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w:t>
            </w:r>
          </w:p>
        </w:tc>
        <w:tc>
          <w:tcPr>
            <w:tcW w:w="38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 том числе:</w:t>
            </w:r>
          </w:p>
        </w:tc>
        <w:tc>
          <w:tcPr>
            <w:tcW w:w="545"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w:t>
            </w:r>
          </w:p>
        </w:tc>
        <w:tc>
          <w:tcPr>
            <w:tcW w:w="11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 том числе:</w:t>
            </w:r>
          </w:p>
        </w:tc>
        <w:tc>
          <w:tcPr>
            <w:tcW w:w="533"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w:t>
            </w:r>
          </w:p>
        </w:tc>
        <w:tc>
          <w:tcPr>
            <w:tcW w:w="10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 том числе:</w:t>
            </w:r>
          </w:p>
        </w:tc>
      </w:tr>
      <w:tr w:rsidR="00096844" w:rsidRPr="00096844" w:rsidTr="00096844">
        <w:trPr>
          <w:gridAfter w:val="2"/>
          <w:wAfter w:w="146" w:type="dxa"/>
          <w:trHeight w:val="2832"/>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564" w:type="dxa"/>
            <w:vMerge/>
            <w:tcBorders>
              <w:top w:val="nil"/>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486" w:type="dxa"/>
            <w:tcBorders>
              <w:top w:val="nil"/>
              <w:left w:val="nil"/>
              <w:bottom w:val="single" w:sz="4" w:space="0" w:color="auto"/>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Собственность граждан</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Муниципальная собственность</w:t>
            </w:r>
          </w:p>
        </w:tc>
        <w:tc>
          <w:tcPr>
            <w:tcW w:w="992" w:type="dxa"/>
            <w:tcBorders>
              <w:top w:val="nil"/>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939" w:type="dxa"/>
            <w:tcBorders>
              <w:top w:val="nil"/>
              <w:left w:val="nil"/>
              <w:bottom w:val="single" w:sz="4" w:space="0" w:color="auto"/>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собственность граждан</w:t>
            </w:r>
          </w:p>
        </w:tc>
        <w:tc>
          <w:tcPr>
            <w:tcW w:w="944" w:type="dxa"/>
            <w:tcBorders>
              <w:top w:val="nil"/>
              <w:left w:val="nil"/>
              <w:bottom w:val="single" w:sz="4" w:space="0" w:color="auto"/>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муниципальная собственность</w:t>
            </w:r>
          </w:p>
        </w:tc>
        <w:tc>
          <w:tcPr>
            <w:tcW w:w="1377" w:type="dxa"/>
            <w:gridSpan w:val="2"/>
            <w:tcBorders>
              <w:top w:val="nil"/>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за счет средств Фонда</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за счет средств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за счет средств местного бюджета</w:t>
            </w:r>
          </w:p>
        </w:tc>
        <w:tc>
          <w:tcPr>
            <w:tcW w:w="570" w:type="dxa"/>
            <w:gridSpan w:val="2"/>
            <w:tcBorders>
              <w:top w:val="nil"/>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за счет средств переселения граждан по договору о </w:t>
            </w:r>
            <w:proofErr w:type="spellStart"/>
            <w:r w:rsidRPr="00096844">
              <w:rPr>
                <w:rFonts w:ascii="Times New Roman" w:eastAsia="Times New Roman" w:hAnsi="Times New Roman"/>
                <w:color w:val="000000"/>
                <w:sz w:val="16"/>
                <w:szCs w:val="16"/>
                <w:lang w:eastAsia="ru-RU"/>
              </w:rPr>
              <w:t>развитиии</w:t>
            </w:r>
            <w:proofErr w:type="spellEnd"/>
            <w:r w:rsidRPr="00096844">
              <w:rPr>
                <w:rFonts w:ascii="Times New Roman" w:eastAsia="Times New Roman" w:hAnsi="Times New Roman"/>
                <w:color w:val="000000"/>
                <w:sz w:val="16"/>
                <w:szCs w:val="16"/>
                <w:lang w:eastAsia="ru-RU"/>
              </w:rPr>
              <w:t xml:space="preserve"> </w:t>
            </w:r>
            <w:proofErr w:type="spellStart"/>
            <w:r w:rsidRPr="00096844">
              <w:rPr>
                <w:rFonts w:ascii="Times New Roman" w:eastAsia="Times New Roman" w:hAnsi="Times New Roman"/>
                <w:color w:val="000000"/>
                <w:sz w:val="16"/>
                <w:szCs w:val="16"/>
                <w:lang w:eastAsia="ru-RU"/>
              </w:rPr>
              <w:t>застроленной</w:t>
            </w:r>
            <w:proofErr w:type="spellEnd"/>
            <w:r w:rsidRPr="00096844">
              <w:rPr>
                <w:rFonts w:ascii="Times New Roman" w:eastAsia="Times New Roman" w:hAnsi="Times New Roman"/>
                <w:color w:val="000000"/>
                <w:sz w:val="16"/>
                <w:szCs w:val="16"/>
                <w:lang w:eastAsia="ru-RU"/>
              </w:rPr>
              <w:t xml:space="preserve"> территории</w:t>
            </w:r>
          </w:p>
        </w:tc>
        <w:tc>
          <w:tcPr>
            <w:tcW w:w="564" w:type="dxa"/>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за счет переселения граждан в свободный муниципальный</w:t>
            </w:r>
          </w:p>
        </w:tc>
        <w:tc>
          <w:tcPr>
            <w:tcW w:w="533" w:type="dxa"/>
            <w:tcBorders>
              <w:top w:val="nil"/>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498" w:type="dxa"/>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за счет средств собственников жилья</w:t>
            </w:r>
          </w:p>
        </w:tc>
        <w:tc>
          <w:tcPr>
            <w:tcW w:w="528" w:type="dxa"/>
            <w:gridSpan w:val="2"/>
            <w:tcBorders>
              <w:top w:val="nil"/>
              <w:left w:val="nil"/>
              <w:bottom w:val="single" w:sz="4" w:space="0" w:color="auto"/>
              <w:right w:val="single" w:sz="4" w:space="0" w:color="auto"/>
            </w:tcBorders>
            <w:shd w:val="clear" w:color="auto" w:fill="auto"/>
            <w:textDirection w:val="btLr"/>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за счет средств иных лиц (инвесторов по договору о развитии застроенной территории)</w:t>
            </w:r>
          </w:p>
        </w:tc>
      </w:tr>
      <w:tr w:rsidR="00096844" w:rsidRPr="00096844" w:rsidTr="00096844">
        <w:trPr>
          <w:gridAfter w:val="2"/>
          <w:wAfter w:w="146" w:type="dxa"/>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чел.</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ед.</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ед.</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ед.</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кв. м</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кв. м</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кв. м</w:t>
            </w:r>
          </w:p>
        </w:tc>
        <w:tc>
          <w:tcPr>
            <w:tcW w:w="1377"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141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руб.</w:t>
            </w:r>
          </w:p>
        </w:tc>
      </w:tr>
      <w:tr w:rsidR="00096844" w:rsidRPr="00096844" w:rsidTr="00096844">
        <w:trPr>
          <w:gridAfter w:val="2"/>
          <w:wAfter w:w="146" w:type="dxa"/>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w:t>
            </w:r>
          </w:p>
        </w:tc>
        <w:tc>
          <w:tcPr>
            <w:tcW w:w="150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4</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7</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8</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9</w:t>
            </w:r>
          </w:p>
        </w:tc>
        <w:tc>
          <w:tcPr>
            <w:tcW w:w="1377"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15</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16</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17</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18</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19</w:t>
            </w:r>
          </w:p>
        </w:tc>
      </w:tr>
      <w:tr w:rsidR="00096844" w:rsidRPr="00096844" w:rsidTr="00096844">
        <w:trPr>
          <w:gridAfter w:val="2"/>
          <w:wAfter w:w="146" w:type="dxa"/>
          <w:trHeight w:val="1479"/>
        </w:trPr>
        <w:tc>
          <w:tcPr>
            <w:tcW w:w="24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программе переселения, в рамках которой предусмотрено финансирование за счет средств Фонда, в т.ч.:</w:t>
            </w:r>
          </w:p>
        </w:tc>
        <w:tc>
          <w:tcPr>
            <w:tcW w:w="800"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2087</w:t>
            </w:r>
          </w:p>
        </w:tc>
        <w:tc>
          <w:tcPr>
            <w:tcW w:w="564"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770</w:t>
            </w:r>
          </w:p>
        </w:tc>
        <w:tc>
          <w:tcPr>
            <w:tcW w:w="486"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560</w:t>
            </w:r>
          </w:p>
        </w:tc>
        <w:tc>
          <w:tcPr>
            <w:tcW w:w="506"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29 286,50  </w:t>
            </w:r>
          </w:p>
        </w:tc>
        <w:tc>
          <w:tcPr>
            <w:tcW w:w="939"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21 366,53  </w:t>
            </w:r>
          </w:p>
        </w:tc>
        <w:tc>
          <w:tcPr>
            <w:tcW w:w="944"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7 919,97  </w:t>
            </w:r>
          </w:p>
        </w:tc>
        <w:tc>
          <w:tcPr>
            <w:tcW w:w="1377" w:type="dxa"/>
            <w:gridSpan w:val="2"/>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1 295 639 242,89  </w:t>
            </w:r>
          </w:p>
        </w:tc>
        <w:tc>
          <w:tcPr>
            <w:tcW w:w="1418"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1 229 960 478,32  </w:t>
            </w:r>
          </w:p>
        </w:tc>
        <w:tc>
          <w:tcPr>
            <w:tcW w:w="1276"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59 806 975,77</w:t>
            </w:r>
          </w:p>
        </w:tc>
        <w:tc>
          <w:tcPr>
            <w:tcW w:w="1134"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5 871 788,80</w:t>
            </w:r>
          </w:p>
        </w:tc>
        <w:tc>
          <w:tcPr>
            <w:tcW w:w="570" w:type="dxa"/>
            <w:gridSpan w:val="2"/>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r w:rsidR="00096844" w:rsidRPr="00096844" w:rsidTr="00096844">
        <w:trPr>
          <w:gridAfter w:val="2"/>
          <w:wAfter w:w="146" w:type="dxa"/>
          <w:trHeight w:val="13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lastRenderedPageBreak/>
              <w:t>1</w:t>
            </w:r>
          </w:p>
        </w:tc>
        <w:tc>
          <w:tcPr>
            <w:tcW w:w="1504"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Чайковскому городскому округу по  этапу 2019 года</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191</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65</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57</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2 674,20  </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2 421,88</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252,32</w:t>
            </w:r>
          </w:p>
        </w:tc>
        <w:tc>
          <w:tcPr>
            <w:tcW w:w="1377"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110 881 134,59</w:t>
            </w:r>
          </w:p>
        </w:tc>
        <w:tc>
          <w:tcPr>
            <w:tcW w:w="141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104 440 275,43</w:t>
            </w:r>
          </w:p>
        </w:tc>
        <w:tc>
          <w:tcPr>
            <w:tcW w:w="12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569 070,36</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5 871 788,80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r w:rsidR="00096844" w:rsidRPr="00096844" w:rsidTr="00096844">
        <w:trPr>
          <w:gridAfter w:val="2"/>
          <w:wAfter w:w="146" w:type="dxa"/>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w:t>
            </w:r>
          </w:p>
        </w:tc>
        <w:tc>
          <w:tcPr>
            <w:tcW w:w="1504"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этапу 2020 года</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124</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40</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23</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1 791,30  </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1 108,20</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683,10</w:t>
            </w:r>
          </w:p>
        </w:tc>
        <w:tc>
          <w:tcPr>
            <w:tcW w:w="1377" w:type="dxa"/>
            <w:gridSpan w:val="2"/>
            <w:tcBorders>
              <w:top w:val="nil"/>
              <w:left w:val="nil"/>
              <w:bottom w:val="single" w:sz="4" w:space="0" w:color="auto"/>
              <w:right w:val="single" w:sz="4" w:space="0" w:color="auto"/>
            </w:tcBorders>
            <w:shd w:val="clear" w:color="000000" w:fill="FFFFFF"/>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78 988 923,00</w:t>
            </w:r>
          </w:p>
        </w:tc>
        <w:tc>
          <w:tcPr>
            <w:tcW w:w="1418" w:type="dxa"/>
            <w:tcBorders>
              <w:top w:val="nil"/>
              <w:left w:val="nil"/>
              <w:bottom w:val="single" w:sz="4" w:space="0" w:color="auto"/>
              <w:right w:val="single" w:sz="4" w:space="0" w:color="auto"/>
            </w:tcBorders>
            <w:shd w:val="clear" w:color="000000" w:fill="FFFFFF"/>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75 039 476,85</w:t>
            </w:r>
          </w:p>
        </w:tc>
        <w:tc>
          <w:tcPr>
            <w:tcW w:w="1276" w:type="dxa"/>
            <w:tcBorders>
              <w:top w:val="nil"/>
              <w:left w:val="nil"/>
              <w:bottom w:val="single" w:sz="4" w:space="0" w:color="auto"/>
              <w:right w:val="single" w:sz="4" w:space="0" w:color="auto"/>
            </w:tcBorders>
            <w:shd w:val="clear" w:color="000000" w:fill="FFFFFF"/>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3 949 446,15</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r w:rsidR="00096844" w:rsidRPr="00096844" w:rsidTr="00096844">
        <w:trPr>
          <w:gridAfter w:val="2"/>
          <w:wAfter w:w="146" w:type="dxa"/>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w:t>
            </w:r>
          </w:p>
        </w:tc>
        <w:tc>
          <w:tcPr>
            <w:tcW w:w="1504"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этапу 2021 года</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149</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47</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32</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1 834,20  </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1 309,40</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524,80</w:t>
            </w:r>
          </w:p>
        </w:tc>
        <w:tc>
          <w:tcPr>
            <w:tcW w:w="1377" w:type="dxa"/>
            <w:gridSpan w:val="2"/>
            <w:tcBorders>
              <w:top w:val="nil"/>
              <w:left w:val="nil"/>
              <w:bottom w:val="single" w:sz="4" w:space="0" w:color="auto"/>
              <w:right w:val="single" w:sz="4" w:space="0" w:color="auto"/>
            </w:tcBorders>
            <w:shd w:val="clear" w:color="000000" w:fill="FFFFFF"/>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81 684 258,50</w:t>
            </w:r>
          </w:p>
        </w:tc>
        <w:tc>
          <w:tcPr>
            <w:tcW w:w="1418" w:type="dxa"/>
            <w:tcBorders>
              <w:top w:val="nil"/>
              <w:left w:val="nil"/>
              <w:bottom w:val="single" w:sz="4" w:space="0" w:color="auto"/>
              <w:right w:val="single" w:sz="4" w:space="0" w:color="auto"/>
            </w:tcBorders>
            <w:shd w:val="clear" w:color="000000" w:fill="FFFFFF"/>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77 600 045,58</w:t>
            </w:r>
          </w:p>
        </w:tc>
        <w:tc>
          <w:tcPr>
            <w:tcW w:w="1276" w:type="dxa"/>
            <w:tcBorders>
              <w:top w:val="nil"/>
              <w:left w:val="nil"/>
              <w:bottom w:val="single" w:sz="4" w:space="0" w:color="auto"/>
              <w:right w:val="single" w:sz="4" w:space="0" w:color="auto"/>
            </w:tcBorders>
            <w:shd w:val="clear" w:color="000000" w:fill="FFFFFF"/>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4 084 212,92</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r w:rsidR="00096844" w:rsidRPr="00096844" w:rsidTr="00096844">
        <w:trPr>
          <w:gridAfter w:val="2"/>
          <w:wAfter w:w="146" w:type="dxa"/>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4</w:t>
            </w:r>
          </w:p>
        </w:tc>
        <w:tc>
          <w:tcPr>
            <w:tcW w:w="1504"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этапу 2022 года</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563</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227</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173</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54</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7 876,90  </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6 069,79</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1 807,11</w:t>
            </w:r>
          </w:p>
        </w:tc>
        <w:tc>
          <w:tcPr>
            <w:tcW w:w="1377"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350 923 771,90</w:t>
            </w:r>
          </w:p>
        </w:tc>
        <w:tc>
          <w:tcPr>
            <w:tcW w:w="141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333 377 583,31</w:t>
            </w:r>
          </w:p>
        </w:tc>
        <w:tc>
          <w:tcPr>
            <w:tcW w:w="12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17 546 188,60</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r w:rsidR="00096844" w:rsidRPr="00096844" w:rsidTr="00096844">
        <w:trPr>
          <w:gridAfter w:val="2"/>
          <w:wAfter w:w="146" w:type="dxa"/>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w:t>
            </w:r>
          </w:p>
        </w:tc>
        <w:tc>
          <w:tcPr>
            <w:tcW w:w="1504"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этапу 2023 года</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sz w:val="16"/>
                <w:szCs w:val="16"/>
                <w:lang w:eastAsia="ru-RU"/>
              </w:rPr>
            </w:pPr>
            <w:r w:rsidRPr="00096844">
              <w:rPr>
                <w:rFonts w:ascii="Times New Roman" w:eastAsia="Times New Roman" w:hAnsi="Times New Roman"/>
                <w:sz w:val="16"/>
                <w:szCs w:val="16"/>
                <w:lang w:eastAsia="ru-RU"/>
              </w:rPr>
              <w:t>589</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231</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169</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7 699,80  </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5 577,60</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2 122,20</w:t>
            </w:r>
          </w:p>
        </w:tc>
        <w:tc>
          <w:tcPr>
            <w:tcW w:w="1377"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343 033 789,80</w:t>
            </w:r>
          </w:p>
        </w:tc>
        <w:tc>
          <w:tcPr>
            <w:tcW w:w="141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325 882 100,31</w:t>
            </w:r>
          </w:p>
        </w:tc>
        <w:tc>
          <w:tcPr>
            <w:tcW w:w="12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17 151 689,49</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r w:rsidR="00096844" w:rsidRPr="00096844" w:rsidTr="00096844">
        <w:trPr>
          <w:gridAfter w:val="2"/>
          <w:wAfter w:w="146" w:type="dxa"/>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6</w:t>
            </w:r>
          </w:p>
        </w:tc>
        <w:tc>
          <w:tcPr>
            <w:tcW w:w="1504"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Всего по этапу 2024 года</w:t>
            </w:r>
          </w:p>
        </w:tc>
        <w:tc>
          <w:tcPr>
            <w:tcW w:w="80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sz w:val="16"/>
                <w:szCs w:val="16"/>
                <w:lang w:eastAsia="ru-RU"/>
              </w:rPr>
            </w:pPr>
            <w:r w:rsidRPr="00096844">
              <w:rPr>
                <w:rFonts w:ascii="Times New Roman" w:eastAsia="Times New Roman" w:hAnsi="Times New Roman"/>
                <w:sz w:val="16"/>
                <w:szCs w:val="16"/>
                <w:lang w:eastAsia="ru-RU"/>
              </w:rPr>
              <w:t>471</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160</w:t>
            </w:r>
          </w:p>
        </w:tc>
        <w:tc>
          <w:tcPr>
            <w:tcW w:w="48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106</w:t>
            </w:r>
          </w:p>
        </w:tc>
        <w:tc>
          <w:tcPr>
            <w:tcW w:w="50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54</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 xml:space="preserve">7 410,10  </w:t>
            </w:r>
          </w:p>
        </w:tc>
        <w:tc>
          <w:tcPr>
            <w:tcW w:w="93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4 879,66</w:t>
            </w:r>
          </w:p>
        </w:tc>
        <w:tc>
          <w:tcPr>
            <w:tcW w:w="94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2 530,44</w:t>
            </w:r>
          </w:p>
        </w:tc>
        <w:tc>
          <w:tcPr>
            <w:tcW w:w="1377"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330 127 365,10</w:t>
            </w:r>
          </w:p>
        </w:tc>
        <w:tc>
          <w:tcPr>
            <w:tcW w:w="141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313 620 996,85</w:t>
            </w:r>
          </w:p>
        </w:tc>
        <w:tc>
          <w:tcPr>
            <w:tcW w:w="12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16 506 368,26</w:t>
            </w:r>
          </w:p>
        </w:tc>
        <w:tc>
          <w:tcPr>
            <w:tcW w:w="113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64"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3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4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6"/>
                <w:szCs w:val="16"/>
                <w:lang w:eastAsia="ru-RU"/>
              </w:rPr>
            </w:pPr>
            <w:r w:rsidRPr="00096844">
              <w:rPr>
                <w:rFonts w:ascii="Times New Roman" w:eastAsia="Times New Roman" w:hAnsi="Times New Roman"/>
                <w:color w:val="000000"/>
                <w:sz w:val="16"/>
                <w:szCs w:val="16"/>
                <w:lang w:eastAsia="ru-RU"/>
              </w:rPr>
              <w:t>0,00</w:t>
            </w:r>
          </w:p>
        </w:tc>
      </w:tr>
    </w:tbl>
    <w:p w:rsidR="00096844" w:rsidRPr="00096844" w:rsidRDefault="00096844" w:rsidP="003138ED">
      <w:pPr>
        <w:spacing w:after="0" w:line="240" w:lineRule="auto"/>
        <w:ind w:firstLine="709"/>
        <w:rPr>
          <w:rFonts w:ascii="Times New Roman" w:hAnsi="Times New Roman"/>
          <w:sz w:val="16"/>
          <w:szCs w:val="16"/>
        </w:rPr>
      </w:pPr>
    </w:p>
    <w:p w:rsidR="00096844" w:rsidRPr="00096844" w:rsidRDefault="00096844" w:rsidP="003138ED">
      <w:pPr>
        <w:spacing w:after="0" w:line="240" w:lineRule="auto"/>
        <w:ind w:firstLine="709"/>
        <w:rPr>
          <w:rFonts w:ascii="Times New Roman" w:hAnsi="Times New Roman"/>
          <w:sz w:val="16"/>
          <w:szCs w:val="16"/>
        </w:rPr>
      </w:pPr>
    </w:p>
    <w:p w:rsidR="00096844" w:rsidRPr="00096844" w:rsidRDefault="00096844" w:rsidP="003138ED">
      <w:pPr>
        <w:spacing w:after="0" w:line="240" w:lineRule="auto"/>
        <w:ind w:firstLine="709"/>
        <w:rPr>
          <w:rFonts w:ascii="Times New Roman" w:hAnsi="Times New Roman"/>
          <w:sz w:val="16"/>
          <w:szCs w:val="16"/>
        </w:rPr>
      </w:pPr>
    </w:p>
    <w:p w:rsidR="00096844" w:rsidRPr="00096844" w:rsidRDefault="00096844" w:rsidP="003138ED">
      <w:pPr>
        <w:spacing w:after="0" w:line="240" w:lineRule="auto"/>
        <w:ind w:firstLine="709"/>
        <w:rPr>
          <w:rFonts w:ascii="Times New Roman" w:hAnsi="Times New Roman"/>
          <w:sz w:val="16"/>
          <w:szCs w:val="16"/>
        </w:rPr>
      </w:pPr>
    </w:p>
    <w:p w:rsidR="00096844" w:rsidRPr="00096844" w:rsidRDefault="00096844" w:rsidP="003138ED">
      <w:pPr>
        <w:spacing w:after="0" w:line="240" w:lineRule="auto"/>
        <w:ind w:firstLine="709"/>
        <w:rPr>
          <w:rFonts w:ascii="Times New Roman" w:hAnsi="Times New Roman"/>
          <w:sz w:val="16"/>
          <w:szCs w:val="16"/>
        </w:rPr>
      </w:pPr>
    </w:p>
    <w:p w:rsidR="00096844" w:rsidRP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p w:rsidR="00096844" w:rsidRDefault="00096844" w:rsidP="003138ED">
      <w:pPr>
        <w:spacing w:after="0" w:line="240" w:lineRule="auto"/>
        <w:ind w:firstLine="709"/>
        <w:rPr>
          <w:rFonts w:ascii="Times New Roman" w:hAnsi="Times New Roman"/>
          <w:sz w:val="16"/>
          <w:szCs w:val="16"/>
        </w:rPr>
      </w:pPr>
    </w:p>
    <w:tbl>
      <w:tblPr>
        <w:tblW w:w="16315" w:type="dxa"/>
        <w:tblInd w:w="-601" w:type="dxa"/>
        <w:tblLook w:val="04A0"/>
      </w:tblPr>
      <w:tblGrid>
        <w:gridCol w:w="568"/>
        <w:gridCol w:w="1559"/>
        <w:gridCol w:w="850"/>
        <w:gridCol w:w="851"/>
        <w:gridCol w:w="980"/>
        <w:gridCol w:w="992"/>
        <w:gridCol w:w="993"/>
        <w:gridCol w:w="992"/>
        <w:gridCol w:w="863"/>
        <w:gridCol w:w="998"/>
        <w:gridCol w:w="851"/>
        <w:gridCol w:w="887"/>
        <w:gridCol w:w="960"/>
        <w:gridCol w:w="846"/>
        <w:gridCol w:w="848"/>
        <w:gridCol w:w="851"/>
        <w:gridCol w:w="576"/>
        <w:gridCol w:w="850"/>
      </w:tblGrid>
      <w:tr w:rsidR="00096844" w:rsidRPr="00096844" w:rsidTr="00096844">
        <w:trPr>
          <w:trHeight w:val="312"/>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4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3125" w:type="dxa"/>
            <w:gridSpan w:val="4"/>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right"/>
              <w:rPr>
                <w:rFonts w:ascii="Times New Roman" w:eastAsia="Times New Roman" w:hAnsi="Times New Roman"/>
                <w:color w:val="000000"/>
                <w:sz w:val="24"/>
                <w:szCs w:val="24"/>
                <w:lang w:eastAsia="ru-RU"/>
              </w:rPr>
            </w:pPr>
            <w:r w:rsidRPr="00096844">
              <w:rPr>
                <w:rFonts w:ascii="Times New Roman" w:eastAsia="Times New Roman" w:hAnsi="Times New Roman"/>
                <w:color w:val="000000"/>
                <w:sz w:val="20"/>
                <w:szCs w:val="20"/>
                <w:lang w:eastAsia="ru-RU"/>
              </w:rPr>
              <w:t xml:space="preserve">Приложение </w:t>
            </w:r>
            <w:bookmarkStart w:id="0" w:name="_GoBack"/>
            <w:r w:rsidRPr="00096844">
              <w:rPr>
                <w:rFonts w:ascii="Times New Roman" w:eastAsia="Times New Roman" w:hAnsi="Times New Roman"/>
                <w:color w:val="000000"/>
                <w:sz w:val="20"/>
                <w:szCs w:val="20"/>
                <w:lang w:eastAsia="ru-RU"/>
              </w:rPr>
              <w:t>4</w:t>
            </w:r>
            <w:bookmarkEnd w:id="0"/>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4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4931" w:type="dxa"/>
            <w:gridSpan w:val="6"/>
            <w:vMerge w:val="restart"/>
            <w:tcBorders>
              <w:top w:val="nil"/>
              <w:left w:val="nil"/>
              <w:bottom w:val="nil"/>
              <w:right w:val="nil"/>
            </w:tcBorders>
            <w:shd w:val="clear" w:color="auto" w:fill="auto"/>
            <w:vAlign w:val="bottom"/>
            <w:hideMark/>
          </w:tcPr>
          <w:p w:rsidR="00096844" w:rsidRPr="00096844" w:rsidRDefault="00096844" w:rsidP="00096844">
            <w:pPr>
              <w:spacing w:after="0" w:line="240" w:lineRule="auto"/>
              <w:jc w:val="right"/>
              <w:rPr>
                <w:rFonts w:ascii="Times New Roman" w:eastAsia="Times New Roman" w:hAnsi="Times New Roman"/>
                <w:color w:val="000000"/>
                <w:sz w:val="24"/>
                <w:szCs w:val="24"/>
                <w:lang w:eastAsia="ru-RU"/>
              </w:rPr>
            </w:pPr>
            <w:r w:rsidRPr="00096844">
              <w:rPr>
                <w:rFonts w:ascii="Times New Roman" w:eastAsia="Times New Roman" w:hAnsi="Times New Roman"/>
                <w:color w:val="000000"/>
                <w:sz w:val="20"/>
                <w:szCs w:val="20"/>
                <w:lang w:eastAsia="ru-RU"/>
              </w:rPr>
              <w:t>к муниципальной адресной программе</w:t>
            </w:r>
            <w:r w:rsidRPr="00096844">
              <w:rPr>
                <w:rFonts w:ascii="Times New Roman" w:eastAsia="Times New Roman" w:hAnsi="Times New Roman"/>
                <w:color w:val="000000"/>
                <w:sz w:val="24"/>
                <w:szCs w:val="24"/>
                <w:lang w:eastAsia="ru-RU"/>
              </w:rPr>
              <w:t xml:space="preserve"> по </w:t>
            </w:r>
            <w:r w:rsidRPr="00096844">
              <w:rPr>
                <w:rFonts w:ascii="Times New Roman" w:eastAsia="Times New Roman" w:hAnsi="Times New Roman"/>
                <w:color w:val="000000"/>
                <w:sz w:val="20"/>
                <w:szCs w:val="20"/>
                <w:lang w:eastAsia="ru-RU"/>
              </w:rPr>
              <w:t>переселению граждан из аварийного жилищного фонда на территории муниципального образования «Чайковский</w:t>
            </w:r>
            <w:r w:rsidRPr="00096844">
              <w:rPr>
                <w:rFonts w:ascii="Times New Roman" w:eastAsia="Times New Roman" w:hAnsi="Times New Roman"/>
                <w:color w:val="000000"/>
                <w:sz w:val="24"/>
                <w:szCs w:val="24"/>
                <w:lang w:eastAsia="ru-RU"/>
              </w:rPr>
              <w:t xml:space="preserve"> городской округ» на 2019-2025  годы </w:t>
            </w: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4931" w:type="dxa"/>
            <w:gridSpan w:val="6"/>
            <w:vMerge/>
            <w:tcBorders>
              <w:top w:val="nil"/>
              <w:left w:val="nil"/>
              <w:bottom w:val="nil"/>
              <w:right w:val="nil"/>
            </w:tcBorders>
            <w:vAlign w:val="center"/>
            <w:hideMark/>
          </w:tcPr>
          <w:p w:rsidR="00096844" w:rsidRPr="00096844" w:rsidRDefault="00096844" w:rsidP="00096844">
            <w:pPr>
              <w:spacing w:after="0" w:line="240" w:lineRule="auto"/>
              <w:rPr>
                <w:rFonts w:ascii="Times New Roman" w:eastAsia="Times New Roman" w:hAnsi="Times New Roman"/>
                <w:color w:val="000000"/>
                <w:sz w:val="24"/>
                <w:szCs w:val="24"/>
                <w:lang w:eastAsia="ru-RU"/>
              </w:rPr>
            </w:pP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4931" w:type="dxa"/>
            <w:gridSpan w:val="6"/>
            <w:vMerge/>
            <w:tcBorders>
              <w:top w:val="nil"/>
              <w:left w:val="nil"/>
              <w:bottom w:val="nil"/>
              <w:right w:val="nil"/>
            </w:tcBorders>
            <w:vAlign w:val="center"/>
            <w:hideMark/>
          </w:tcPr>
          <w:p w:rsidR="00096844" w:rsidRPr="00096844" w:rsidRDefault="00096844" w:rsidP="00096844">
            <w:pPr>
              <w:spacing w:after="0" w:line="240" w:lineRule="auto"/>
              <w:rPr>
                <w:rFonts w:ascii="Times New Roman" w:eastAsia="Times New Roman" w:hAnsi="Times New Roman"/>
                <w:color w:val="000000"/>
                <w:sz w:val="24"/>
                <w:szCs w:val="24"/>
                <w:lang w:eastAsia="ru-RU"/>
              </w:rPr>
            </w:pP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4931" w:type="dxa"/>
            <w:gridSpan w:val="6"/>
            <w:vMerge/>
            <w:tcBorders>
              <w:top w:val="nil"/>
              <w:left w:val="nil"/>
              <w:bottom w:val="nil"/>
              <w:right w:val="nil"/>
            </w:tcBorders>
            <w:vAlign w:val="center"/>
            <w:hideMark/>
          </w:tcPr>
          <w:p w:rsidR="00096844" w:rsidRPr="00096844" w:rsidRDefault="00096844" w:rsidP="00096844">
            <w:pPr>
              <w:spacing w:after="0" w:line="240" w:lineRule="auto"/>
              <w:rPr>
                <w:rFonts w:ascii="Times New Roman" w:eastAsia="Times New Roman" w:hAnsi="Times New Roman"/>
                <w:color w:val="000000"/>
                <w:sz w:val="24"/>
                <w:szCs w:val="24"/>
                <w:lang w:eastAsia="ru-RU"/>
              </w:rPr>
            </w:pP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4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4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20"/>
                <w:szCs w:val="20"/>
                <w:lang w:eastAsia="ru-RU"/>
              </w:rPr>
            </w:pPr>
          </w:p>
        </w:tc>
      </w:tr>
      <w:tr w:rsidR="00096844" w:rsidRPr="00096844" w:rsidTr="00096844">
        <w:trPr>
          <w:trHeight w:val="579"/>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4893" w:type="dxa"/>
            <w:gridSpan w:val="16"/>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b/>
                <w:bCs/>
                <w:color w:val="000000"/>
                <w:sz w:val="18"/>
                <w:szCs w:val="18"/>
                <w:lang w:eastAsia="ru-RU"/>
              </w:rPr>
            </w:pPr>
            <w:r w:rsidRPr="00096844">
              <w:rPr>
                <w:rFonts w:ascii="Times New Roman" w:eastAsia="Times New Roman" w:hAnsi="Times New Roman"/>
                <w:b/>
                <w:bCs/>
                <w:color w:val="000000"/>
                <w:sz w:val="18"/>
                <w:szCs w:val="18"/>
                <w:lang w:eastAsia="ru-RU"/>
              </w:rPr>
              <w:t>Планируемые показатели переселения граждан из аварийного жилищного фонда, признанного таковым до 1 января 2017 года</w:t>
            </w: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b/>
                <w:bCs/>
                <w:color w:val="000000"/>
                <w:sz w:val="18"/>
                <w:szCs w:val="18"/>
                <w:lang w:eastAsia="ru-RU"/>
              </w:rPr>
            </w:pP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4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4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r>
      <w:tr w:rsidR="00096844" w:rsidRPr="00096844" w:rsidTr="00096844">
        <w:trPr>
          <w:trHeight w:val="939"/>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Наименование муниципального образования</w:t>
            </w:r>
          </w:p>
        </w:tc>
        <w:tc>
          <w:tcPr>
            <w:tcW w:w="751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Расселяемая площадь</w:t>
            </w:r>
          </w:p>
        </w:tc>
        <w:tc>
          <w:tcPr>
            <w:tcW w:w="666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Количество переселяемых жителей</w:t>
            </w:r>
          </w:p>
        </w:tc>
      </w:tr>
      <w:tr w:rsidR="00096844" w:rsidRPr="00096844" w:rsidTr="00096844">
        <w:trPr>
          <w:trHeight w:val="312"/>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2019 г.</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2020 г.</w:t>
            </w:r>
          </w:p>
        </w:tc>
        <w:tc>
          <w:tcPr>
            <w:tcW w:w="98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2021 г.</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2022 г.</w:t>
            </w:r>
          </w:p>
        </w:tc>
        <w:tc>
          <w:tcPr>
            <w:tcW w:w="99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2023 г.</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2024 г.</w:t>
            </w:r>
          </w:p>
        </w:tc>
        <w:tc>
          <w:tcPr>
            <w:tcW w:w="86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2025 г.</w:t>
            </w:r>
          </w:p>
        </w:tc>
        <w:tc>
          <w:tcPr>
            <w:tcW w:w="9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2019 г.</w:t>
            </w:r>
          </w:p>
        </w:tc>
        <w:tc>
          <w:tcPr>
            <w:tcW w:w="88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2020 г.</w:t>
            </w:r>
          </w:p>
        </w:tc>
        <w:tc>
          <w:tcPr>
            <w:tcW w:w="96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2021 г.</w:t>
            </w:r>
          </w:p>
        </w:tc>
        <w:tc>
          <w:tcPr>
            <w:tcW w:w="84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2022 г.</w:t>
            </w:r>
          </w:p>
        </w:tc>
        <w:tc>
          <w:tcPr>
            <w:tcW w:w="84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2023 г.</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2024 г.</w:t>
            </w:r>
          </w:p>
        </w:tc>
        <w:tc>
          <w:tcPr>
            <w:tcW w:w="5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2025 г.</w:t>
            </w:r>
          </w:p>
        </w:tc>
        <w:tc>
          <w:tcPr>
            <w:tcW w:w="85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Всего</w:t>
            </w:r>
          </w:p>
        </w:tc>
      </w:tr>
      <w:tr w:rsidR="00096844" w:rsidRPr="00096844" w:rsidTr="00096844">
        <w:trPr>
          <w:trHeight w:val="312"/>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98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99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86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9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88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84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84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5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c>
          <w:tcPr>
            <w:tcW w:w="85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чел</w:t>
            </w:r>
          </w:p>
        </w:tc>
      </w:tr>
      <w:tr w:rsidR="00096844" w:rsidRPr="00096844" w:rsidTr="00096844">
        <w:trPr>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6</w:t>
            </w:r>
          </w:p>
        </w:tc>
        <w:tc>
          <w:tcPr>
            <w:tcW w:w="99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8</w:t>
            </w:r>
          </w:p>
        </w:tc>
        <w:tc>
          <w:tcPr>
            <w:tcW w:w="863"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9</w:t>
            </w:r>
          </w:p>
        </w:tc>
        <w:tc>
          <w:tcPr>
            <w:tcW w:w="99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11</w:t>
            </w:r>
          </w:p>
        </w:tc>
        <w:tc>
          <w:tcPr>
            <w:tcW w:w="887"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13</w:t>
            </w:r>
          </w:p>
        </w:tc>
        <w:tc>
          <w:tcPr>
            <w:tcW w:w="84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14</w:t>
            </w:r>
          </w:p>
        </w:tc>
        <w:tc>
          <w:tcPr>
            <w:tcW w:w="848"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16</w:t>
            </w:r>
          </w:p>
        </w:tc>
        <w:tc>
          <w:tcPr>
            <w:tcW w:w="576"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17</w:t>
            </w:r>
          </w:p>
        </w:tc>
        <w:tc>
          <w:tcPr>
            <w:tcW w:w="850" w:type="dxa"/>
            <w:tcBorders>
              <w:top w:val="nil"/>
              <w:left w:val="nil"/>
              <w:bottom w:val="single" w:sz="4" w:space="0" w:color="auto"/>
              <w:right w:val="single" w:sz="4" w:space="0" w:color="auto"/>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18</w:t>
            </w:r>
          </w:p>
        </w:tc>
      </w:tr>
      <w:tr w:rsidR="00096844" w:rsidRPr="00096844" w:rsidTr="00096844">
        <w:trPr>
          <w:trHeight w:val="6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096844" w:rsidRPr="00096844" w:rsidRDefault="00096844" w:rsidP="00096844">
            <w:pPr>
              <w:spacing w:after="0" w:line="240" w:lineRule="auto"/>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Чайковский городской округ</w:t>
            </w:r>
          </w:p>
        </w:tc>
        <w:tc>
          <w:tcPr>
            <w:tcW w:w="850"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2 674,20  </w:t>
            </w:r>
          </w:p>
        </w:tc>
        <w:tc>
          <w:tcPr>
            <w:tcW w:w="851"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1 791,30  </w:t>
            </w:r>
          </w:p>
        </w:tc>
        <w:tc>
          <w:tcPr>
            <w:tcW w:w="980"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1 834,20  </w:t>
            </w:r>
          </w:p>
        </w:tc>
        <w:tc>
          <w:tcPr>
            <w:tcW w:w="992"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7 876,90  </w:t>
            </w:r>
          </w:p>
        </w:tc>
        <w:tc>
          <w:tcPr>
            <w:tcW w:w="993"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7 699,80  </w:t>
            </w:r>
          </w:p>
        </w:tc>
        <w:tc>
          <w:tcPr>
            <w:tcW w:w="992"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7 410,10  </w:t>
            </w:r>
          </w:p>
        </w:tc>
        <w:tc>
          <w:tcPr>
            <w:tcW w:w="863"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0,00  </w:t>
            </w:r>
          </w:p>
        </w:tc>
        <w:tc>
          <w:tcPr>
            <w:tcW w:w="998"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29 286,50  </w:t>
            </w:r>
          </w:p>
        </w:tc>
        <w:tc>
          <w:tcPr>
            <w:tcW w:w="851"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191  </w:t>
            </w:r>
          </w:p>
        </w:tc>
        <w:tc>
          <w:tcPr>
            <w:tcW w:w="887"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124  </w:t>
            </w:r>
          </w:p>
        </w:tc>
        <w:tc>
          <w:tcPr>
            <w:tcW w:w="960"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149  </w:t>
            </w:r>
          </w:p>
        </w:tc>
        <w:tc>
          <w:tcPr>
            <w:tcW w:w="846"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563  </w:t>
            </w:r>
          </w:p>
        </w:tc>
        <w:tc>
          <w:tcPr>
            <w:tcW w:w="848"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589  </w:t>
            </w:r>
          </w:p>
        </w:tc>
        <w:tc>
          <w:tcPr>
            <w:tcW w:w="851"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471  </w:t>
            </w:r>
          </w:p>
        </w:tc>
        <w:tc>
          <w:tcPr>
            <w:tcW w:w="576"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r w:rsidRPr="00096844">
              <w:rPr>
                <w:rFonts w:ascii="Times New Roman" w:eastAsia="Times New Roman" w:hAnsi="Times New Roman"/>
                <w:color w:val="000000"/>
                <w:sz w:val="18"/>
                <w:szCs w:val="18"/>
                <w:lang w:eastAsia="ru-RU"/>
              </w:rPr>
              <w:t xml:space="preserve">2 087  </w:t>
            </w:r>
          </w:p>
        </w:tc>
      </w:tr>
      <w:tr w:rsidR="00096844" w:rsidRPr="00096844" w:rsidTr="00096844">
        <w:trPr>
          <w:trHeight w:val="288"/>
        </w:trPr>
        <w:tc>
          <w:tcPr>
            <w:tcW w:w="56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8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2"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63"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9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87"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96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4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48"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576"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c>
          <w:tcPr>
            <w:tcW w:w="850" w:type="dxa"/>
            <w:tcBorders>
              <w:top w:val="nil"/>
              <w:left w:val="nil"/>
              <w:bottom w:val="nil"/>
              <w:right w:val="nil"/>
            </w:tcBorders>
            <w:shd w:val="clear" w:color="auto" w:fill="auto"/>
            <w:noWrap/>
            <w:vAlign w:val="bottom"/>
            <w:hideMark/>
          </w:tcPr>
          <w:p w:rsidR="00096844" w:rsidRPr="00096844" w:rsidRDefault="00096844" w:rsidP="00096844">
            <w:pPr>
              <w:spacing w:after="0" w:line="240" w:lineRule="auto"/>
              <w:rPr>
                <w:rFonts w:ascii="Times New Roman" w:eastAsia="Times New Roman" w:hAnsi="Times New Roman"/>
                <w:sz w:val="18"/>
                <w:szCs w:val="18"/>
                <w:lang w:eastAsia="ru-RU"/>
              </w:rPr>
            </w:pPr>
          </w:p>
        </w:tc>
      </w:tr>
    </w:tbl>
    <w:p w:rsidR="00096844" w:rsidRPr="00096844" w:rsidRDefault="00096844" w:rsidP="003138ED">
      <w:pPr>
        <w:spacing w:after="0" w:line="240" w:lineRule="auto"/>
        <w:ind w:firstLine="709"/>
        <w:rPr>
          <w:rFonts w:ascii="Times New Roman" w:hAnsi="Times New Roman"/>
          <w:sz w:val="18"/>
          <w:szCs w:val="18"/>
        </w:rPr>
      </w:pPr>
    </w:p>
    <w:p w:rsidR="00096844" w:rsidRPr="00096844" w:rsidRDefault="00096844" w:rsidP="003138ED">
      <w:pPr>
        <w:spacing w:after="0" w:line="240" w:lineRule="auto"/>
        <w:ind w:firstLine="709"/>
        <w:rPr>
          <w:rFonts w:ascii="Times New Roman" w:hAnsi="Times New Roman"/>
          <w:sz w:val="18"/>
          <w:szCs w:val="18"/>
        </w:rPr>
      </w:pPr>
    </w:p>
    <w:sectPr w:rsidR="00096844" w:rsidRPr="00096844" w:rsidSect="00A6654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BF" w:rsidRDefault="00B96CBF" w:rsidP="00A6654D">
      <w:pPr>
        <w:spacing w:after="0" w:line="240" w:lineRule="auto"/>
      </w:pPr>
      <w:r>
        <w:separator/>
      </w:r>
    </w:p>
  </w:endnote>
  <w:endnote w:type="continuationSeparator" w:id="0">
    <w:p w:rsidR="00B96CBF" w:rsidRDefault="00B96CBF" w:rsidP="00A66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BF" w:rsidRDefault="00B96CBF" w:rsidP="00A6654D">
      <w:pPr>
        <w:spacing w:after="0" w:line="240" w:lineRule="auto"/>
      </w:pPr>
      <w:r>
        <w:separator/>
      </w:r>
    </w:p>
  </w:footnote>
  <w:footnote w:type="continuationSeparator" w:id="0">
    <w:p w:rsidR="00B96CBF" w:rsidRDefault="00B96CBF" w:rsidP="00A66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FC" w:rsidRPr="009D53FC" w:rsidRDefault="009D53FC" w:rsidP="009D53FC">
    <w:pPr>
      <w:spacing w:after="0" w:line="240" w:lineRule="auto"/>
      <w:jc w:val="center"/>
      <w:rPr>
        <w:rFonts w:ascii="Times New Roman" w:eastAsia="Times New Roman" w:hAnsi="Times New Roman"/>
        <w:color w:val="000000"/>
        <w:sz w:val="24"/>
        <w:szCs w:val="24"/>
        <w:lang w:eastAsia="ru-RU"/>
      </w:rPr>
    </w:pPr>
    <w:r w:rsidRPr="009D53FC">
      <w:rPr>
        <w:rFonts w:ascii="Times New Roman" w:eastAsia="Times New Roman" w:hAnsi="Times New Roman"/>
        <w:color w:val="000000"/>
        <w:sz w:val="24"/>
        <w:szCs w:val="24"/>
        <w:lang w:eastAsia="ru-RU"/>
      </w:rPr>
      <w:t>Проект размещен на сайте 17.07.2020  г. Срок  приема заключений независимых экспертов до 31.07.2020 г. на электронный адрес tchaikovsky@permonline.ru</w:t>
    </w:r>
  </w:p>
  <w:p w:rsidR="009D53FC" w:rsidRDefault="009D53F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40899"/>
    <w:rsid w:val="00090035"/>
    <w:rsid w:val="00096844"/>
    <w:rsid w:val="001D6C0F"/>
    <w:rsid w:val="00262956"/>
    <w:rsid w:val="00265A1C"/>
    <w:rsid w:val="00292652"/>
    <w:rsid w:val="002A6ADC"/>
    <w:rsid w:val="002E7D81"/>
    <w:rsid w:val="003138ED"/>
    <w:rsid w:val="0049355E"/>
    <w:rsid w:val="005D1DAB"/>
    <w:rsid w:val="00604428"/>
    <w:rsid w:val="0063351B"/>
    <w:rsid w:val="007A0A87"/>
    <w:rsid w:val="007C0DE8"/>
    <w:rsid w:val="007D027D"/>
    <w:rsid w:val="00970AE4"/>
    <w:rsid w:val="00977F00"/>
    <w:rsid w:val="009B6B8D"/>
    <w:rsid w:val="009D53FC"/>
    <w:rsid w:val="00A6654D"/>
    <w:rsid w:val="00B27042"/>
    <w:rsid w:val="00B96CBF"/>
    <w:rsid w:val="00C86E09"/>
    <w:rsid w:val="00CD07CE"/>
    <w:rsid w:val="00D43689"/>
    <w:rsid w:val="00D471F5"/>
    <w:rsid w:val="00DB172B"/>
    <w:rsid w:val="00F7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numbering" w:customStyle="1" w:styleId="1">
    <w:name w:val="Нет списка1"/>
    <w:next w:val="a2"/>
    <w:uiPriority w:val="99"/>
    <w:semiHidden/>
    <w:unhideWhenUsed/>
    <w:rsid w:val="00A6654D"/>
  </w:style>
  <w:style w:type="paragraph" w:customStyle="1" w:styleId="ConsPlusNormal">
    <w:name w:val="ConsPlusNormal"/>
    <w:rsid w:val="00A6654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6654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A6654D"/>
    <w:pPr>
      <w:widowControl w:val="0"/>
      <w:autoSpaceDE w:val="0"/>
      <w:autoSpaceDN w:val="0"/>
      <w:adjustRightInd w:val="0"/>
    </w:pPr>
    <w:rPr>
      <w:rFonts w:ascii="Courier New" w:eastAsia="Times New Roman" w:hAnsi="Courier New" w:cs="Courier New"/>
    </w:rPr>
  </w:style>
  <w:style w:type="paragraph" w:styleId="a5">
    <w:name w:val="Normal (Web)"/>
    <w:basedOn w:val="a"/>
    <w:rsid w:val="00A6654D"/>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6">
    <w:name w:val="Strong"/>
    <w:qFormat/>
    <w:rsid w:val="00A6654D"/>
    <w:rPr>
      <w:b/>
      <w:bCs/>
    </w:rPr>
  </w:style>
  <w:style w:type="paragraph" w:styleId="a7">
    <w:name w:val="header"/>
    <w:basedOn w:val="a"/>
    <w:link w:val="a8"/>
    <w:uiPriority w:val="99"/>
    <w:rsid w:val="00A665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A6654D"/>
    <w:rPr>
      <w:rFonts w:ascii="Times New Roman" w:eastAsia="Times New Roman" w:hAnsi="Times New Roman"/>
      <w:sz w:val="24"/>
      <w:szCs w:val="24"/>
    </w:rPr>
  </w:style>
  <w:style w:type="character" w:styleId="a9">
    <w:name w:val="page number"/>
    <w:basedOn w:val="a0"/>
    <w:rsid w:val="00A6654D"/>
  </w:style>
  <w:style w:type="paragraph" w:customStyle="1" w:styleId="aa">
    <w:basedOn w:val="a"/>
    <w:next w:val="a"/>
    <w:qFormat/>
    <w:rsid w:val="00A6654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link w:val="ac"/>
    <w:rsid w:val="00A6654D"/>
    <w:rPr>
      <w:rFonts w:ascii="Cambria" w:eastAsia="Times New Roman" w:hAnsi="Cambria" w:cs="Times New Roman"/>
      <w:b/>
      <w:bCs/>
      <w:kern w:val="28"/>
      <w:sz w:val="32"/>
      <w:szCs w:val="32"/>
    </w:rPr>
  </w:style>
  <w:style w:type="paragraph" w:customStyle="1" w:styleId="10">
    <w:name w:val="Заголовок1"/>
    <w:basedOn w:val="a"/>
    <w:next w:val="a"/>
    <w:qFormat/>
    <w:rsid w:val="00A6654D"/>
    <w:pPr>
      <w:spacing w:after="0" w:line="240" w:lineRule="auto"/>
      <w:contextualSpacing/>
    </w:pPr>
    <w:rPr>
      <w:rFonts w:ascii="Cambria" w:eastAsia="Times New Roman" w:hAnsi="Cambria"/>
      <w:b/>
      <w:bCs/>
      <w:kern w:val="28"/>
      <w:sz w:val="32"/>
      <w:szCs w:val="32"/>
      <w:lang w:eastAsia="ru-RU"/>
    </w:rPr>
  </w:style>
  <w:style w:type="character" w:customStyle="1" w:styleId="ad">
    <w:name w:val="Заголовок Знак"/>
    <w:basedOn w:val="a0"/>
    <w:uiPriority w:val="10"/>
    <w:rsid w:val="00A6654D"/>
    <w:rPr>
      <w:rFonts w:ascii="Calibri Light" w:eastAsia="Times New Roman" w:hAnsi="Calibri Light" w:cs="Times New Roman"/>
      <w:spacing w:val="-10"/>
      <w:kern w:val="28"/>
      <w:sz w:val="56"/>
      <w:szCs w:val="56"/>
    </w:rPr>
  </w:style>
  <w:style w:type="paragraph" w:styleId="ac">
    <w:name w:val="Title"/>
    <w:basedOn w:val="a"/>
    <w:next w:val="a"/>
    <w:link w:val="ab"/>
    <w:qFormat/>
    <w:rsid w:val="00A6654D"/>
    <w:pPr>
      <w:spacing w:after="0" w:line="240" w:lineRule="auto"/>
      <w:contextualSpacing/>
    </w:pPr>
    <w:rPr>
      <w:rFonts w:ascii="Cambria" w:eastAsia="Times New Roman" w:hAnsi="Cambria"/>
      <w:b/>
      <w:bCs/>
      <w:kern w:val="28"/>
      <w:sz w:val="32"/>
      <w:szCs w:val="32"/>
      <w:lang w:eastAsia="ru-RU"/>
    </w:rPr>
  </w:style>
  <w:style w:type="character" w:customStyle="1" w:styleId="11">
    <w:name w:val="Заголовок Знак1"/>
    <w:basedOn w:val="a0"/>
    <w:link w:val="ac"/>
    <w:uiPriority w:val="10"/>
    <w:rsid w:val="00A6654D"/>
    <w:rPr>
      <w:rFonts w:asciiTheme="majorHAnsi" w:eastAsiaTheme="majorEastAsia" w:hAnsiTheme="majorHAnsi" w:cstheme="majorBidi"/>
      <w:spacing w:val="-10"/>
      <w:kern w:val="28"/>
      <w:sz w:val="56"/>
      <w:szCs w:val="56"/>
      <w:lang w:eastAsia="en-US"/>
    </w:rPr>
  </w:style>
  <w:style w:type="character" w:styleId="ae">
    <w:name w:val="Hyperlink"/>
    <w:basedOn w:val="a0"/>
    <w:uiPriority w:val="99"/>
    <w:semiHidden/>
    <w:unhideWhenUsed/>
    <w:rsid w:val="00A6654D"/>
    <w:rPr>
      <w:color w:val="0563C1"/>
      <w:u w:val="single"/>
    </w:rPr>
  </w:style>
  <w:style w:type="character" w:styleId="af">
    <w:name w:val="FollowedHyperlink"/>
    <w:basedOn w:val="a0"/>
    <w:uiPriority w:val="99"/>
    <w:semiHidden/>
    <w:unhideWhenUsed/>
    <w:rsid w:val="00A6654D"/>
    <w:rPr>
      <w:color w:val="954F72"/>
      <w:u w:val="single"/>
    </w:rPr>
  </w:style>
  <w:style w:type="paragraph" w:customStyle="1" w:styleId="msonormal0">
    <w:name w:val="msonormal"/>
    <w:basedOn w:val="a"/>
    <w:rsid w:val="00A66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8">
    <w:name w:val="xl68"/>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A6654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A6654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A66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A66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A6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A66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A6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A665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6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A6654D"/>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A6654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A66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A665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6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A665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A6654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A6654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A6654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6654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0">
    <w:name w:val="xl100"/>
    <w:basedOn w:val="a"/>
    <w:rsid w:val="00A6654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A6654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A665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A6654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A6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A665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A6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A6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A6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A665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A6654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6654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665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6654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A66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A6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A665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A665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A665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A6654D"/>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0">
    <w:name w:val="xl120"/>
    <w:basedOn w:val="a"/>
    <w:rsid w:val="00A6654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rsid w:val="00A6654D"/>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A6654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A6654D"/>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4">
    <w:name w:val="xl124"/>
    <w:basedOn w:val="a"/>
    <w:rsid w:val="00A6654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A6654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6">
    <w:name w:val="xl126"/>
    <w:basedOn w:val="a"/>
    <w:rsid w:val="00A6654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7">
    <w:name w:val="xl127"/>
    <w:basedOn w:val="a"/>
    <w:rsid w:val="00A665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A6654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A6654D"/>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0">
    <w:name w:val="xl130"/>
    <w:basedOn w:val="a"/>
    <w:rsid w:val="00A665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A665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2">
    <w:name w:val="xl132"/>
    <w:basedOn w:val="a"/>
    <w:rsid w:val="00A665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3">
    <w:name w:val="xl133"/>
    <w:basedOn w:val="a"/>
    <w:rsid w:val="00A665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A6654D"/>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styleId="af0">
    <w:name w:val="footer"/>
    <w:basedOn w:val="a"/>
    <w:link w:val="af1"/>
    <w:uiPriority w:val="99"/>
    <w:unhideWhenUsed/>
    <w:rsid w:val="00A665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65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2907858">
      <w:bodyDiv w:val="1"/>
      <w:marLeft w:val="0"/>
      <w:marRight w:val="0"/>
      <w:marTop w:val="0"/>
      <w:marBottom w:val="0"/>
      <w:divBdr>
        <w:top w:val="none" w:sz="0" w:space="0" w:color="auto"/>
        <w:left w:val="none" w:sz="0" w:space="0" w:color="auto"/>
        <w:bottom w:val="none" w:sz="0" w:space="0" w:color="auto"/>
        <w:right w:val="none" w:sz="0" w:space="0" w:color="auto"/>
      </w:divBdr>
    </w:div>
    <w:div w:id="1092704604">
      <w:bodyDiv w:val="1"/>
      <w:marLeft w:val="0"/>
      <w:marRight w:val="0"/>
      <w:marTop w:val="0"/>
      <w:marBottom w:val="0"/>
      <w:divBdr>
        <w:top w:val="none" w:sz="0" w:space="0" w:color="auto"/>
        <w:left w:val="none" w:sz="0" w:space="0" w:color="auto"/>
        <w:bottom w:val="none" w:sz="0" w:space="0" w:color="auto"/>
        <w:right w:val="none" w:sz="0" w:space="0" w:color="auto"/>
      </w:divBdr>
    </w:div>
    <w:div w:id="1319919133">
      <w:bodyDiv w:val="1"/>
      <w:marLeft w:val="0"/>
      <w:marRight w:val="0"/>
      <w:marTop w:val="0"/>
      <w:marBottom w:val="0"/>
      <w:divBdr>
        <w:top w:val="none" w:sz="0" w:space="0" w:color="auto"/>
        <w:left w:val="none" w:sz="0" w:space="0" w:color="auto"/>
        <w:bottom w:val="none" w:sz="0" w:space="0" w:color="auto"/>
        <w:right w:val="none" w:sz="0" w:space="0" w:color="auto"/>
      </w:divBdr>
    </w:div>
    <w:div w:id="1594973417">
      <w:bodyDiv w:val="1"/>
      <w:marLeft w:val="0"/>
      <w:marRight w:val="0"/>
      <w:marTop w:val="0"/>
      <w:marBottom w:val="0"/>
      <w:divBdr>
        <w:top w:val="none" w:sz="0" w:space="0" w:color="auto"/>
        <w:left w:val="none" w:sz="0" w:space="0" w:color="auto"/>
        <w:bottom w:val="none" w:sz="0" w:space="0" w:color="auto"/>
        <w:right w:val="none" w:sz="0" w:space="0" w:color="auto"/>
      </w:divBdr>
    </w:div>
    <w:div w:id="1745032443">
      <w:bodyDiv w:val="1"/>
      <w:marLeft w:val="0"/>
      <w:marRight w:val="0"/>
      <w:marTop w:val="0"/>
      <w:marBottom w:val="0"/>
      <w:divBdr>
        <w:top w:val="none" w:sz="0" w:space="0" w:color="auto"/>
        <w:left w:val="none" w:sz="0" w:space="0" w:color="auto"/>
        <w:bottom w:val="none" w:sz="0" w:space="0" w:color="auto"/>
        <w:right w:val="none" w:sz="0" w:space="0" w:color="auto"/>
      </w:divBdr>
    </w:div>
    <w:div w:id="21187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1</TotalTime>
  <Pages>29</Pages>
  <Words>8873</Words>
  <Characters>50582</Characters>
  <Application>Microsoft Office Word</Application>
  <DocSecurity>4</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2</cp:revision>
  <dcterms:created xsi:type="dcterms:W3CDTF">2020-07-17T10:07:00Z</dcterms:created>
  <dcterms:modified xsi:type="dcterms:W3CDTF">2020-07-17T10:07:00Z</dcterms:modified>
</cp:coreProperties>
</file>