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5A60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9.5pt;width:226.25pt;height:111.9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006049" w:rsidRPr="00765AEC" w:rsidRDefault="005A603A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006049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006049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006049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006049">
                      <w:rPr>
                        <w:b/>
                        <w:sz w:val="28"/>
                      </w:rPr>
                      <w:t>"</w:t>
                    </w:r>
                    <w:r w:rsidR="00006049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года № 17/1</w:t>
                    </w:r>
                  </w:fldSimple>
                </w:p>
                <w:p w:rsidR="00006049" w:rsidRPr="002F5303" w:rsidRDefault="0000604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06049" w:rsidRPr="00C922CB" w:rsidRDefault="0000604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06049" w:rsidRPr="00D43689" w:rsidRDefault="0000604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486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января 2019 г. № 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№1266, от 10.02.2020 №113, от 17.06.2020 № 578, от 16.10.2020№975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0D69FC">
      <w:pPr>
        <w:ind w:left="5529"/>
        <w:rPr>
          <w:sz w:val="28"/>
          <w:szCs w:val="28"/>
        </w:rPr>
      </w:pPr>
      <w:r w:rsidRPr="008A23E9">
        <w:rPr>
          <w:sz w:val="28"/>
          <w:szCs w:val="28"/>
        </w:rPr>
        <w:lastRenderedPageBreak/>
        <w:t>УТВЕРЖДЕНЫ</w:t>
      </w:r>
    </w:p>
    <w:p w:rsidR="00A366CE" w:rsidRPr="000D69FC" w:rsidRDefault="00A366CE" w:rsidP="000D69FC">
      <w:pPr>
        <w:ind w:left="5529"/>
        <w:rPr>
          <w:sz w:val="27"/>
          <w:szCs w:val="27"/>
        </w:rPr>
      </w:pPr>
      <w:r w:rsidRPr="000D69FC">
        <w:rPr>
          <w:sz w:val="27"/>
          <w:szCs w:val="27"/>
        </w:rPr>
        <w:t xml:space="preserve">постановлением </w:t>
      </w:r>
      <w:r w:rsidR="000D69FC" w:rsidRPr="000D69FC">
        <w:rPr>
          <w:sz w:val="27"/>
          <w:szCs w:val="27"/>
        </w:rPr>
        <w:t>а</w:t>
      </w:r>
      <w:r w:rsidRPr="000D69FC">
        <w:rPr>
          <w:sz w:val="27"/>
          <w:szCs w:val="27"/>
        </w:rPr>
        <w:t>дминистрации</w:t>
      </w:r>
    </w:p>
    <w:p w:rsidR="00A366CE" w:rsidRPr="000D69FC" w:rsidRDefault="00A366CE" w:rsidP="000D69FC">
      <w:pPr>
        <w:ind w:left="5529"/>
        <w:rPr>
          <w:sz w:val="27"/>
          <w:szCs w:val="27"/>
        </w:rPr>
      </w:pPr>
      <w:r w:rsidRPr="000D69FC">
        <w:rPr>
          <w:sz w:val="27"/>
          <w:szCs w:val="27"/>
        </w:rPr>
        <w:t>Чайковского городского округа</w:t>
      </w:r>
    </w:p>
    <w:p w:rsidR="00A366CE" w:rsidRPr="000D69FC" w:rsidRDefault="00A366CE" w:rsidP="000D69FC">
      <w:pPr>
        <w:ind w:left="5529"/>
        <w:rPr>
          <w:sz w:val="27"/>
          <w:szCs w:val="27"/>
        </w:rPr>
      </w:pPr>
      <w:r w:rsidRPr="000D69FC">
        <w:rPr>
          <w:sz w:val="27"/>
          <w:szCs w:val="27"/>
        </w:rPr>
        <w:t>от ____________№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7B3823">
        <w:rPr>
          <w:rFonts w:ascii="Times New Roman" w:hAnsi="Times New Roman" w:cs="Times New Roman"/>
          <w:b/>
          <w:sz w:val="28"/>
          <w:szCs w:val="28"/>
        </w:rPr>
        <w:t>,</w:t>
      </w:r>
      <w:r w:rsidRPr="00F3495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34955">
        <w:rPr>
          <w:rFonts w:ascii="Times New Roman" w:hAnsi="Times New Roman" w:cs="Times New Roman"/>
          <w:b/>
          <w:sz w:val="28"/>
          <w:szCs w:val="28"/>
        </w:rPr>
        <w:t>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</w:t>
      </w:r>
      <w:bookmarkStart w:id="0" w:name="_GoBack"/>
      <w:bookmarkEnd w:id="0"/>
      <w:r w:rsidRPr="00F34955">
        <w:rPr>
          <w:rFonts w:ascii="Times New Roman" w:hAnsi="Times New Roman" w:cs="Times New Roman"/>
          <w:b/>
          <w:sz w:val="28"/>
          <w:szCs w:val="28"/>
        </w:rPr>
        <w:t xml:space="preserve">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10.02.2020 №113, от 17.06.2020 № 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A366CE" w:rsidRDefault="00A366CE" w:rsidP="00A366CE"/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 xml:space="preserve">1. В Паспорте </w:t>
      </w:r>
      <w:r w:rsidRPr="00216B32">
        <w:rPr>
          <w:sz w:val="28"/>
          <w:szCs w:val="28"/>
        </w:rPr>
        <w:t xml:space="preserve">муниципальной </w:t>
      </w:r>
      <w:r w:rsidRPr="00216B32">
        <w:rPr>
          <w:color w:val="000000"/>
          <w:sz w:val="28"/>
          <w:szCs w:val="28"/>
        </w:rPr>
        <w:t>программы «</w:t>
      </w:r>
      <w:r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proofErr w:type="gramStart"/>
      <w:r w:rsidRPr="00216B32">
        <w:rPr>
          <w:bCs/>
          <w:color w:val="000000"/>
          <w:sz w:val="28"/>
          <w:szCs w:val="28"/>
        </w:rPr>
        <w:t>»</w:t>
      </w:r>
      <w:r w:rsidRPr="00216B32">
        <w:rPr>
          <w:sz w:val="28"/>
          <w:szCs w:val="28"/>
        </w:rPr>
        <w:t>п</w:t>
      </w:r>
      <w:proofErr w:type="gramEnd"/>
      <w:r w:rsidRPr="00216B32">
        <w:rPr>
          <w:sz w:val="28"/>
          <w:szCs w:val="28"/>
        </w:rPr>
        <w:t>озици</w:t>
      </w:r>
      <w:r w:rsidR="00E5040D"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16B32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99" w:rsidRPr="004735D5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224 104,931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>
              <w:rPr>
                <w:sz w:val="28"/>
                <w:szCs w:val="28"/>
              </w:rPr>
              <w:t>196 161,022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D63B99" w:rsidRPr="004735D5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D63B99" w:rsidRPr="004735D5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63B99" w:rsidRPr="004735D5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63B99" w:rsidRPr="004735D5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52 047,192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D63B99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49 136,064 </w:t>
            </w:r>
            <w:r w:rsidRPr="004735D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43 526,184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16B32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63B99">
              <w:rPr>
                <w:sz w:val="28"/>
                <w:szCs w:val="28"/>
              </w:rPr>
              <w:t>223 826,771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 w:rsidR="00D63B99">
              <w:rPr>
                <w:sz w:val="28"/>
                <w:szCs w:val="28"/>
              </w:rPr>
              <w:t>195 882,862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Pr="004735D5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63B99">
              <w:rPr>
                <w:sz w:val="28"/>
                <w:szCs w:val="28"/>
              </w:rPr>
              <w:t>51 769,032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49 136,064 </w:t>
            </w:r>
            <w:r w:rsidRPr="004735D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43 526,184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lastRenderedPageBreak/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216B32" w:rsidRP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B32">
        <w:rPr>
          <w:color w:val="000000"/>
          <w:sz w:val="28"/>
          <w:szCs w:val="28"/>
        </w:rPr>
        <w:t>2. 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Pr="00216B32">
        <w:rPr>
          <w:sz w:val="28"/>
          <w:szCs w:val="28"/>
        </w:rPr>
        <w:t xml:space="preserve"> позици</w:t>
      </w:r>
      <w:r w:rsidR="00E5040D"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p w:rsidR="00216B32" w:rsidRP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16B32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99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94 134,266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91 710,285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краевого бюджета 2 423,981</w:t>
            </w:r>
            <w:r w:rsidRPr="008A23E9">
              <w:rPr>
                <w:sz w:val="28"/>
                <w:szCs w:val="28"/>
              </w:rPr>
              <w:t xml:space="preserve"> тыс</w:t>
            </w:r>
            <w:proofErr w:type="gramStart"/>
            <w:r w:rsidRPr="008A23E9">
              <w:rPr>
                <w:sz w:val="28"/>
                <w:szCs w:val="28"/>
              </w:rPr>
              <w:t>.р</w:t>
            </w:r>
            <w:proofErr w:type="gramEnd"/>
            <w:r w:rsidRPr="008A23E9">
              <w:rPr>
                <w:sz w:val="28"/>
                <w:szCs w:val="28"/>
              </w:rPr>
              <w:t>уб.</w:t>
            </w:r>
          </w:p>
          <w:p w:rsidR="00D63B99" w:rsidRPr="008A23E9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D63B99" w:rsidRPr="008A23E9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D63B99" w:rsidRPr="008A23E9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D63B99" w:rsidRPr="008A23E9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20 935,196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D63B99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19 817,276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D63B99" w:rsidP="00D63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19 756,359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16B32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654476">
              <w:rPr>
                <w:sz w:val="28"/>
                <w:szCs w:val="28"/>
              </w:rPr>
              <w:t>92 619,848</w:t>
            </w:r>
            <w:r w:rsidRPr="008A23E9">
              <w:rPr>
                <w:sz w:val="28"/>
                <w:szCs w:val="28"/>
              </w:rPr>
              <w:t xml:space="preserve"> тыс. руб., в том </w:t>
            </w:r>
            <w:proofErr w:type="spellStart"/>
            <w:r w:rsidRPr="008A23E9">
              <w:rPr>
                <w:sz w:val="28"/>
                <w:szCs w:val="28"/>
              </w:rPr>
              <w:t>числеза</w:t>
            </w:r>
            <w:proofErr w:type="spellEnd"/>
            <w:r w:rsidRPr="008A23E9">
              <w:rPr>
                <w:sz w:val="28"/>
                <w:szCs w:val="28"/>
              </w:rPr>
              <w:t xml:space="preserve"> счет средств</w:t>
            </w:r>
            <w:r>
              <w:rPr>
                <w:sz w:val="28"/>
                <w:szCs w:val="28"/>
              </w:rPr>
              <w:t xml:space="preserve"> местного бюджета </w:t>
            </w:r>
            <w:r w:rsidR="00654476">
              <w:rPr>
                <w:sz w:val="28"/>
                <w:szCs w:val="28"/>
              </w:rPr>
              <w:t>90 195,867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краевого бюджета 2 423,981</w:t>
            </w:r>
            <w:r w:rsidRPr="008A23E9">
              <w:rPr>
                <w:sz w:val="28"/>
                <w:szCs w:val="28"/>
              </w:rPr>
              <w:t xml:space="preserve"> тыс</w:t>
            </w:r>
            <w:proofErr w:type="gramStart"/>
            <w:r w:rsidRPr="008A23E9">
              <w:rPr>
                <w:sz w:val="28"/>
                <w:szCs w:val="28"/>
              </w:rPr>
              <w:t>.р</w:t>
            </w:r>
            <w:proofErr w:type="gramEnd"/>
            <w:r w:rsidRPr="008A23E9">
              <w:rPr>
                <w:sz w:val="28"/>
                <w:szCs w:val="28"/>
              </w:rPr>
              <w:t>уб.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Pr="008A23E9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515E1">
              <w:rPr>
                <w:sz w:val="28"/>
                <w:szCs w:val="28"/>
              </w:rPr>
              <w:t>20 935,196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 w:rsidR="00654476">
              <w:rPr>
                <w:sz w:val="28"/>
                <w:szCs w:val="28"/>
              </w:rPr>
              <w:t>19 060,067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216B32" w:rsidRPr="00216B32" w:rsidRDefault="00216B32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54476">
              <w:rPr>
                <w:sz w:val="28"/>
                <w:szCs w:val="28"/>
              </w:rPr>
              <w:t>18 999,150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6B32" w:rsidRPr="00216B32" w:rsidRDefault="00E5040D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В Паспорте Подпрограммы </w:t>
      </w:r>
      <w:r w:rsidRPr="008A23E9">
        <w:rPr>
          <w:color w:val="000000"/>
          <w:sz w:val="28"/>
          <w:szCs w:val="28"/>
        </w:rPr>
        <w:t>2 «Эффективное управление и распоряжение земельными ресурсами Чайковского городского округа</w:t>
      </w:r>
      <w:proofErr w:type="gramStart"/>
      <w:r w:rsidRPr="008A23E9">
        <w:rPr>
          <w:color w:val="000000"/>
          <w:sz w:val="28"/>
          <w:szCs w:val="28"/>
        </w:rPr>
        <w:t>»</w:t>
      </w:r>
      <w:r w:rsidR="00216B32" w:rsidRPr="00216B32">
        <w:rPr>
          <w:sz w:val="28"/>
          <w:szCs w:val="28"/>
        </w:rPr>
        <w:t>п</w:t>
      </w:r>
      <w:proofErr w:type="gramEnd"/>
      <w:r w:rsidR="00216B32" w:rsidRPr="00216B32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="00216B32" w:rsidRPr="00216B32">
        <w:rPr>
          <w:sz w:val="28"/>
          <w:szCs w:val="28"/>
        </w:rPr>
        <w:t>:</w:t>
      </w:r>
    </w:p>
    <w:p w:rsidR="00216B32" w:rsidRPr="00216B32" w:rsidRDefault="00216B32" w:rsidP="00216B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216B32" w:rsidRPr="00216B32" w:rsidTr="00216B32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76" w:rsidRPr="00E5040D" w:rsidRDefault="00654476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43 344,685</w:t>
            </w:r>
            <w:r w:rsidRPr="00E5040D">
              <w:rPr>
                <w:sz w:val="28"/>
                <w:szCs w:val="28"/>
              </w:rPr>
              <w:t xml:space="preserve"> тыс. руб., в том числе за счет средств местного бюджета </w:t>
            </w:r>
            <w:r>
              <w:rPr>
                <w:sz w:val="28"/>
                <w:szCs w:val="28"/>
              </w:rPr>
              <w:t>17 824,757</w:t>
            </w:r>
            <w:r w:rsidRPr="00E5040D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E5040D">
              <w:rPr>
                <w:sz w:val="28"/>
                <w:szCs w:val="28"/>
              </w:rPr>
              <w:t>дств кр</w:t>
            </w:r>
            <w:proofErr w:type="gramEnd"/>
            <w:r w:rsidRPr="00E5040D">
              <w:rPr>
                <w:sz w:val="28"/>
                <w:szCs w:val="28"/>
              </w:rPr>
              <w:t>аевого бюджета 22 550,828 тыс. руб., за счет средств федерального бюджета 2 969,100 тыс. руб.</w:t>
            </w:r>
          </w:p>
          <w:p w:rsidR="00654476" w:rsidRPr="00E5040D" w:rsidRDefault="00654476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654476" w:rsidRPr="00E5040D" w:rsidRDefault="00654476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2019 год – 250,290 тыс. руб.,</w:t>
            </w:r>
          </w:p>
          <w:p w:rsidR="00654476" w:rsidRPr="00E5040D" w:rsidRDefault="00654476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2020 год – 12 339,595 тыс. руб.,</w:t>
            </w:r>
          </w:p>
          <w:p w:rsidR="00654476" w:rsidRPr="00E5040D" w:rsidRDefault="00654476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lastRenderedPageBreak/>
              <w:t>2021 год – 13</w:t>
            </w:r>
            <w:r>
              <w:rPr>
                <w:sz w:val="28"/>
                <w:szCs w:val="28"/>
              </w:rPr>
              <w:t> 279,755</w:t>
            </w:r>
            <w:r w:rsidRPr="00E5040D">
              <w:rPr>
                <w:sz w:val="28"/>
                <w:szCs w:val="28"/>
              </w:rPr>
              <w:t xml:space="preserve"> тыс. руб.,</w:t>
            </w:r>
          </w:p>
          <w:p w:rsidR="00654476" w:rsidRPr="00E5040D" w:rsidRDefault="00654476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2022 год – 11 512,004 тыс. руб.,</w:t>
            </w:r>
          </w:p>
          <w:p w:rsidR="00216B32" w:rsidRPr="00216B32" w:rsidRDefault="00654476" w:rsidP="006544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2023 год – 5 963,041 тыс. руб.</w:t>
            </w:r>
          </w:p>
        </w:tc>
      </w:tr>
    </w:tbl>
    <w:p w:rsidR="00216B32" w:rsidRPr="00216B32" w:rsidRDefault="00216B32" w:rsidP="00216B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6B32" w:rsidRPr="00216B32" w:rsidRDefault="00216B32" w:rsidP="00216B3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216B32" w:rsidRPr="00216B32" w:rsidTr="00216B32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32" w:rsidRPr="00216B32" w:rsidRDefault="00216B32" w:rsidP="00216B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654476">
              <w:rPr>
                <w:sz w:val="28"/>
                <w:szCs w:val="28"/>
              </w:rPr>
              <w:t>42 818,436</w:t>
            </w:r>
            <w:r w:rsidRPr="00E5040D">
              <w:rPr>
                <w:sz w:val="28"/>
                <w:szCs w:val="28"/>
              </w:rPr>
              <w:t xml:space="preserve"> тыс. руб., в том числе за счет средств местного бюджета </w:t>
            </w:r>
            <w:r w:rsidR="00654476">
              <w:rPr>
                <w:sz w:val="28"/>
                <w:szCs w:val="28"/>
              </w:rPr>
              <w:t>17 298,508</w:t>
            </w:r>
            <w:r w:rsidRPr="00E5040D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E5040D">
              <w:rPr>
                <w:sz w:val="28"/>
                <w:szCs w:val="28"/>
              </w:rPr>
              <w:t>дств кр</w:t>
            </w:r>
            <w:proofErr w:type="gramEnd"/>
            <w:r w:rsidRPr="00E5040D">
              <w:rPr>
                <w:sz w:val="28"/>
                <w:szCs w:val="28"/>
              </w:rPr>
              <w:t>аевого бюджета 22 550,828 тыс. руб., за счет средств федерального бюджета 2 969,100 тыс. руб.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2019 год – 250,290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2020 год – 12 339,595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 xml:space="preserve">2021 год – </w:t>
            </w:r>
            <w:r w:rsidR="00654476">
              <w:rPr>
                <w:sz w:val="28"/>
                <w:szCs w:val="28"/>
              </w:rPr>
              <w:t>12 753,506</w:t>
            </w:r>
            <w:r w:rsidRPr="00E5040D">
              <w:rPr>
                <w:sz w:val="28"/>
                <w:szCs w:val="28"/>
              </w:rPr>
              <w:t xml:space="preserve"> тыс. руб.,</w:t>
            </w:r>
          </w:p>
          <w:p w:rsidR="00E5040D" w:rsidRPr="00E5040D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2022 год – 11 512,004 тыс. руб.,</w:t>
            </w:r>
          </w:p>
          <w:p w:rsidR="00216B32" w:rsidRPr="00216B32" w:rsidRDefault="00E5040D" w:rsidP="00E5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40D">
              <w:rPr>
                <w:sz w:val="28"/>
                <w:szCs w:val="28"/>
              </w:rPr>
              <w:t>2023 год – 5 963,041 тыс. руб.</w:t>
            </w:r>
          </w:p>
        </w:tc>
      </w:tr>
    </w:tbl>
    <w:p w:rsidR="00654476" w:rsidRDefault="00654476" w:rsidP="006544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54476" w:rsidRPr="00216B32" w:rsidRDefault="00654476" w:rsidP="00654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В Паспорте Подпрограммы 4</w:t>
      </w:r>
      <w:r w:rsidRPr="008A23E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Обеспечение реализации муниципальной программы</w:t>
      </w:r>
      <w:proofErr w:type="gramStart"/>
      <w:r w:rsidRPr="008A23E9">
        <w:rPr>
          <w:color w:val="000000"/>
          <w:sz w:val="28"/>
          <w:szCs w:val="28"/>
        </w:rPr>
        <w:t>»</w:t>
      </w:r>
      <w:r w:rsidRPr="00216B32">
        <w:rPr>
          <w:sz w:val="28"/>
          <w:szCs w:val="28"/>
        </w:rPr>
        <w:t>п</w:t>
      </w:r>
      <w:proofErr w:type="gramEnd"/>
      <w:r w:rsidRPr="00216B32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Pr="00216B32">
        <w:rPr>
          <w:sz w:val="28"/>
          <w:szCs w:val="28"/>
        </w:rPr>
        <w:t>:</w:t>
      </w:r>
    </w:p>
    <w:p w:rsidR="00654476" w:rsidRPr="00216B32" w:rsidRDefault="00654476" w:rsidP="00654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2"/>
      </w:tblGrid>
      <w:tr w:rsidR="00654476" w:rsidRPr="00216B32" w:rsidTr="0030789A">
        <w:trPr>
          <w:trHeight w:val="35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76" w:rsidRPr="00216B32" w:rsidRDefault="00654476" w:rsidP="00307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Объем бюджетных ассигнований подпрограммы составляет 84 228,497 тыс. руб., в том числе за счет средств местного бюджета 84 228,497 тыс. руб.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2019 год – 15 904,252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2020 год – 16 378,436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2021 год – 17 332,241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2022 год – 17 306,784 тыс. руб.,</w:t>
            </w:r>
          </w:p>
          <w:p w:rsidR="00654476" w:rsidRPr="00216B32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2023 год – 17 306,784 тыс. руб.</w:t>
            </w:r>
          </w:p>
        </w:tc>
      </w:tr>
    </w:tbl>
    <w:p w:rsidR="00654476" w:rsidRPr="00216B32" w:rsidRDefault="00654476" w:rsidP="006544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4476" w:rsidRPr="00216B32" w:rsidRDefault="00654476" w:rsidP="00654476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815"/>
      </w:tblGrid>
      <w:tr w:rsidR="00654476" w:rsidRPr="00216B32" w:rsidTr="0030789A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76" w:rsidRPr="00216B32" w:rsidRDefault="00654476" w:rsidP="003078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85 991,004</w:t>
            </w:r>
            <w:r w:rsidRPr="002410F5">
              <w:rPr>
                <w:sz w:val="28"/>
                <w:szCs w:val="28"/>
              </w:rPr>
              <w:t xml:space="preserve"> тыс. руб., в том числе за счет средств местного бюджета </w:t>
            </w:r>
            <w:r>
              <w:rPr>
                <w:sz w:val="28"/>
                <w:szCs w:val="28"/>
              </w:rPr>
              <w:t>85 991,004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2019 год – 15 904,252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>2020 год – 16 378,436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17 580,330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2410F5" w:rsidRPr="002410F5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руб.,</w:t>
            </w:r>
          </w:p>
          <w:p w:rsidR="00654476" w:rsidRPr="00216B32" w:rsidRDefault="002410F5" w:rsidP="00241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0F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18 063,993</w:t>
            </w:r>
            <w:r w:rsidRPr="002410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216B32" w:rsidRDefault="00216B32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4476" w:rsidRPr="00216B32" w:rsidRDefault="00654476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69FC" w:rsidRDefault="002410F5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proofErr w:type="gramStart"/>
      <w:r w:rsidR="00216B32" w:rsidRPr="00216B32">
        <w:rPr>
          <w:bCs/>
          <w:color w:val="000000"/>
          <w:sz w:val="28"/>
          <w:szCs w:val="28"/>
        </w:rPr>
        <w:t>»</w:t>
      </w:r>
      <w:r w:rsidR="00216B32" w:rsidRPr="00216B32">
        <w:rPr>
          <w:rFonts w:cs="Arial"/>
          <w:sz w:val="28"/>
          <w:szCs w:val="28"/>
        </w:rPr>
        <w:t>«</w:t>
      </w:r>
      <w:proofErr w:type="gramEnd"/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806F83">
        <w:rPr>
          <w:bCs/>
          <w:color w:val="000000"/>
          <w:sz w:val="28"/>
          <w:szCs w:val="28"/>
        </w:rPr>
        <w:t>» изложить в новой редакции:</w:t>
      </w: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Pr="000D69FC" w:rsidRDefault="000D69FC" w:rsidP="000D69FC">
      <w:pPr>
        <w:rPr>
          <w:sz w:val="28"/>
          <w:szCs w:val="28"/>
        </w:rPr>
      </w:pPr>
    </w:p>
    <w:p w:rsidR="000D69FC" w:rsidRDefault="000D69FC" w:rsidP="000D69FC">
      <w:pPr>
        <w:rPr>
          <w:sz w:val="28"/>
          <w:szCs w:val="28"/>
        </w:rPr>
      </w:pP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</w:p>
    <w:p w:rsidR="000D69FC" w:rsidRDefault="000D69FC" w:rsidP="000D69FC">
      <w:pPr>
        <w:tabs>
          <w:tab w:val="left" w:pos="1471"/>
        </w:tabs>
        <w:rPr>
          <w:sz w:val="28"/>
          <w:szCs w:val="28"/>
        </w:rPr>
      </w:pPr>
    </w:p>
    <w:p w:rsidR="00C1378A" w:rsidRPr="000D69FC" w:rsidRDefault="00C1378A" w:rsidP="000D69FC">
      <w:pPr>
        <w:rPr>
          <w:sz w:val="28"/>
          <w:szCs w:val="28"/>
        </w:rPr>
        <w:sectPr w:rsidR="00C1378A" w:rsidRPr="000D69FC" w:rsidSect="000D69FC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Layout w:type="fixed"/>
        <w:tblLook w:val="04A0"/>
      </w:tblPr>
      <w:tblGrid>
        <w:gridCol w:w="2268"/>
        <w:gridCol w:w="726"/>
        <w:gridCol w:w="692"/>
        <w:gridCol w:w="992"/>
        <w:gridCol w:w="980"/>
        <w:gridCol w:w="980"/>
        <w:gridCol w:w="980"/>
        <w:gridCol w:w="1029"/>
        <w:gridCol w:w="992"/>
        <w:gridCol w:w="1701"/>
        <w:gridCol w:w="709"/>
        <w:gridCol w:w="567"/>
        <w:gridCol w:w="567"/>
        <w:gridCol w:w="567"/>
        <w:gridCol w:w="567"/>
        <w:gridCol w:w="670"/>
        <w:gridCol w:w="606"/>
      </w:tblGrid>
      <w:tr w:rsidR="00E5040D" w:rsidRPr="00E5040D" w:rsidTr="00806F83">
        <w:trPr>
          <w:trHeight w:val="1530"/>
        </w:trPr>
        <w:tc>
          <w:tcPr>
            <w:tcW w:w="149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9FC" w:rsidRDefault="000D69FC" w:rsidP="00681A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69FC" w:rsidRDefault="000D69FC" w:rsidP="00681A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69FC" w:rsidRDefault="000D69FC" w:rsidP="000D69FC">
            <w:pPr>
              <w:ind w:firstLine="9923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Приложение 5</w:t>
            </w:r>
          </w:p>
          <w:p w:rsidR="000D69FC" w:rsidRDefault="000D69FC" w:rsidP="000D69FC">
            <w:pPr>
              <w:ind w:firstLine="9923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0D69FC" w:rsidRDefault="000D69FC" w:rsidP="000D69FC">
            <w:pPr>
              <w:ind w:firstLine="9923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 xml:space="preserve"> «Управление и распоряжение </w:t>
            </w:r>
          </w:p>
          <w:p w:rsidR="000D69FC" w:rsidRDefault="000D69FC" w:rsidP="000D69FC">
            <w:pPr>
              <w:ind w:firstLine="9923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 xml:space="preserve">муниципальным имуществом </w:t>
            </w:r>
          </w:p>
          <w:p w:rsidR="000D69FC" w:rsidRDefault="000D69FC" w:rsidP="000D69FC">
            <w:pPr>
              <w:ind w:firstLine="9923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Чайковского городского округа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D69FC" w:rsidRDefault="000D69FC" w:rsidP="000D69FC">
            <w:pPr>
              <w:rPr>
                <w:color w:val="000000"/>
                <w:sz w:val="28"/>
                <w:szCs w:val="28"/>
              </w:rPr>
            </w:pPr>
          </w:p>
          <w:p w:rsidR="00681A56" w:rsidRDefault="00E5040D" w:rsidP="00681A56">
            <w:pPr>
              <w:jc w:val="center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E5040D" w:rsidRPr="00E5040D" w:rsidRDefault="00E5040D" w:rsidP="00681A56">
            <w:pPr>
              <w:jc w:val="center"/>
              <w:rPr>
                <w:color w:val="000000"/>
                <w:sz w:val="28"/>
                <w:szCs w:val="28"/>
              </w:rPr>
            </w:pPr>
            <w:r w:rsidRPr="00E5040D">
              <w:rPr>
                <w:color w:val="000000"/>
                <w:sz w:val="28"/>
                <w:szCs w:val="28"/>
              </w:rPr>
              <w:t>«Управление и распор</w:t>
            </w:r>
            <w:r w:rsidR="00681A56">
              <w:rPr>
                <w:color w:val="000000"/>
                <w:sz w:val="28"/>
                <w:szCs w:val="28"/>
              </w:rPr>
              <w:t xml:space="preserve">яжение муниципальным имуществом </w:t>
            </w:r>
            <w:r w:rsidRPr="00E5040D">
              <w:rPr>
                <w:color w:val="000000"/>
                <w:sz w:val="28"/>
                <w:szCs w:val="28"/>
              </w:rPr>
              <w:t>Чайковского городского округа»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0D" w:rsidRPr="00E5040D" w:rsidRDefault="00E5040D" w:rsidP="00E5040D">
            <w:pPr>
              <w:rPr>
                <w:sz w:val="20"/>
                <w:szCs w:val="20"/>
              </w:rPr>
            </w:pP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E5040D" w:rsidRPr="00E5040D" w:rsidTr="00806F83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5040D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E5040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E5040D" w:rsidRPr="00E5040D" w:rsidTr="00806F8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17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E5040D" w:rsidRPr="00E5040D" w:rsidTr="00806F83">
        <w:trPr>
          <w:cantSplit/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E5040D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5270,374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1275,704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1016,007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 w:rsidRPr="00E5040D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2104,720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836,793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279,167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5040D" w:rsidRPr="00E5040D" w:rsidTr="00806F83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1.1.3 </w:t>
            </w:r>
            <w:r w:rsidRPr="00E5040D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E5040D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7375,094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1709,896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1852,800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739,167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2410F5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39,167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E5040D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17,887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trHeight w:val="9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E5040D">
              <w:rPr>
                <w:color w:val="000000"/>
                <w:sz w:val="18"/>
                <w:szCs w:val="18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331,667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2.2.  Количество выданных разрешений на установку и эксплуатацию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9</w:t>
            </w:r>
          </w:p>
        </w:tc>
      </w:tr>
      <w:tr w:rsidR="00E5040D" w:rsidRPr="00E5040D" w:rsidTr="00806F83">
        <w:trPr>
          <w:trHeight w:val="7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349,554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74,800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E5040D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75179,335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13352,852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15199,426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16723,291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15121,346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14782,420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19 196,00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47 234,00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2410F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E5040D" w:rsidRPr="00E5040D">
              <w:rPr>
                <w:color w:val="000000"/>
                <w:sz w:val="18"/>
                <w:szCs w:val="18"/>
              </w:rPr>
              <w:t>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E5040D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E5040D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19</w:t>
            </w:r>
          </w:p>
        </w:tc>
      </w:tr>
      <w:tr w:rsidR="00E5040D" w:rsidRPr="00E5040D" w:rsidTr="00681A56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E5040D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681A5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5040D" w:rsidRPr="00E5040D">
              <w:rPr>
                <w:color w:val="000000"/>
                <w:sz w:val="18"/>
                <w:szCs w:val="18"/>
              </w:rPr>
              <w:t>291,884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378,472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358,353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518,353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518,353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518,353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6"/>
                <w:szCs w:val="16"/>
              </w:rPr>
            </w:pPr>
            <w:r w:rsidRPr="00E5040D">
              <w:rPr>
                <w:color w:val="000000"/>
                <w:sz w:val="16"/>
                <w:szCs w:val="16"/>
              </w:rPr>
              <w:t>1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82471,219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731,324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557,779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18241,644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16639,699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16300,773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410F5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90195,867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2F0ED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15135,984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2F0ED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F0ED3">
              <w:rPr>
                <w:b/>
                <w:bCs/>
                <w:color w:val="000000"/>
                <w:sz w:val="18"/>
                <w:szCs w:val="18"/>
              </w:rPr>
              <w:t>8322,233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20169,244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2F0ED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F0ED3">
              <w:rPr>
                <w:b/>
                <w:bCs/>
                <w:color w:val="000000"/>
                <w:sz w:val="18"/>
                <w:szCs w:val="18"/>
              </w:rPr>
              <w:t>8453,666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18114,740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423,981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765,952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606,401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884,410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92619,848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15198,473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18426,962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2F0ED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F0ED3">
              <w:rPr>
                <w:b/>
                <w:bCs/>
                <w:color w:val="000000"/>
                <w:sz w:val="18"/>
                <w:szCs w:val="18"/>
              </w:rPr>
              <w:t>0935,196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19060,067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2F0ED3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18999,150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Цель Подпрограммы 2.Повышение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="00681A56">
              <w:rPr>
                <w:color w:val="000000"/>
                <w:sz w:val="18"/>
                <w:szCs w:val="18"/>
              </w:rPr>
              <w:t xml:space="preserve">Обеспечение проведения </w:t>
            </w:r>
            <w:r w:rsidRPr="00E5040D">
              <w:rPr>
                <w:color w:val="000000"/>
                <w:sz w:val="18"/>
                <w:szCs w:val="18"/>
              </w:rPr>
              <w:t>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2F0ED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0ED3">
              <w:rPr>
                <w:color w:val="000000"/>
                <w:sz w:val="18"/>
                <w:szCs w:val="18"/>
              </w:rPr>
              <w:t>0130,120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0789A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2172,567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5040D" w:rsidRPr="00E5040D">
              <w:rPr>
                <w:color w:val="000000"/>
                <w:sz w:val="18"/>
                <w:szCs w:val="18"/>
              </w:rPr>
              <w:t>282,631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5040D" w:rsidRPr="00E5040D">
              <w:rPr>
                <w:color w:val="000000"/>
                <w:sz w:val="18"/>
                <w:szCs w:val="18"/>
              </w:rPr>
              <w:t>282,631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1.1Площадь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E5040D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339,935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98,666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</w:t>
            </w:r>
          </w:p>
        </w:tc>
      </w:tr>
      <w:tr w:rsidR="00E5040D" w:rsidRPr="00E5040D" w:rsidTr="00806F83">
        <w:trPr>
          <w:cantSplit/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E5040D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533,096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322,240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E5040D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5040D" w:rsidRPr="00E5040D" w:rsidTr="00806F83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681A5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2.1.5 </w:t>
            </w:r>
            <w:r w:rsidRPr="00E5040D">
              <w:rPr>
                <w:color w:val="000000"/>
                <w:sz w:val="20"/>
                <w:szCs w:val="20"/>
              </w:rPr>
              <w:t>Орг</w:t>
            </w:r>
            <w:r w:rsidR="00681A56">
              <w:rPr>
                <w:color w:val="000000"/>
                <w:sz w:val="20"/>
                <w:szCs w:val="20"/>
              </w:rPr>
              <w:t xml:space="preserve">анизация работ по установлению </w:t>
            </w:r>
            <w:r w:rsidRPr="00E5040D">
              <w:rPr>
                <w:color w:val="000000"/>
                <w:sz w:val="20"/>
                <w:szCs w:val="20"/>
              </w:rPr>
              <w:t xml:space="preserve">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r w:rsidR="00681A56" w:rsidRPr="00E5040D">
              <w:rPr>
                <w:color w:val="000000"/>
                <w:sz w:val="20"/>
                <w:szCs w:val="20"/>
              </w:rPr>
              <w:t>установленным</w:t>
            </w:r>
            <w:r w:rsidRPr="00E5040D">
              <w:rPr>
                <w:color w:val="000000"/>
                <w:sz w:val="20"/>
                <w:szCs w:val="20"/>
              </w:rPr>
              <w:t xml:space="preserve"> местоположением на з</w:t>
            </w:r>
            <w:r w:rsidR="00681A56">
              <w:rPr>
                <w:color w:val="000000"/>
                <w:sz w:val="20"/>
                <w:szCs w:val="20"/>
              </w:rPr>
              <w:t xml:space="preserve">емельных </w:t>
            </w:r>
            <w:r w:rsidRPr="00E5040D">
              <w:rPr>
                <w:color w:val="000000"/>
                <w:sz w:val="20"/>
                <w:szCs w:val="20"/>
              </w:rPr>
              <w:t>участках, находящихся в муниципальной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806F83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806F83">
              <w:rPr>
                <w:color w:val="000000"/>
                <w:sz w:val="18"/>
                <w:szCs w:val="18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5040D" w:rsidRPr="00E5040D" w:rsidTr="00806F83">
        <w:trPr>
          <w:cantSplit/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E5040D">
              <w:rPr>
                <w:color w:val="000000"/>
                <w:sz w:val="20"/>
                <w:szCs w:val="20"/>
              </w:rPr>
              <w:t>Организация работ по установлению местоположения объектов капитального строительства на земельных участках, в общем колич</w:t>
            </w:r>
            <w:r w:rsidR="00681A56">
              <w:rPr>
                <w:color w:val="000000"/>
                <w:sz w:val="20"/>
                <w:szCs w:val="20"/>
              </w:rPr>
              <w:t xml:space="preserve">естве учтенных в ЕГРН объектов </w:t>
            </w:r>
            <w:r w:rsidRPr="00E5040D">
              <w:rPr>
                <w:color w:val="000000"/>
                <w:sz w:val="20"/>
                <w:szCs w:val="20"/>
              </w:rPr>
              <w:t>капитального строительства на территории ЧГО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806F83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806F83">
              <w:rPr>
                <w:color w:val="000000"/>
                <w:sz w:val="18"/>
                <w:szCs w:val="18"/>
              </w:rPr>
              <w:t xml:space="preserve">Показатель 1.6. Доля объектов капитального строительства с установленным местоположением </w:t>
            </w:r>
            <w:proofErr w:type="spellStart"/>
            <w:r w:rsidRPr="00806F83">
              <w:rPr>
                <w:color w:val="000000"/>
                <w:sz w:val="18"/>
                <w:szCs w:val="18"/>
              </w:rPr>
              <w:t>наземельных</w:t>
            </w:r>
            <w:proofErr w:type="spellEnd"/>
            <w:r w:rsidRPr="00806F8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6F83">
              <w:rPr>
                <w:color w:val="000000"/>
                <w:sz w:val="18"/>
                <w:szCs w:val="18"/>
              </w:rPr>
              <w:t>участках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5040D" w:rsidRPr="00E5040D" w:rsidTr="00806F83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E5040D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806F83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806F83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E5040D">
              <w:rPr>
                <w:color w:val="000000"/>
                <w:sz w:val="18"/>
                <w:szCs w:val="18"/>
              </w:rPr>
              <w:t xml:space="preserve">Обеспечение проведения работ по разработке проектов межевания и проведению комплексных кадастровых </w:t>
            </w:r>
            <w:r w:rsidRPr="00E5040D">
              <w:rPr>
                <w:color w:val="000000"/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lastRenderedPageBreak/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5040D" w:rsidRPr="00E5040D">
              <w:rPr>
                <w:color w:val="000000"/>
                <w:sz w:val="18"/>
                <w:szCs w:val="18"/>
              </w:rPr>
              <w:t>785,765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177,203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217,071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052,565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1.8Количество кадастровых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в отношении </w:t>
            </w:r>
            <w:r w:rsidRPr="00E5040D">
              <w:rPr>
                <w:color w:val="000000"/>
                <w:sz w:val="18"/>
                <w:szCs w:val="18"/>
              </w:rPr>
              <w:lastRenderedPageBreak/>
              <w:t>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11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4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E5040D" w:rsidRPr="00E5040D">
              <w:rPr>
                <w:color w:val="000000"/>
                <w:sz w:val="18"/>
                <w:szCs w:val="18"/>
              </w:rPr>
              <w:t>452,660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5040D" w:rsidRPr="00E5040D">
              <w:rPr>
                <w:color w:val="000000"/>
                <w:sz w:val="18"/>
                <w:szCs w:val="18"/>
              </w:rPr>
              <w:t>670,817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5040D" w:rsidRPr="00E5040D">
              <w:rPr>
                <w:color w:val="000000"/>
                <w:sz w:val="18"/>
                <w:szCs w:val="18"/>
              </w:rPr>
              <w:t>896,732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5040D" w:rsidRPr="00E5040D">
              <w:rPr>
                <w:color w:val="000000"/>
                <w:sz w:val="18"/>
                <w:szCs w:val="18"/>
              </w:rPr>
              <w:t>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920,578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2.1.9 </w:t>
            </w:r>
            <w:r w:rsidRPr="00E5040D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509,592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307,334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791,369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5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  <w:r w:rsidRPr="00E5040D">
              <w:rPr>
                <w:sz w:val="18"/>
                <w:szCs w:val="18"/>
              </w:rPr>
              <w:t>-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098,168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color w:val="000000"/>
                <w:sz w:val="18"/>
                <w:szCs w:val="18"/>
              </w:rPr>
              <w:t>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color w:val="000000"/>
                <w:sz w:val="18"/>
                <w:szCs w:val="18"/>
              </w:rPr>
              <w:t>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sz w:val="18"/>
                <w:szCs w:val="18"/>
              </w:rPr>
            </w:pP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17298,508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3340,406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4117,878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5547,471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4042,463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299,483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366,234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920,578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E5040D" w:rsidRPr="00E5040D" w:rsidTr="00806F83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E5040D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17298,508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30789A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3340,406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30789A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117,878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5547,471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4042,463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550,828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299,483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366,234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964,533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920,578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42818,436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12339,595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D400FD" w:rsidP="00A16B2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2753,506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11512,004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5963,041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E5040D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E5040D" w:rsidRPr="00E5040D" w:rsidTr="00806F83">
        <w:trPr>
          <w:cantSplit/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E5040D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color w:val="000000"/>
                <w:sz w:val="18"/>
                <w:szCs w:val="18"/>
              </w:rPr>
              <w:t>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3.1.2 </w:t>
            </w:r>
            <w:r w:rsidRPr="00E5040D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5040D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E5040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-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397,483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trHeight w:val="30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E5040D" w:rsidRPr="00E5040D" w:rsidTr="00806F83">
        <w:trPr>
          <w:trHeight w:val="48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Цель Подпрограммы 4. Создание условий для реа</w:t>
            </w:r>
            <w:r w:rsidR="00806F83">
              <w:rPr>
                <w:color w:val="000000"/>
                <w:sz w:val="18"/>
                <w:szCs w:val="18"/>
              </w:rPr>
              <w:t>лизации муниципальной программы</w:t>
            </w:r>
            <w:r w:rsidR="00681A56">
              <w:rPr>
                <w:color w:val="000000"/>
                <w:sz w:val="18"/>
                <w:szCs w:val="18"/>
              </w:rPr>
              <w:t xml:space="preserve"> «Управление и распоряжение </w:t>
            </w:r>
            <w:r w:rsidRPr="00E5040D">
              <w:rPr>
                <w:color w:val="000000"/>
                <w:sz w:val="18"/>
                <w:szCs w:val="18"/>
              </w:rPr>
              <w:t>муниципальным имуществом Чайковского городского округа»</w:t>
            </w:r>
          </w:p>
        </w:tc>
      </w:tr>
      <w:tr w:rsidR="00E5040D" w:rsidRPr="00E5040D" w:rsidTr="00806F83">
        <w:trPr>
          <w:trHeight w:val="480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E5040D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УЗИО</w:t>
            </w:r>
            <w:r>
              <w:rPr>
                <w:color w:val="000000"/>
                <w:sz w:val="18"/>
                <w:szCs w:val="18"/>
              </w:rPr>
              <w:t xml:space="preserve"> АЧГО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85991,004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E5040D" w:rsidRPr="00E5040D">
              <w:rPr>
                <w:color w:val="000000"/>
                <w:sz w:val="18"/>
                <w:szCs w:val="18"/>
              </w:rPr>
              <w:t>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E5040D" w:rsidRPr="00E5040D">
              <w:rPr>
                <w:color w:val="000000"/>
                <w:sz w:val="18"/>
                <w:szCs w:val="18"/>
              </w:rPr>
              <w:t>378,436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A16B2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1</w:t>
            </w:r>
            <w:r w:rsidR="00A16B2E">
              <w:rPr>
                <w:color w:val="000000"/>
                <w:sz w:val="18"/>
                <w:szCs w:val="18"/>
              </w:rPr>
              <w:t>7580,330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18063,993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18063,993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90</w:t>
            </w:r>
          </w:p>
        </w:tc>
      </w:tr>
      <w:tr w:rsidR="00E5040D" w:rsidRPr="00E5040D" w:rsidTr="00A16B2E">
        <w:trPr>
          <w:cantSplit/>
          <w:trHeight w:val="1362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85991,004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  <w:r w:rsidR="00E5040D"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378,436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17580,330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18063,993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18063,993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A16B2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5991,004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E5040D">
              <w:rPr>
                <w:b/>
                <w:bCs/>
                <w:color w:val="000000"/>
                <w:sz w:val="18"/>
                <w:szCs w:val="18"/>
              </w:rPr>
              <w:t>904,252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378,436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17580,330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18063,993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18063,993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195882,862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390,526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838,558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A16B2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2367,452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5040D">
              <w:rPr>
                <w:b/>
                <w:bCs/>
                <w:color w:val="000000"/>
                <w:sz w:val="18"/>
                <w:szCs w:val="18"/>
              </w:rPr>
              <w:t>565,130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721,196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974,809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404,212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32,186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570,934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804,988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969,100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699,706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269,394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40D" w:rsidRPr="00E5040D" w:rsidTr="00806F83">
        <w:trPr>
          <w:cantSplit/>
          <w:trHeight w:val="1134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0D" w:rsidRPr="00E5040D" w:rsidRDefault="00E5040D" w:rsidP="00E504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223826,771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A16B2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1453,015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E5040D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040D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A16B2E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E5040D">
              <w:rPr>
                <w:b/>
                <w:bCs/>
                <w:color w:val="000000"/>
                <w:sz w:val="18"/>
                <w:szCs w:val="18"/>
              </w:rPr>
              <w:t>942,476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3515E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51769,032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136,064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40D" w:rsidRPr="00E5040D" w:rsidRDefault="00A16B2E" w:rsidP="00806F83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  <w:r w:rsidR="00E5040D" w:rsidRPr="00E5040D">
              <w:rPr>
                <w:b/>
                <w:bCs/>
                <w:color w:val="000000"/>
                <w:sz w:val="18"/>
                <w:szCs w:val="18"/>
              </w:rPr>
              <w:t>526,184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0D" w:rsidRPr="00E5040D" w:rsidRDefault="00E5040D" w:rsidP="00E5040D">
            <w:pPr>
              <w:jc w:val="center"/>
              <w:rPr>
                <w:color w:val="000000"/>
                <w:sz w:val="18"/>
                <w:szCs w:val="18"/>
              </w:rPr>
            </w:pPr>
            <w:r w:rsidRPr="00E5040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D7E0D" w:rsidRDefault="00C1378A" w:rsidP="0049239A">
      <w:pPr>
        <w:tabs>
          <w:tab w:val="left" w:pos="1875"/>
        </w:tabs>
        <w:rPr>
          <w:sz w:val="20"/>
          <w:szCs w:val="20"/>
        </w:rPr>
        <w:sectPr w:rsidR="00ED7E0D" w:rsidSect="000D69FC">
          <w:pgSz w:w="16838" w:h="11906" w:orient="landscape"/>
          <w:pgMar w:top="1272" w:right="1134" w:bottom="850" w:left="1134" w:header="708" w:footer="708" w:gutter="0"/>
          <w:cols w:space="708"/>
          <w:docGrid w:linePitch="360"/>
        </w:sectPr>
      </w:pPr>
      <w:r>
        <w:tab/>
      </w:r>
    </w:p>
    <w:p w:rsidR="00A366CE" w:rsidRPr="00A366CE" w:rsidRDefault="00A366CE" w:rsidP="0049239A">
      <w:pPr>
        <w:tabs>
          <w:tab w:val="left" w:pos="1775"/>
        </w:tabs>
      </w:pPr>
    </w:p>
    <w:sectPr w:rsidR="00A366CE" w:rsidRPr="00A366CE" w:rsidSect="000D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82" w:rsidRDefault="00D61E82" w:rsidP="00C1378A">
      <w:r>
        <w:separator/>
      </w:r>
    </w:p>
  </w:endnote>
  <w:endnote w:type="continuationSeparator" w:id="1">
    <w:p w:rsidR="00D61E82" w:rsidRDefault="00D61E82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4D" w:rsidRDefault="005A434D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82" w:rsidRDefault="00D61E82" w:rsidP="00C1378A">
      <w:r>
        <w:separator/>
      </w:r>
    </w:p>
  </w:footnote>
  <w:footnote w:type="continuationSeparator" w:id="1">
    <w:p w:rsidR="00D61E82" w:rsidRDefault="00D61E82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FC" w:rsidRPr="000D69FC" w:rsidRDefault="000D69FC" w:rsidP="000D69FC">
    <w:pPr>
      <w:jc w:val="center"/>
      <w:rPr>
        <w:color w:val="000000"/>
      </w:rPr>
    </w:pPr>
    <w:r w:rsidRPr="000D69FC">
      <w:rPr>
        <w:color w:val="000000"/>
      </w:rPr>
      <w:t>Проект размещен на сайте 31.08.2021 г. Срок  приема заключений независимых экспертов до 09.09.2021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00F"/>
    <w:rsid w:val="00000F6B"/>
    <w:rsid w:val="00006049"/>
    <w:rsid w:val="00074863"/>
    <w:rsid w:val="00074C29"/>
    <w:rsid w:val="00090035"/>
    <w:rsid w:val="000A2ABB"/>
    <w:rsid w:val="000B7D84"/>
    <w:rsid w:val="000D69FC"/>
    <w:rsid w:val="001D6C0F"/>
    <w:rsid w:val="00216B32"/>
    <w:rsid w:val="00221E7E"/>
    <w:rsid w:val="002410F5"/>
    <w:rsid w:val="00255674"/>
    <w:rsid w:val="00265A1C"/>
    <w:rsid w:val="002D6DDE"/>
    <w:rsid w:val="002E7D81"/>
    <w:rsid w:val="002F0ED3"/>
    <w:rsid w:val="0030789A"/>
    <w:rsid w:val="003515E1"/>
    <w:rsid w:val="003B7AB6"/>
    <w:rsid w:val="003E0CE6"/>
    <w:rsid w:val="00477E72"/>
    <w:rsid w:val="0049239A"/>
    <w:rsid w:val="0049355E"/>
    <w:rsid w:val="005A434D"/>
    <w:rsid w:val="005A603A"/>
    <w:rsid w:val="005B4070"/>
    <w:rsid w:val="005D1DAB"/>
    <w:rsid w:val="006015D9"/>
    <w:rsid w:val="00626900"/>
    <w:rsid w:val="00654476"/>
    <w:rsid w:val="00681A56"/>
    <w:rsid w:val="006A2C07"/>
    <w:rsid w:val="006A3384"/>
    <w:rsid w:val="00714989"/>
    <w:rsid w:val="00742FFE"/>
    <w:rsid w:val="007A0A87"/>
    <w:rsid w:val="007C0DE8"/>
    <w:rsid w:val="00806F83"/>
    <w:rsid w:val="008076DA"/>
    <w:rsid w:val="00814216"/>
    <w:rsid w:val="0086126F"/>
    <w:rsid w:val="008A4EF4"/>
    <w:rsid w:val="008A62DB"/>
    <w:rsid w:val="008E5937"/>
    <w:rsid w:val="00970AE4"/>
    <w:rsid w:val="00996D1D"/>
    <w:rsid w:val="009C2583"/>
    <w:rsid w:val="00A15DC2"/>
    <w:rsid w:val="00A16B2E"/>
    <w:rsid w:val="00A366CE"/>
    <w:rsid w:val="00AC7425"/>
    <w:rsid w:val="00B27042"/>
    <w:rsid w:val="00B31B86"/>
    <w:rsid w:val="00B72951"/>
    <w:rsid w:val="00BD351B"/>
    <w:rsid w:val="00C1378A"/>
    <w:rsid w:val="00C922CB"/>
    <w:rsid w:val="00D400FD"/>
    <w:rsid w:val="00D43689"/>
    <w:rsid w:val="00D61E82"/>
    <w:rsid w:val="00D63B99"/>
    <w:rsid w:val="00DA6AC5"/>
    <w:rsid w:val="00E0034C"/>
    <w:rsid w:val="00E3100F"/>
    <w:rsid w:val="00E5040D"/>
    <w:rsid w:val="00E67E72"/>
    <w:rsid w:val="00E725F9"/>
    <w:rsid w:val="00EA5D61"/>
    <w:rsid w:val="00EA601A"/>
    <w:rsid w:val="00ED7E0D"/>
    <w:rsid w:val="00F46F1E"/>
    <w:rsid w:val="00FA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15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5</cp:revision>
  <cp:lastPrinted>2021-05-24T03:46:00Z</cp:lastPrinted>
  <dcterms:created xsi:type="dcterms:W3CDTF">2021-08-31T09:38:00Z</dcterms:created>
  <dcterms:modified xsi:type="dcterms:W3CDTF">2021-08-31T09:48:00Z</dcterms:modified>
</cp:coreProperties>
</file>