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6" w:rsidRDefault="003219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7.35pt;width:206.35pt;height:14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R5rQ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" filled="f" stroked="f">
            <v:textbox inset="0,0,0,0">
              <w:txbxContent>
                <w:p w:rsidR="00B45923" w:rsidRPr="009B6DD7" w:rsidRDefault="003219FA" w:rsidP="003D5B3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B45923" w:rsidRPr="009B6DD7">
                      <w:rPr>
                        <w:b/>
                        <w:sz w:val="28"/>
                      </w:rPr>
                      <w:t>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из бюджета Чайковского городского округа субсидий субъектам малого и среднего предпринимательства</w:t>
                    </w:r>
                  </w:fldSimple>
                </w:p>
                <w:p w:rsidR="00B45923" w:rsidRPr="002F5303" w:rsidRDefault="00B45923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45923" w:rsidRPr="00C922CB" w:rsidRDefault="00B4592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45923" w:rsidRPr="00D43689" w:rsidRDefault="00B4592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20F3F">
        <w:rPr>
          <w:noProof/>
        </w:rPr>
        <w:drawing>
          <wp:inline distT="0" distB="0" distL="0" distR="0">
            <wp:extent cx="5876925" cy="237172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C06346" w:rsidRPr="00C64AFC" w:rsidRDefault="00C06346" w:rsidP="00C64AFC"/>
    <w:p w:rsidR="003D5B3F" w:rsidRPr="00CC0548" w:rsidRDefault="003D5B3F" w:rsidP="003D5B3F">
      <w:pPr>
        <w:ind w:firstLine="720"/>
        <w:jc w:val="both"/>
        <w:rPr>
          <w:sz w:val="28"/>
          <w:szCs w:val="28"/>
        </w:rPr>
      </w:pPr>
      <w:proofErr w:type="gramStart"/>
      <w:r w:rsidRPr="00CC0548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548">
          <w:rPr>
            <w:sz w:val="28"/>
            <w:szCs w:val="28"/>
          </w:rPr>
          <w:t>2003 г</w:t>
        </w:r>
      </w:smartTag>
      <w:r w:rsidRPr="00CC054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статьи </w:t>
      </w:r>
      <w:hyperlink r:id="rId9" w:history="1">
        <w:r w:rsidRPr="00CC0548">
          <w:rPr>
            <w:sz w:val="28"/>
            <w:szCs w:val="28"/>
          </w:rPr>
          <w:t>78</w:t>
        </w:r>
      </w:hyperlink>
      <w:r w:rsidRPr="00CC0548">
        <w:rPr>
          <w:sz w:val="28"/>
          <w:szCs w:val="28"/>
        </w:rPr>
        <w:t xml:space="preserve"> Бюджетного кодекса Российской Федерации, постановления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20 г"/>
        </w:smartTagPr>
        <w:r w:rsidRPr="00CC0548">
          <w:rPr>
            <w:sz w:val="28"/>
            <w:szCs w:val="28"/>
          </w:rPr>
          <w:t>2020 г</w:t>
        </w:r>
      </w:smartTag>
      <w:r w:rsidRPr="00CC0548">
        <w:rPr>
          <w:sz w:val="28"/>
          <w:szCs w:val="28"/>
        </w:rPr>
        <w:t>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CC0548">
        <w:rPr>
          <w:sz w:val="28"/>
          <w:szCs w:val="28"/>
        </w:rPr>
        <w:t xml:space="preserve"> также физическим лицам – произв</w:t>
      </w:r>
      <w:r w:rsidR="00E961DA">
        <w:rPr>
          <w:sz w:val="28"/>
          <w:szCs w:val="28"/>
        </w:rPr>
        <w:t>одителям, товаров, работ, услуг</w:t>
      </w:r>
      <w:r w:rsidRPr="00CC0548">
        <w:rPr>
          <w:sz w:val="28"/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Устава Чайковского городского округа, муниципальной программы «Экономическое развитие Чайковского городского округа», утвержденной постановлением администрации города Чайковского от 17 января </w:t>
      </w:r>
      <w:smartTag w:uri="urn:schemas-microsoft-com:office:smarttags" w:element="metricconverter">
        <w:smartTagPr>
          <w:attr w:name="ProductID" w:val="2019 г"/>
        </w:smartTagPr>
        <w:r w:rsidRPr="00CC0548">
          <w:rPr>
            <w:sz w:val="28"/>
            <w:szCs w:val="28"/>
          </w:rPr>
          <w:t>2019 г</w:t>
        </w:r>
      </w:smartTag>
      <w:r w:rsidRPr="00CC0548">
        <w:rPr>
          <w:sz w:val="28"/>
          <w:szCs w:val="28"/>
        </w:rPr>
        <w:t>. № 10/1</w:t>
      </w:r>
    </w:p>
    <w:p w:rsidR="003D5B3F" w:rsidRDefault="003D5B3F" w:rsidP="003D5B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119C">
        <w:rPr>
          <w:rFonts w:eastAsia="Calibri"/>
          <w:sz w:val="28"/>
          <w:szCs w:val="28"/>
        </w:rPr>
        <w:t>ПОСТАНОВЛЯЮ:</w:t>
      </w:r>
    </w:p>
    <w:p w:rsidR="003D5B3F" w:rsidRDefault="003D5B3F" w:rsidP="003D5B3F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неограниченный срок расходное обязательство Чайковского городского округа на предоставление</w:t>
      </w:r>
      <w:r w:rsidRPr="003F53B6">
        <w:rPr>
          <w:b/>
          <w:sz w:val="28"/>
        </w:rPr>
        <w:t xml:space="preserve"> </w:t>
      </w:r>
      <w:r w:rsidRPr="003F53B6">
        <w:rPr>
          <w:sz w:val="28"/>
        </w:rPr>
        <w:t>из бюджета Чайковского городского округа субсиди</w:t>
      </w:r>
      <w:r>
        <w:rPr>
          <w:sz w:val="28"/>
        </w:rPr>
        <w:t>й</w:t>
      </w:r>
      <w:r w:rsidRPr="003F53B6">
        <w:rPr>
          <w:sz w:val="28"/>
        </w:rPr>
        <w:t xml:space="preserve"> субъектам малого и среднего предпринимательства</w:t>
      </w:r>
      <w:r w:rsidRPr="00490B1A">
        <w:rPr>
          <w:sz w:val="28"/>
          <w:szCs w:val="28"/>
        </w:rPr>
        <w:t>.</w:t>
      </w:r>
    </w:p>
    <w:p w:rsidR="003D5B3F" w:rsidRPr="000240AA" w:rsidRDefault="003D5B3F" w:rsidP="003D5B3F">
      <w:pPr>
        <w:pStyle w:val="a5"/>
        <w:numPr>
          <w:ilvl w:val="0"/>
          <w:numId w:val="7"/>
        </w:numPr>
        <w:ind w:left="0" w:firstLine="708"/>
        <w:jc w:val="both"/>
        <w:rPr>
          <w:rFonts w:eastAsia="Calibri"/>
          <w:sz w:val="28"/>
          <w:szCs w:val="28"/>
        </w:rPr>
      </w:pPr>
      <w:r w:rsidRPr="003F53B6">
        <w:rPr>
          <w:sz w:val="28"/>
          <w:szCs w:val="28"/>
        </w:rPr>
        <w:t>Включить в реестр расходных обязательств Чайковского городского округа расходы на предоставление</w:t>
      </w:r>
      <w:r w:rsidRPr="003F53B6">
        <w:rPr>
          <w:b/>
          <w:sz w:val="28"/>
        </w:rPr>
        <w:t xml:space="preserve"> </w:t>
      </w:r>
      <w:r w:rsidRPr="003F53B6">
        <w:rPr>
          <w:sz w:val="28"/>
        </w:rPr>
        <w:t xml:space="preserve">из бюджета Чайковского </w:t>
      </w:r>
      <w:r w:rsidRPr="003F53B6">
        <w:rPr>
          <w:sz w:val="28"/>
        </w:rPr>
        <w:lastRenderedPageBreak/>
        <w:t xml:space="preserve">городского округа </w:t>
      </w:r>
      <w:r w:rsidRPr="000240AA">
        <w:rPr>
          <w:rFonts w:eastAsia="Calibri"/>
          <w:sz w:val="28"/>
          <w:szCs w:val="28"/>
        </w:rPr>
        <w:t>субсиди</w:t>
      </w:r>
      <w:r>
        <w:rPr>
          <w:rFonts w:eastAsia="Calibri"/>
          <w:sz w:val="28"/>
          <w:szCs w:val="28"/>
        </w:rPr>
        <w:t>й</w:t>
      </w:r>
      <w:r w:rsidRPr="000240AA">
        <w:rPr>
          <w:rFonts w:eastAsia="Calibri"/>
          <w:sz w:val="28"/>
          <w:szCs w:val="28"/>
        </w:rPr>
        <w:t xml:space="preserve"> субъектам малого и среднего предпринимательства.</w:t>
      </w:r>
    </w:p>
    <w:p w:rsidR="003D5B3F" w:rsidRPr="000240AA" w:rsidRDefault="003D5B3F" w:rsidP="003D5B3F">
      <w:pPr>
        <w:pStyle w:val="a5"/>
        <w:numPr>
          <w:ilvl w:val="0"/>
          <w:numId w:val="7"/>
        </w:numPr>
        <w:ind w:left="0" w:firstLine="708"/>
        <w:jc w:val="both"/>
        <w:rPr>
          <w:rFonts w:eastAsia="Calibri"/>
          <w:sz w:val="28"/>
          <w:szCs w:val="28"/>
        </w:rPr>
      </w:pPr>
      <w:r w:rsidRPr="000B38DA">
        <w:rPr>
          <w:rFonts w:eastAsia="Calibri"/>
          <w:sz w:val="28"/>
          <w:szCs w:val="28"/>
        </w:rPr>
        <w:t xml:space="preserve">Утвердить прилагаемый </w:t>
      </w:r>
      <w:r w:rsidRPr="000240AA">
        <w:rPr>
          <w:rFonts w:eastAsia="Calibri"/>
          <w:sz w:val="28"/>
          <w:szCs w:val="28"/>
        </w:rPr>
        <w:t>Порядок предоставления из бюджета Чайковского городского округа субсиди</w:t>
      </w:r>
      <w:r>
        <w:rPr>
          <w:rFonts w:eastAsia="Calibri"/>
          <w:sz w:val="28"/>
          <w:szCs w:val="28"/>
        </w:rPr>
        <w:t>й</w:t>
      </w:r>
      <w:r w:rsidRPr="000240AA">
        <w:rPr>
          <w:rFonts w:eastAsia="Calibri"/>
          <w:sz w:val="28"/>
          <w:szCs w:val="28"/>
        </w:rPr>
        <w:t xml:space="preserve"> субъектам малого и среднего предпринимательства</w:t>
      </w:r>
      <w:r w:rsidRPr="000B38DA">
        <w:rPr>
          <w:rFonts w:eastAsia="Calibri"/>
          <w:sz w:val="28"/>
          <w:szCs w:val="28"/>
        </w:rPr>
        <w:t>.</w:t>
      </w:r>
    </w:p>
    <w:p w:rsidR="003D5B3F" w:rsidRPr="002B5624" w:rsidRDefault="003D5B3F" w:rsidP="003D5B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D119C">
        <w:rPr>
          <w:rFonts w:eastAsia="Calibri"/>
          <w:sz w:val="28"/>
          <w:szCs w:val="28"/>
        </w:rPr>
        <w:t xml:space="preserve">. </w:t>
      </w:r>
      <w:r w:rsidRPr="002B5624">
        <w:rPr>
          <w:rFonts w:eastAsia="Calibri"/>
          <w:sz w:val="28"/>
          <w:szCs w:val="28"/>
        </w:rPr>
        <w:t>Признать утратившим</w:t>
      </w:r>
      <w:r w:rsidR="00B87C90" w:rsidRPr="002B5624">
        <w:rPr>
          <w:rFonts w:eastAsia="Calibri"/>
          <w:sz w:val="28"/>
          <w:szCs w:val="28"/>
        </w:rPr>
        <w:t>и</w:t>
      </w:r>
      <w:r w:rsidRPr="002B5624">
        <w:rPr>
          <w:rFonts w:eastAsia="Calibri"/>
          <w:sz w:val="28"/>
          <w:szCs w:val="28"/>
        </w:rPr>
        <w:t xml:space="preserve"> силу постановления администрации  Чайковского городского округа:</w:t>
      </w:r>
    </w:p>
    <w:p w:rsidR="003D5B3F" w:rsidRDefault="003D5B3F" w:rsidP="003D5B3F">
      <w:pPr>
        <w:ind w:firstLine="709"/>
        <w:jc w:val="both"/>
        <w:rPr>
          <w:sz w:val="28"/>
          <w:szCs w:val="28"/>
        </w:rPr>
      </w:pPr>
      <w:r w:rsidRPr="003D5B3F">
        <w:rPr>
          <w:sz w:val="28"/>
          <w:szCs w:val="28"/>
        </w:rPr>
        <w:t>от 1 ноября 2019</w:t>
      </w:r>
      <w:r w:rsidR="008A7AF0">
        <w:rPr>
          <w:sz w:val="28"/>
          <w:szCs w:val="28"/>
        </w:rPr>
        <w:t xml:space="preserve"> </w:t>
      </w:r>
      <w:r w:rsidRPr="003D5B3F">
        <w:rPr>
          <w:sz w:val="28"/>
          <w:szCs w:val="28"/>
        </w:rPr>
        <w:t>г. № 1775 «Об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из бюджета Чайковского городского округа субсидий субъектам малого и среднего предпринимательства»</w:t>
      </w:r>
      <w:r>
        <w:rPr>
          <w:sz w:val="28"/>
          <w:szCs w:val="28"/>
        </w:rPr>
        <w:t>;</w:t>
      </w:r>
    </w:p>
    <w:p w:rsidR="003D5B3F" w:rsidRDefault="003D5B3F" w:rsidP="003D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B5624">
        <w:rPr>
          <w:sz w:val="28"/>
          <w:szCs w:val="28"/>
        </w:rPr>
        <w:t>2</w:t>
      </w:r>
      <w:r w:rsidR="00B87C90" w:rsidRPr="002B5624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2020</w:t>
      </w:r>
      <w:r w:rsidR="008A7AF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46508">
        <w:rPr>
          <w:sz w:val="28"/>
          <w:szCs w:val="28"/>
        </w:rPr>
        <w:t>.</w:t>
      </w:r>
      <w:r w:rsidR="00E961DA">
        <w:rPr>
          <w:sz w:val="28"/>
          <w:szCs w:val="28"/>
        </w:rPr>
        <w:t xml:space="preserve"> № 601 «О</w:t>
      </w:r>
      <w:r>
        <w:rPr>
          <w:sz w:val="28"/>
          <w:szCs w:val="28"/>
        </w:rPr>
        <w:t xml:space="preserve"> внесении изменений в Порядок предоставления из бюджета Чайковского городского округа субсидий субъектам малого и среднего предпринимательства</w:t>
      </w:r>
      <w:r w:rsidRPr="003D5B3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Чайковского городского округа от 01.11.2019г. № 1775»;</w:t>
      </w:r>
    </w:p>
    <w:p w:rsidR="003D5B3F" w:rsidRPr="003D5B3F" w:rsidRDefault="003D5B3F" w:rsidP="003D5B3F">
      <w:pPr>
        <w:ind w:firstLine="709"/>
        <w:jc w:val="both"/>
      </w:pPr>
      <w:r>
        <w:rPr>
          <w:sz w:val="28"/>
          <w:szCs w:val="28"/>
        </w:rPr>
        <w:t>от 3 сентября 2021</w:t>
      </w:r>
      <w:r w:rsidR="008A7AF0">
        <w:rPr>
          <w:sz w:val="28"/>
          <w:szCs w:val="28"/>
        </w:rPr>
        <w:t xml:space="preserve"> </w:t>
      </w:r>
      <w:r>
        <w:rPr>
          <w:sz w:val="28"/>
          <w:szCs w:val="28"/>
        </w:rPr>
        <w:t>г. № 921</w:t>
      </w:r>
      <w:r w:rsidR="00346508">
        <w:rPr>
          <w:sz w:val="28"/>
          <w:szCs w:val="28"/>
        </w:rPr>
        <w:t xml:space="preserve"> </w:t>
      </w:r>
      <w:r w:rsidR="00E961DA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Порядок предоставления из бюджета Чайковского городского округа субсидий субъектам малого и среднего предпринимательства, утвержденный постановлением администрации Чайковского городского округа от 01.11.2019г. № 1775».</w:t>
      </w:r>
      <w:r w:rsidRPr="003D5B3F">
        <w:t xml:space="preserve">  </w:t>
      </w:r>
    </w:p>
    <w:p w:rsidR="003D5B3F" w:rsidRPr="003D5B3F" w:rsidRDefault="003D5B3F" w:rsidP="003D5B3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B3F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D5B3F" w:rsidRPr="003D5B3F" w:rsidRDefault="003D5B3F" w:rsidP="003D5B3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B3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3D5B3F" w:rsidRPr="003D5B3F" w:rsidRDefault="003D5B3F" w:rsidP="003D5B3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5B3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экономике и финансам, начальника управления.</w:t>
      </w:r>
    </w:p>
    <w:p w:rsidR="003D5B3F" w:rsidRDefault="003D5B3F" w:rsidP="003D5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7D3" w:rsidRDefault="005167D3" w:rsidP="003D5B3F">
      <w:pPr>
        <w:rPr>
          <w:sz w:val="28"/>
          <w:szCs w:val="28"/>
        </w:rPr>
      </w:pPr>
    </w:p>
    <w:p w:rsidR="003D5B3F" w:rsidRDefault="003D5B3F" w:rsidP="003D5B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-</w:t>
      </w:r>
    </w:p>
    <w:p w:rsidR="003D5B3F" w:rsidRDefault="003D5B3F" w:rsidP="003D5B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5B3F" w:rsidRDefault="003D5B3F" w:rsidP="003D5B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C06346" w:rsidRDefault="00C06346" w:rsidP="00C64AFC"/>
    <w:p w:rsidR="005167D3" w:rsidRDefault="005167D3" w:rsidP="00C64AFC"/>
    <w:p w:rsidR="003D5B3F" w:rsidRDefault="003D5B3F" w:rsidP="00C64AFC"/>
    <w:p w:rsidR="003D5B3F" w:rsidRDefault="003D5B3F" w:rsidP="00C64AFC"/>
    <w:p w:rsidR="003D5B3F" w:rsidRDefault="003D5B3F" w:rsidP="00C64AFC"/>
    <w:p w:rsidR="003D5B3F" w:rsidRDefault="003D5B3F" w:rsidP="00C64AFC"/>
    <w:p w:rsidR="003D5B3F" w:rsidRDefault="003D5B3F" w:rsidP="00C64AFC"/>
    <w:p w:rsidR="003D5B3F" w:rsidRDefault="003D5B3F" w:rsidP="00C64AFC"/>
    <w:p w:rsidR="003D5B3F" w:rsidRDefault="003D5B3F" w:rsidP="00C64AFC"/>
    <w:p w:rsidR="003D5B3F" w:rsidRDefault="003D5B3F" w:rsidP="00C64AFC"/>
    <w:p w:rsidR="003D5B3F" w:rsidRDefault="003D5B3F" w:rsidP="00C64AFC"/>
    <w:p w:rsidR="002C2602" w:rsidRDefault="002C2602" w:rsidP="00F311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759" w:rsidRPr="002D119C" w:rsidRDefault="008C3759" w:rsidP="008A7A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C3759" w:rsidRPr="002D119C" w:rsidRDefault="008C3759" w:rsidP="008A7A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19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C3759" w:rsidRDefault="008C3759" w:rsidP="008A7AF0">
      <w:pPr>
        <w:ind w:left="5103"/>
        <w:rPr>
          <w:rFonts w:eastAsia="Calibri"/>
          <w:b/>
          <w:sz w:val="28"/>
          <w:szCs w:val="28"/>
        </w:rPr>
      </w:pPr>
      <w:r w:rsidRPr="002D119C">
        <w:rPr>
          <w:sz w:val="28"/>
          <w:szCs w:val="28"/>
        </w:rPr>
        <w:t>от ___________ № _____</w:t>
      </w:r>
    </w:p>
    <w:p w:rsidR="008C3759" w:rsidRDefault="008C3759" w:rsidP="00241A02">
      <w:pPr>
        <w:jc w:val="center"/>
        <w:rPr>
          <w:rFonts w:eastAsia="Calibri"/>
          <w:b/>
          <w:sz w:val="28"/>
          <w:szCs w:val="28"/>
        </w:rPr>
      </w:pPr>
    </w:p>
    <w:p w:rsidR="008C3759" w:rsidRDefault="00241A02" w:rsidP="00241A02">
      <w:pPr>
        <w:jc w:val="center"/>
        <w:rPr>
          <w:rFonts w:eastAsia="Calibri"/>
          <w:b/>
          <w:sz w:val="28"/>
          <w:szCs w:val="28"/>
        </w:rPr>
      </w:pPr>
      <w:r w:rsidRPr="00241A02">
        <w:rPr>
          <w:rFonts w:eastAsia="Calibri"/>
          <w:b/>
          <w:sz w:val="28"/>
          <w:szCs w:val="28"/>
        </w:rPr>
        <w:t>П</w:t>
      </w:r>
      <w:r w:rsidR="008C3759" w:rsidRPr="00241A02">
        <w:rPr>
          <w:rFonts w:eastAsia="Calibri"/>
          <w:b/>
          <w:sz w:val="28"/>
          <w:szCs w:val="28"/>
        </w:rPr>
        <w:t>ОРЯДОК</w:t>
      </w:r>
      <w:r w:rsidRPr="00241A02">
        <w:rPr>
          <w:rFonts w:eastAsia="Calibri"/>
          <w:b/>
          <w:sz w:val="28"/>
          <w:szCs w:val="28"/>
        </w:rPr>
        <w:t xml:space="preserve"> </w:t>
      </w:r>
    </w:p>
    <w:p w:rsidR="003D5B3F" w:rsidRPr="00241A02" w:rsidRDefault="00241A02" w:rsidP="00241A02">
      <w:pPr>
        <w:jc w:val="center"/>
        <w:rPr>
          <w:b/>
        </w:rPr>
      </w:pPr>
      <w:r w:rsidRPr="00241A02">
        <w:rPr>
          <w:rFonts w:eastAsia="Calibri"/>
          <w:b/>
          <w:sz w:val="28"/>
          <w:szCs w:val="28"/>
        </w:rPr>
        <w:t>предоставления из бюджета Чайковского городского округа субсидий субъектам малого и среднего предпринимательства</w:t>
      </w:r>
    </w:p>
    <w:p w:rsidR="003D5B3F" w:rsidRDefault="003D5B3F" w:rsidP="00C64AFC"/>
    <w:p w:rsidR="003D5B3F" w:rsidRDefault="001F12EF" w:rsidP="001F12EF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F12EF">
        <w:rPr>
          <w:b/>
          <w:sz w:val="28"/>
          <w:szCs w:val="28"/>
        </w:rPr>
        <w:t>Общие положения о предоставлении субсидий</w:t>
      </w:r>
    </w:p>
    <w:p w:rsidR="001F12EF" w:rsidRPr="001F12EF" w:rsidRDefault="001F12EF" w:rsidP="00E763D2">
      <w:pPr>
        <w:ind w:left="720"/>
        <w:rPr>
          <w:b/>
          <w:sz w:val="28"/>
          <w:szCs w:val="28"/>
        </w:rPr>
      </w:pPr>
    </w:p>
    <w:p w:rsidR="00F4365F" w:rsidRDefault="003E62F4" w:rsidP="00286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4365F" w:rsidRPr="002D119C">
        <w:rPr>
          <w:sz w:val="28"/>
          <w:szCs w:val="28"/>
        </w:rPr>
        <w:t>Настоящий Порядок определяет цели и условия предоставления субсиди</w:t>
      </w:r>
      <w:r w:rsidR="00F4365F">
        <w:rPr>
          <w:sz w:val="28"/>
          <w:szCs w:val="28"/>
        </w:rPr>
        <w:t>й</w:t>
      </w:r>
      <w:r w:rsidR="00F4365F" w:rsidRPr="002D119C">
        <w:rPr>
          <w:sz w:val="28"/>
          <w:szCs w:val="28"/>
        </w:rPr>
        <w:t xml:space="preserve"> из бюджета Чайковского городского округа в рамках реализации отдельных мероприятий муниципальной </w:t>
      </w:r>
      <w:hyperlink r:id="rId10" w:history="1">
        <w:r w:rsidR="00F4365F" w:rsidRPr="002D119C">
          <w:rPr>
            <w:sz w:val="28"/>
            <w:szCs w:val="28"/>
          </w:rPr>
          <w:t>программы</w:t>
        </w:r>
      </w:hyperlink>
      <w:r w:rsidR="00F4365F" w:rsidRPr="002D119C">
        <w:rPr>
          <w:sz w:val="28"/>
          <w:szCs w:val="28"/>
        </w:rPr>
        <w:t xml:space="preserve"> «Экономическое развитие Чайковского городского округа», утвержденной постановлением администрации города Чайковского от 17 января </w:t>
      </w:r>
      <w:smartTag w:uri="urn:schemas-microsoft-com:office:smarttags" w:element="metricconverter">
        <w:smartTagPr>
          <w:attr w:name="ProductID" w:val="2019 г"/>
        </w:smartTagPr>
        <w:r w:rsidR="00F4365F" w:rsidRPr="002D119C">
          <w:rPr>
            <w:sz w:val="28"/>
            <w:szCs w:val="28"/>
          </w:rPr>
          <w:t>2019 г</w:t>
        </w:r>
      </w:smartTag>
      <w:r w:rsidR="00F4365F" w:rsidRPr="002D119C">
        <w:rPr>
          <w:sz w:val="28"/>
          <w:szCs w:val="28"/>
        </w:rPr>
        <w:t xml:space="preserve">. № 10/1 (далее – Муниципальная программа), направленной на развитие малого и среднего предпринимательства, а также порядок и критерии отбора субъектов малого и среднего предпринимательства (далее </w:t>
      </w:r>
      <w:r w:rsidR="00043B39">
        <w:rPr>
          <w:sz w:val="28"/>
          <w:szCs w:val="28"/>
        </w:rPr>
        <w:t>–</w:t>
      </w:r>
      <w:r w:rsidR="00491BA9">
        <w:rPr>
          <w:sz w:val="28"/>
          <w:szCs w:val="28"/>
        </w:rPr>
        <w:t xml:space="preserve"> </w:t>
      </w:r>
      <w:r w:rsidR="004D0486" w:rsidRPr="004D0486">
        <w:rPr>
          <w:sz w:val="28"/>
          <w:szCs w:val="28"/>
        </w:rPr>
        <w:t>субъект</w:t>
      </w:r>
      <w:proofErr w:type="gramEnd"/>
      <w:r w:rsidR="004D0486" w:rsidRPr="004D0486">
        <w:rPr>
          <w:sz w:val="28"/>
          <w:szCs w:val="28"/>
        </w:rPr>
        <w:t xml:space="preserve"> </w:t>
      </w:r>
      <w:proofErr w:type="gramStart"/>
      <w:r w:rsidR="00F4365F" w:rsidRPr="004D0486">
        <w:rPr>
          <w:sz w:val="28"/>
          <w:szCs w:val="28"/>
        </w:rPr>
        <w:t>МСП), которым</w:t>
      </w:r>
      <w:r w:rsidR="00491BA9" w:rsidRPr="004D0486">
        <w:rPr>
          <w:sz w:val="28"/>
          <w:szCs w:val="28"/>
        </w:rPr>
        <w:t>,</w:t>
      </w:r>
      <w:r w:rsidR="00F4365F" w:rsidRPr="002D119C">
        <w:rPr>
          <w:sz w:val="28"/>
          <w:szCs w:val="28"/>
        </w:rPr>
        <w:t xml:space="preserve"> предоставляются субсидии из бюджета Чайковского городского округа.</w:t>
      </w:r>
      <w:proofErr w:type="gramEnd"/>
    </w:p>
    <w:p w:rsidR="003D5B3F" w:rsidRDefault="003E62F4" w:rsidP="00286D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12EF" w:rsidRPr="001F12EF">
        <w:rPr>
          <w:sz w:val="28"/>
          <w:szCs w:val="28"/>
        </w:rPr>
        <w:t xml:space="preserve"> Понятия, используемые для целей настоящего Порядка:</w:t>
      </w:r>
    </w:p>
    <w:p w:rsidR="001F12EF" w:rsidRPr="00EB4AA0" w:rsidRDefault="001F12EF" w:rsidP="00286DC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за исключением оборудования, предназначенного для осуществления оптовой и розничной торговой деятельности </w:t>
      </w:r>
      <w:r w:rsidR="004D0486"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субъекта </w:t>
      </w:r>
      <w:r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>МСП</w:t>
      </w:r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(за исключением мобильных торговых объектов (автолавок, автомагазинов)  для выездной торговли в отдаленные и труднодоступные населенные пункты Чайковского городского округа в соответствии с постановлением Правительства Пермского края </w:t>
      </w:r>
      <w:r w:rsidR="006B5FF1">
        <w:rPr>
          <w:rFonts w:ascii="Times New Roman" w:hAnsi="Times New Roman" w:cs="Times New Roman"/>
          <w:b w:val="0"/>
          <w:color w:val="000000"/>
          <w:sz w:val="28"/>
          <w:szCs w:val="28"/>
        </w:rPr>
        <w:t>от 9</w:t>
      </w:r>
      <w:proofErr w:type="gramEnd"/>
      <w:r w:rsidR="006B5F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6B5F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февраля 2017 </w:t>
      </w:r>
      <w:r w:rsidR="006B5FF1"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491BA9"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B5F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43-п «</w:t>
      </w:r>
      <w:r w:rsidR="006B5FF1" w:rsidRPr="00043B3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</w:t>
      </w:r>
      <w:r w:rsidR="00491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нии перечня населенных пунктов </w:t>
      </w:r>
      <w:r w:rsidR="00491BA9"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>ермского</w:t>
      </w:r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</w:t>
      </w:r>
      <w:proofErr w:type="gramEnd"/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>клиентом)</w:t>
      </w:r>
      <w:r w:rsidR="00ED1E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 перечня населенных пунктов </w:t>
      </w:r>
      <w:r w:rsidR="00ED1EB3" w:rsidRPr="00043B3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</w:t>
      </w:r>
      <w:r w:rsidR="00491BA9"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>данных</w:t>
      </w:r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>»),</w:t>
      </w:r>
      <w:r w:rsidRPr="002B5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относящиеся ко второй и выше амортизационным группам </w:t>
      </w:r>
      <w:hyperlink r:id="rId11" w:history="1">
        <w:r w:rsidRPr="00EB4AA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Классификации</w:t>
        </w:r>
      </w:hyperlink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основных средств, включаемых в</w:t>
      </w:r>
      <w:proofErr w:type="gramEnd"/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амор</w:t>
      </w:r>
      <w:r w:rsidR="006B5F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тизационные группы, </w:t>
      </w:r>
      <w:r w:rsidR="006B5FF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утвержденн</w:t>
      </w:r>
      <w:r w:rsidR="006B5FF1" w:rsidRPr="00043B39">
        <w:rPr>
          <w:rFonts w:ascii="Times New Roman" w:hAnsi="Times New Roman" w:cs="Times New Roman"/>
          <w:b w:val="0"/>
          <w:color w:val="000000"/>
          <w:sz w:val="28"/>
          <w:szCs w:val="28"/>
        </w:rPr>
        <w:t>ые</w:t>
      </w:r>
      <w:r w:rsidR="00491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1BA9" w:rsidRPr="00C32864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C32864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</w:t>
      </w:r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EB4AA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2002 г</w:t>
        </w:r>
      </w:smartTag>
      <w:r w:rsidRPr="00EB4AA0">
        <w:rPr>
          <w:rFonts w:ascii="Times New Roman" w:hAnsi="Times New Roman" w:cs="Times New Roman"/>
          <w:b w:val="0"/>
          <w:color w:val="000000"/>
          <w:sz w:val="28"/>
          <w:szCs w:val="28"/>
        </w:rPr>
        <w:t>. № 1 «О Классификации основных средств, включаемых в амортизационные группы»;</w:t>
      </w:r>
    </w:p>
    <w:p w:rsidR="001F12EF" w:rsidRPr="00EB4AA0" w:rsidRDefault="001F12EF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A0">
        <w:rPr>
          <w:rFonts w:ascii="Times New Roman" w:hAnsi="Times New Roman" w:cs="Times New Roman"/>
          <w:sz w:val="28"/>
          <w:szCs w:val="28"/>
        </w:rPr>
        <w:t>новое, полнокомплектное оборудование - это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использования;</w:t>
      </w:r>
    </w:p>
    <w:p w:rsidR="001F12EF" w:rsidRPr="00EB4AA0" w:rsidRDefault="00043B39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C32864">
        <w:rPr>
          <w:rFonts w:ascii="Times New Roman" w:hAnsi="Times New Roman" w:cs="Times New Roman"/>
          <w:sz w:val="28"/>
          <w:szCs w:val="28"/>
        </w:rPr>
        <w:t>субъект</w:t>
      </w:r>
      <w:r w:rsidR="004D0486" w:rsidRPr="00C32864">
        <w:rPr>
          <w:rFonts w:ascii="Times New Roman" w:hAnsi="Times New Roman" w:cs="Times New Roman"/>
          <w:sz w:val="28"/>
          <w:szCs w:val="28"/>
        </w:rPr>
        <w:t>ы</w:t>
      </w:r>
      <w:r w:rsidRPr="00C32864">
        <w:rPr>
          <w:rFonts w:ascii="Times New Roman" w:hAnsi="Times New Roman" w:cs="Times New Roman"/>
          <w:sz w:val="28"/>
          <w:szCs w:val="28"/>
        </w:rPr>
        <w:t xml:space="preserve"> </w:t>
      </w:r>
      <w:r w:rsidR="001F12EF" w:rsidRPr="00EB4AA0">
        <w:rPr>
          <w:rFonts w:ascii="Times New Roman" w:hAnsi="Times New Roman" w:cs="Times New Roman"/>
          <w:sz w:val="28"/>
          <w:szCs w:val="28"/>
        </w:rPr>
        <w:t>МСП, реализующие проекты в сфере с</w:t>
      </w:r>
      <w:r w:rsidR="006B5FF1">
        <w:rPr>
          <w:rFonts w:ascii="Times New Roman" w:hAnsi="Times New Roman" w:cs="Times New Roman"/>
          <w:sz w:val="28"/>
          <w:szCs w:val="28"/>
        </w:rPr>
        <w:t xml:space="preserve">оциального предпринимательства – субъекты </w:t>
      </w:r>
      <w:r w:rsidR="008C3F19">
        <w:rPr>
          <w:rFonts w:ascii="Times New Roman" w:hAnsi="Times New Roman" w:cs="Times New Roman"/>
          <w:sz w:val="28"/>
          <w:szCs w:val="28"/>
        </w:rPr>
        <w:t>МСП</w:t>
      </w:r>
      <w:r w:rsidR="006B5FF1">
        <w:rPr>
          <w:rFonts w:ascii="Times New Roman" w:hAnsi="Times New Roman" w:cs="Times New Roman"/>
          <w:sz w:val="28"/>
          <w:szCs w:val="28"/>
        </w:rPr>
        <w:t>,</w:t>
      </w:r>
      <w:r w:rsidR="001F12EF" w:rsidRPr="00EB4AA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B5FF1">
        <w:rPr>
          <w:rFonts w:ascii="Times New Roman" w:hAnsi="Times New Roman" w:cs="Times New Roman"/>
          <w:sz w:val="28"/>
          <w:szCs w:val="28"/>
        </w:rPr>
        <w:t>которых направлена</w:t>
      </w:r>
      <w:r w:rsidR="001F12EF" w:rsidRPr="00EB4AA0">
        <w:rPr>
          <w:rFonts w:ascii="Times New Roman" w:hAnsi="Times New Roman" w:cs="Times New Roman"/>
          <w:sz w:val="28"/>
          <w:szCs w:val="28"/>
        </w:rPr>
        <w:t xml:space="preserve"> на решение социальных проблем на территории Чайковского городского округа в соответствии со ст. 24.1 Федерального </w:t>
      </w:r>
      <w:hyperlink r:id="rId12" w:history="1">
        <w:r w:rsidR="001F12EF" w:rsidRPr="00EB4AA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F12EF" w:rsidRPr="00EB4AA0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="001F12EF" w:rsidRPr="00EB4AA0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1F12EF" w:rsidRPr="00EB4AA0">
        <w:rPr>
          <w:rFonts w:ascii="Times New Roman" w:hAnsi="Times New Roman" w:cs="Times New Roman"/>
          <w:sz w:val="28"/>
          <w:szCs w:val="28"/>
        </w:rPr>
        <w:t>. № 209-ФЗ «О развитии малого и среднего предпринимательства в Российской Федерации».</w:t>
      </w:r>
    </w:p>
    <w:p w:rsidR="001F12EF" w:rsidRPr="002D119C" w:rsidRDefault="001F12EF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A0">
        <w:rPr>
          <w:rFonts w:ascii="Times New Roman" w:hAnsi="Times New Roman" w:cs="Times New Roman"/>
          <w:sz w:val="28"/>
          <w:szCs w:val="28"/>
        </w:rPr>
        <w:t xml:space="preserve">бизнес – проект - проект разработанный   субъектом </w:t>
      </w:r>
      <w:r w:rsidR="008C3F19">
        <w:rPr>
          <w:rFonts w:ascii="Times New Roman" w:hAnsi="Times New Roman" w:cs="Times New Roman"/>
          <w:sz w:val="28"/>
          <w:szCs w:val="28"/>
        </w:rPr>
        <w:t>МСП</w:t>
      </w:r>
      <w:r w:rsidRPr="002D119C">
        <w:rPr>
          <w:rFonts w:ascii="Times New Roman" w:hAnsi="Times New Roman" w:cs="Times New Roman"/>
          <w:sz w:val="28"/>
          <w:szCs w:val="28"/>
        </w:rPr>
        <w:t>, 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характеристику предлагаемой 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осуществлению предпринимательской 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с 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ее  реализации определенного  экономического  результата.</w:t>
      </w:r>
    </w:p>
    <w:p w:rsidR="001F12EF" w:rsidRPr="002D119C" w:rsidRDefault="001F12EF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 xml:space="preserve">тбор – это определение </w:t>
      </w:r>
      <w:r w:rsidR="00043B39">
        <w:rPr>
          <w:rFonts w:ascii="Times New Roman" w:hAnsi="Times New Roman" w:cs="Times New Roman"/>
          <w:sz w:val="28"/>
          <w:szCs w:val="28"/>
        </w:rPr>
        <w:t>субъект</w:t>
      </w:r>
      <w:r w:rsidR="008C3F19">
        <w:rPr>
          <w:rFonts w:ascii="Times New Roman" w:hAnsi="Times New Roman" w:cs="Times New Roman"/>
          <w:sz w:val="28"/>
          <w:szCs w:val="28"/>
        </w:rPr>
        <w:t>ов</w:t>
      </w:r>
      <w:r w:rsidR="00043B39"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МСП на соответствие условиям и критериям Порядка для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из бюджета Чайковского городского округа.</w:t>
      </w:r>
    </w:p>
    <w:p w:rsidR="00D8166F" w:rsidRDefault="009E350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365F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реализация мероприятий по созданию</w:t>
      </w:r>
      <w:r w:rsidR="008C3F19">
        <w:rPr>
          <w:rFonts w:ascii="Times New Roman" w:hAnsi="Times New Roman" w:cs="Times New Roman"/>
          <w:sz w:val="28"/>
          <w:szCs w:val="28"/>
        </w:rPr>
        <w:t xml:space="preserve"> </w:t>
      </w:r>
      <w:r w:rsidR="00F4365F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</w:t>
      </w:r>
      <w:r w:rsidR="00043B39">
        <w:rPr>
          <w:rFonts w:ascii="Times New Roman" w:hAnsi="Times New Roman" w:cs="Times New Roman"/>
          <w:sz w:val="28"/>
          <w:szCs w:val="28"/>
        </w:rPr>
        <w:t>субъект</w:t>
      </w:r>
      <w:r w:rsidR="008C3F19">
        <w:rPr>
          <w:rFonts w:ascii="Times New Roman" w:hAnsi="Times New Roman" w:cs="Times New Roman"/>
          <w:sz w:val="28"/>
          <w:szCs w:val="28"/>
        </w:rPr>
        <w:t>ов</w:t>
      </w:r>
      <w:r w:rsidR="00043B39">
        <w:rPr>
          <w:rFonts w:ascii="Times New Roman" w:hAnsi="Times New Roman" w:cs="Times New Roman"/>
          <w:sz w:val="28"/>
          <w:szCs w:val="28"/>
        </w:rPr>
        <w:t xml:space="preserve"> </w:t>
      </w:r>
      <w:r w:rsidR="00F4365F">
        <w:rPr>
          <w:rFonts w:ascii="Times New Roman" w:hAnsi="Times New Roman" w:cs="Times New Roman"/>
          <w:sz w:val="28"/>
          <w:szCs w:val="28"/>
        </w:rPr>
        <w:t>МСП в соответствии</w:t>
      </w:r>
      <w:r w:rsidR="008C3F19">
        <w:rPr>
          <w:rFonts w:ascii="Times New Roman" w:hAnsi="Times New Roman" w:cs="Times New Roman"/>
          <w:sz w:val="28"/>
          <w:szCs w:val="28"/>
        </w:rPr>
        <w:t xml:space="preserve"> </w:t>
      </w:r>
      <w:r w:rsidR="00F4365F">
        <w:rPr>
          <w:rFonts w:ascii="Times New Roman" w:hAnsi="Times New Roman" w:cs="Times New Roman"/>
          <w:sz w:val="28"/>
          <w:szCs w:val="28"/>
        </w:rPr>
        <w:t>с подпрограммой «</w:t>
      </w:r>
      <w:r w:rsidR="00F4365F" w:rsidRPr="00F4365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создание условий для развития потребительского рынка» Муниципальной программы</w:t>
      </w:r>
      <w:r w:rsidR="00D8166F" w:rsidRPr="002D119C">
        <w:rPr>
          <w:rFonts w:ascii="Times New Roman" w:hAnsi="Times New Roman" w:cs="Times New Roman"/>
          <w:sz w:val="28"/>
          <w:szCs w:val="28"/>
        </w:rPr>
        <w:t>.</w:t>
      </w:r>
    </w:p>
    <w:p w:rsidR="00AE60E6" w:rsidRPr="009E3506" w:rsidRDefault="003E62F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06">
        <w:rPr>
          <w:rFonts w:ascii="Times New Roman" w:hAnsi="Times New Roman" w:cs="Times New Roman"/>
          <w:sz w:val="28"/>
          <w:szCs w:val="28"/>
        </w:rPr>
        <w:t>1.</w:t>
      </w:r>
      <w:r w:rsidR="009E3506" w:rsidRPr="009E3506">
        <w:rPr>
          <w:rFonts w:ascii="Times New Roman" w:hAnsi="Times New Roman" w:cs="Times New Roman"/>
          <w:sz w:val="28"/>
          <w:szCs w:val="28"/>
        </w:rPr>
        <w:t>3</w:t>
      </w:r>
      <w:r w:rsidRPr="009E3506">
        <w:rPr>
          <w:rFonts w:ascii="Times New Roman" w:hAnsi="Times New Roman" w:cs="Times New Roman"/>
          <w:sz w:val="28"/>
          <w:szCs w:val="28"/>
        </w:rPr>
        <w:t xml:space="preserve">.1. </w:t>
      </w:r>
      <w:r w:rsidR="00AE60E6" w:rsidRPr="009E3506">
        <w:rPr>
          <w:rFonts w:ascii="Times New Roman" w:hAnsi="Times New Roman" w:cs="Times New Roman"/>
          <w:sz w:val="28"/>
          <w:szCs w:val="28"/>
        </w:rPr>
        <w:t xml:space="preserve">Настоящий Порядок предусматривает предоставление субсидий </w:t>
      </w:r>
      <w:proofErr w:type="gramStart"/>
      <w:r w:rsidR="00AE60E6" w:rsidRPr="009E35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60E6" w:rsidRPr="009E3506">
        <w:rPr>
          <w:rFonts w:ascii="Times New Roman" w:hAnsi="Times New Roman" w:cs="Times New Roman"/>
          <w:sz w:val="28"/>
          <w:szCs w:val="28"/>
        </w:rPr>
        <w:t>:</w:t>
      </w:r>
    </w:p>
    <w:p w:rsidR="00AE60E6" w:rsidRPr="009E3506" w:rsidRDefault="00AE60E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506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с уплатой </w:t>
      </w:r>
      <w:r w:rsidR="00043B39">
        <w:rPr>
          <w:rFonts w:ascii="Times New Roman" w:hAnsi="Times New Roman" w:cs="Times New Roman"/>
          <w:sz w:val="28"/>
          <w:szCs w:val="28"/>
        </w:rPr>
        <w:t>субъект</w:t>
      </w:r>
      <w:r w:rsidR="008C3F19">
        <w:rPr>
          <w:rFonts w:ascii="Times New Roman" w:hAnsi="Times New Roman" w:cs="Times New Roman"/>
          <w:sz w:val="28"/>
          <w:szCs w:val="28"/>
        </w:rPr>
        <w:t>о</w:t>
      </w:r>
      <w:r w:rsidR="00043B39">
        <w:rPr>
          <w:rFonts w:ascii="Times New Roman" w:hAnsi="Times New Roman" w:cs="Times New Roman"/>
          <w:sz w:val="28"/>
          <w:szCs w:val="28"/>
        </w:rPr>
        <w:t xml:space="preserve">м </w:t>
      </w:r>
      <w:r w:rsidRPr="009E3506">
        <w:rPr>
          <w:rFonts w:ascii="Times New Roman" w:hAnsi="Times New Roman" w:cs="Times New Roman"/>
          <w:sz w:val="28"/>
          <w:szCs w:val="28"/>
        </w:rPr>
        <w:t>МСП первого взноса (аванса) при заключении договора (договоров) лизин</w:t>
      </w:r>
      <w:r w:rsidR="004D0486">
        <w:rPr>
          <w:rFonts w:ascii="Times New Roman" w:hAnsi="Times New Roman" w:cs="Times New Roman"/>
          <w:sz w:val="28"/>
          <w:szCs w:val="28"/>
        </w:rPr>
        <w:t xml:space="preserve">га оборудования с </w:t>
      </w:r>
      <w:r w:rsidR="004D0486" w:rsidRPr="00C32864">
        <w:rPr>
          <w:rFonts w:ascii="Times New Roman" w:hAnsi="Times New Roman" w:cs="Times New Roman"/>
          <w:sz w:val="28"/>
          <w:szCs w:val="28"/>
        </w:rPr>
        <w:t>Р</w:t>
      </w:r>
      <w:r w:rsidRPr="00C32864">
        <w:rPr>
          <w:rFonts w:ascii="Times New Roman" w:hAnsi="Times New Roman" w:cs="Times New Roman"/>
          <w:sz w:val="28"/>
          <w:szCs w:val="28"/>
        </w:rPr>
        <w:t>оссийскими</w:t>
      </w:r>
      <w:r w:rsidRPr="009E3506">
        <w:rPr>
          <w:rFonts w:ascii="Times New Roman" w:hAnsi="Times New Roman" w:cs="Times New Roman"/>
          <w:sz w:val="28"/>
          <w:szCs w:val="28"/>
        </w:rPr>
        <w:t xml:space="preserve">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субсидии на возмещение части затрат, связанных с уплатой первого взноса (аванса) по договорам лизинга оборудования);</w:t>
      </w:r>
      <w:proofErr w:type="gramEnd"/>
    </w:p>
    <w:p w:rsidR="00AE60E6" w:rsidRPr="009E3506" w:rsidRDefault="00AE60E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06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с приобретением </w:t>
      </w:r>
      <w:r w:rsidR="00043B39">
        <w:rPr>
          <w:rFonts w:ascii="Times New Roman" w:hAnsi="Times New Roman" w:cs="Times New Roman"/>
          <w:sz w:val="28"/>
          <w:szCs w:val="28"/>
        </w:rPr>
        <w:t>субъект</w:t>
      </w:r>
      <w:r w:rsidR="008C3F19">
        <w:rPr>
          <w:rFonts w:ascii="Times New Roman" w:hAnsi="Times New Roman" w:cs="Times New Roman"/>
          <w:sz w:val="28"/>
          <w:szCs w:val="28"/>
        </w:rPr>
        <w:t>ом</w:t>
      </w:r>
      <w:r w:rsidR="00043B39">
        <w:rPr>
          <w:rFonts w:ascii="Times New Roman" w:hAnsi="Times New Roman" w:cs="Times New Roman"/>
          <w:sz w:val="28"/>
          <w:szCs w:val="28"/>
        </w:rPr>
        <w:t xml:space="preserve"> </w:t>
      </w:r>
      <w:r w:rsidRPr="009E3506">
        <w:rPr>
          <w:rFonts w:ascii="Times New Roman" w:hAnsi="Times New Roman" w:cs="Times New Roman"/>
          <w:sz w:val="28"/>
          <w:szCs w:val="28"/>
        </w:rPr>
        <w:t>МСП,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субсидии на возмещение части затрат, связанных с приобретением оборудования);</w:t>
      </w:r>
    </w:p>
    <w:p w:rsidR="00AE60E6" w:rsidRPr="009E3506" w:rsidRDefault="00AE60E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06">
        <w:rPr>
          <w:rFonts w:ascii="Times New Roman" w:hAnsi="Times New Roman" w:cs="Times New Roman"/>
          <w:sz w:val="28"/>
          <w:szCs w:val="28"/>
        </w:rPr>
        <w:t xml:space="preserve">возмещение  части затрат </w:t>
      </w:r>
      <w:r w:rsidR="00043B39">
        <w:rPr>
          <w:rFonts w:ascii="Times New Roman" w:hAnsi="Times New Roman" w:cs="Times New Roman"/>
          <w:sz w:val="28"/>
          <w:szCs w:val="28"/>
        </w:rPr>
        <w:t>субъект</w:t>
      </w:r>
      <w:r w:rsidR="008C3F19">
        <w:rPr>
          <w:rFonts w:ascii="Times New Roman" w:hAnsi="Times New Roman" w:cs="Times New Roman"/>
          <w:sz w:val="28"/>
          <w:szCs w:val="28"/>
        </w:rPr>
        <w:t>у</w:t>
      </w:r>
      <w:r w:rsidR="00043B39">
        <w:rPr>
          <w:rFonts w:ascii="Times New Roman" w:hAnsi="Times New Roman" w:cs="Times New Roman"/>
          <w:sz w:val="28"/>
          <w:szCs w:val="28"/>
        </w:rPr>
        <w:t xml:space="preserve"> </w:t>
      </w:r>
      <w:r w:rsidRPr="009E3506">
        <w:rPr>
          <w:rFonts w:ascii="Times New Roman" w:hAnsi="Times New Roman" w:cs="Times New Roman"/>
          <w:sz w:val="28"/>
          <w:szCs w:val="28"/>
        </w:rPr>
        <w:t>МСП, связанных с реализацией проектов в сфере социального предпринимательства.</w:t>
      </w:r>
    </w:p>
    <w:p w:rsidR="00346508" w:rsidRDefault="003E62F4" w:rsidP="00286DC2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</w:t>
      </w:r>
      <w:r w:rsidR="009E3506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. </w:t>
      </w:r>
      <w:r w:rsidR="00346508">
        <w:rPr>
          <w:sz w:val="28"/>
          <w:szCs w:val="28"/>
          <w:lang w:eastAsia="zh-CN"/>
        </w:rPr>
        <w:t xml:space="preserve">Управление финансов и экономического развития администрации Чайковского городского округа осуществляет функции главного распорядителя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</w:t>
      </w:r>
      <w:r w:rsidR="008B65DA" w:rsidRPr="00043B39">
        <w:rPr>
          <w:sz w:val="28"/>
          <w:szCs w:val="28"/>
          <w:lang w:eastAsia="zh-CN"/>
        </w:rPr>
        <w:t>г</w:t>
      </w:r>
      <w:r w:rsidR="001A28BA">
        <w:rPr>
          <w:sz w:val="28"/>
          <w:szCs w:val="28"/>
          <w:lang w:eastAsia="zh-CN"/>
        </w:rPr>
        <w:t>лавный распорядитель как получатель бюджетных средств</w:t>
      </w:r>
      <w:r w:rsidR="00346508">
        <w:rPr>
          <w:sz w:val="28"/>
          <w:szCs w:val="28"/>
          <w:lang w:eastAsia="zh-CN"/>
        </w:rPr>
        <w:t>).</w:t>
      </w:r>
    </w:p>
    <w:p w:rsidR="00D8166F" w:rsidRDefault="003E62F4" w:rsidP="00286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="009C6ECF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. </w:t>
      </w:r>
      <w:r w:rsidR="008B65DA" w:rsidRPr="00043B39">
        <w:rPr>
          <w:sz w:val="28"/>
          <w:szCs w:val="28"/>
          <w:lang w:eastAsia="zh-CN"/>
        </w:rPr>
        <w:t xml:space="preserve">Критерии </w:t>
      </w:r>
      <w:r w:rsidR="005B7DB2">
        <w:rPr>
          <w:sz w:val="28"/>
          <w:szCs w:val="28"/>
          <w:lang w:eastAsia="zh-CN"/>
        </w:rPr>
        <w:t>о</w:t>
      </w:r>
      <w:r w:rsidR="008B65DA" w:rsidRPr="00043B39">
        <w:rPr>
          <w:sz w:val="28"/>
          <w:szCs w:val="28"/>
          <w:lang w:eastAsia="zh-CN"/>
        </w:rPr>
        <w:t>тбора</w:t>
      </w:r>
      <w:r w:rsidR="008B65DA">
        <w:rPr>
          <w:sz w:val="28"/>
          <w:szCs w:val="28"/>
          <w:lang w:eastAsia="zh-CN"/>
        </w:rPr>
        <w:t xml:space="preserve"> </w:t>
      </w:r>
      <w:r w:rsidR="00043B39">
        <w:rPr>
          <w:sz w:val="28"/>
          <w:szCs w:val="28"/>
          <w:lang w:eastAsia="zh-CN"/>
        </w:rPr>
        <w:t>субъект</w:t>
      </w:r>
      <w:r w:rsidR="00D32867">
        <w:rPr>
          <w:sz w:val="28"/>
          <w:szCs w:val="28"/>
          <w:lang w:eastAsia="zh-CN"/>
        </w:rPr>
        <w:t>ов</w:t>
      </w:r>
      <w:r w:rsidR="00043B39">
        <w:rPr>
          <w:sz w:val="28"/>
          <w:szCs w:val="28"/>
          <w:lang w:eastAsia="zh-CN"/>
        </w:rPr>
        <w:t xml:space="preserve"> </w:t>
      </w:r>
      <w:r w:rsidR="00D8166F" w:rsidRPr="00075DD9">
        <w:rPr>
          <w:sz w:val="28"/>
          <w:szCs w:val="28"/>
          <w:lang w:eastAsia="zh-CN"/>
        </w:rPr>
        <w:t>МСП, имею</w:t>
      </w:r>
      <w:r w:rsidR="00D8166F">
        <w:rPr>
          <w:sz w:val="28"/>
          <w:szCs w:val="28"/>
          <w:lang w:eastAsia="zh-CN"/>
        </w:rPr>
        <w:t>щих право на получение с</w:t>
      </w:r>
      <w:r w:rsidR="008B65DA">
        <w:rPr>
          <w:sz w:val="28"/>
          <w:szCs w:val="28"/>
          <w:lang w:eastAsia="zh-CN"/>
        </w:rPr>
        <w:t>убсидий.</w:t>
      </w:r>
    </w:p>
    <w:p w:rsidR="008B65DA" w:rsidRPr="00043B39" w:rsidRDefault="008B65DA" w:rsidP="00286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3B39">
        <w:rPr>
          <w:sz w:val="28"/>
          <w:szCs w:val="28"/>
          <w:lang w:eastAsia="zh-CN"/>
        </w:rPr>
        <w:t>Субсидии предоставляются субъектам МСП:</w:t>
      </w:r>
    </w:p>
    <w:p w:rsidR="00A82A3F" w:rsidRDefault="00D8166F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соответствующим категориям </w:t>
      </w:r>
      <w:r w:rsidR="00D3286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2D119C">
        <w:rPr>
          <w:rFonts w:ascii="Times New Roman" w:hAnsi="Times New Roman" w:cs="Times New Roman"/>
          <w:sz w:val="28"/>
          <w:szCs w:val="28"/>
        </w:rPr>
        <w:t xml:space="preserve">МСП, установленным Федеральным </w:t>
      </w:r>
      <w:hyperlink r:id="rId13" w:history="1">
        <w:r w:rsidRPr="002D11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19C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2D119C"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2D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19C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Федерации»;</w:t>
      </w:r>
    </w:p>
    <w:p w:rsidR="00A82A3F" w:rsidRPr="002D119C" w:rsidRDefault="00A82A3F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A3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82A3F">
        <w:rPr>
          <w:rFonts w:ascii="Times New Roman" w:hAnsi="Times New Roman" w:cs="Times New Roman"/>
          <w:sz w:val="28"/>
          <w:szCs w:val="28"/>
        </w:rPr>
        <w:t xml:space="preserve"> о которых включены в Единый реестр субъектов малого и среднего предпринимательства;</w:t>
      </w:r>
    </w:p>
    <w:p w:rsidR="00D8166F" w:rsidRPr="002D119C" w:rsidRDefault="00D8166F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C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2D119C">
        <w:rPr>
          <w:rFonts w:ascii="Times New Roman" w:hAnsi="Times New Roman" w:cs="Times New Roman"/>
          <w:sz w:val="28"/>
          <w:szCs w:val="28"/>
        </w:rPr>
        <w:t xml:space="preserve"> и осуществляющим деятельность на территории Чайковского городского округа;</w:t>
      </w:r>
    </w:p>
    <w:p w:rsidR="00243847" w:rsidRDefault="00243847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847">
        <w:rPr>
          <w:rFonts w:ascii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14" w:history="1">
        <w:r w:rsidRPr="0024384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4384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 w:rsidRPr="00EB4AA0">
        <w:rPr>
          <w:rFonts w:ascii="Times New Roman" w:hAnsi="Times New Roman" w:cs="Times New Roman"/>
          <w:sz w:val="28"/>
          <w:szCs w:val="28"/>
        </w:rPr>
        <w:t xml:space="preserve">за исключением видов деятельности, включенных в </w:t>
      </w:r>
      <w:hyperlink r:id="rId15" w:history="1">
        <w:r w:rsidRPr="00EB4AA0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(за исключением 45, </w:t>
      </w:r>
      <w:hyperlink r:id="rId16" w:history="1">
        <w:r w:rsidRPr="00EB4AA0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EB4AA0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B4AA0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B4AA0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0" w:history="1">
        <w:r w:rsidRPr="00EB4AA0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B4AA0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), </w:t>
      </w:r>
      <w:hyperlink r:id="rId22" w:history="1">
        <w:r w:rsidRPr="00EB4AA0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B4AA0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EB4A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4AA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B4AA0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5" w:history="1">
        <w:r w:rsidRPr="00EB4AA0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EB4AA0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), </w:t>
      </w:r>
      <w:hyperlink r:id="rId27" w:history="1">
        <w:r w:rsidRPr="00EB4AA0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B4AA0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EB4AA0">
        <w:rPr>
          <w:rFonts w:ascii="Times New Roman" w:hAnsi="Times New Roman" w:cs="Times New Roman"/>
          <w:sz w:val="28"/>
          <w:szCs w:val="28"/>
        </w:rPr>
        <w:t>.</w:t>
      </w:r>
    </w:p>
    <w:p w:rsidR="009C6ECF" w:rsidRDefault="003E62F4" w:rsidP="00286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9A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C6ECF">
        <w:rPr>
          <w:sz w:val="28"/>
          <w:szCs w:val="28"/>
        </w:rPr>
        <w:t xml:space="preserve"> </w:t>
      </w:r>
      <w:proofErr w:type="gramStart"/>
      <w:r w:rsidR="009C6ECF">
        <w:rPr>
          <w:sz w:val="28"/>
          <w:szCs w:val="28"/>
        </w:rPr>
        <w:t>Способ</w:t>
      </w:r>
      <w:r w:rsidR="008B65DA" w:rsidRPr="00043B39">
        <w:rPr>
          <w:sz w:val="28"/>
          <w:szCs w:val="28"/>
        </w:rPr>
        <w:t>ом</w:t>
      </w:r>
      <w:r w:rsidR="009C6ECF">
        <w:rPr>
          <w:sz w:val="28"/>
          <w:szCs w:val="28"/>
        </w:rPr>
        <w:t xml:space="preserve"> проведения отбора с целью определения получателя субсидии (далее – Отбор) является запрос </w:t>
      </w:r>
      <w:r w:rsidR="001D23DA" w:rsidRPr="00C47263">
        <w:rPr>
          <w:sz w:val="28"/>
          <w:szCs w:val="28"/>
        </w:rPr>
        <w:t>предложений (заявок)</w:t>
      </w:r>
      <w:r w:rsidR="009C6ECF">
        <w:rPr>
          <w:sz w:val="28"/>
          <w:szCs w:val="28"/>
        </w:rPr>
        <w:t>, которые указываются при определении получателя субсидии</w:t>
      </w:r>
      <w:r w:rsidR="001A28BA">
        <w:rPr>
          <w:sz w:val="28"/>
          <w:szCs w:val="28"/>
        </w:rPr>
        <w:t xml:space="preserve"> главным распорядителем как получател</w:t>
      </w:r>
      <w:r w:rsidR="00A436C4">
        <w:rPr>
          <w:sz w:val="28"/>
          <w:szCs w:val="28"/>
        </w:rPr>
        <w:t>я</w:t>
      </w:r>
      <w:r w:rsidR="001A28BA">
        <w:rPr>
          <w:sz w:val="28"/>
          <w:szCs w:val="28"/>
        </w:rPr>
        <w:t xml:space="preserve"> бюджетных средств</w:t>
      </w:r>
      <w:r w:rsidR="009C6ECF">
        <w:rPr>
          <w:sz w:val="28"/>
          <w:szCs w:val="28"/>
        </w:rPr>
        <w:t xml:space="preserve">, на основании </w:t>
      </w:r>
      <w:r w:rsidR="00D32867">
        <w:rPr>
          <w:sz w:val="28"/>
          <w:szCs w:val="28"/>
        </w:rPr>
        <w:t>предложений (</w:t>
      </w:r>
      <w:r w:rsidR="009C6ECF">
        <w:rPr>
          <w:sz w:val="28"/>
          <w:szCs w:val="28"/>
        </w:rPr>
        <w:t>заявок</w:t>
      </w:r>
      <w:r w:rsidR="00D32867">
        <w:rPr>
          <w:sz w:val="28"/>
          <w:szCs w:val="28"/>
        </w:rPr>
        <w:t>)</w:t>
      </w:r>
      <w:r w:rsidR="009C6ECF">
        <w:rPr>
          <w:sz w:val="28"/>
          <w:szCs w:val="28"/>
        </w:rPr>
        <w:t xml:space="preserve"> направленных участниками </w:t>
      </w:r>
      <w:r w:rsidR="00D32867">
        <w:rPr>
          <w:sz w:val="28"/>
          <w:szCs w:val="28"/>
        </w:rPr>
        <w:t>О</w:t>
      </w:r>
      <w:r w:rsidR="009C6ECF">
        <w:rPr>
          <w:sz w:val="28"/>
          <w:szCs w:val="28"/>
        </w:rPr>
        <w:t xml:space="preserve">тбора для участия в </w:t>
      </w:r>
      <w:r w:rsidR="00D32867">
        <w:rPr>
          <w:sz w:val="28"/>
          <w:szCs w:val="28"/>
        </w:rPr>
        <w:t>О</w:t>
      </w:r>
      <w:r w:rsidR="009C6ECF">
        <w:rPr>
          <w:sz w:val="28"/>
          <w:szCs w:val="28"/>
        </w:rPr>
        <w:t xml:space="preserve">тборе, исходя из соответствия участника </w:t>
      </w:r>
      <w:r w:rsidR="00D32867">
        <w:rPr>
          <w:sz w:val="28"/>
          <w:szCs w:val="28"/>
        </w:rPr>
        <w:t>О</w:t>
      </w:r>
      <w:r w:rsidR="009C6ECF">
        <w:rPr>
          <w:sz w:val="28"/>
          <w:szCs w:val="28"/>
        </w:rPr>
        <w:t xml:space="preserve">тбора </w:t>
      </w:r>
      <w:r w:rsidR="001A28BA">
        <w:rPr>
          <w:sz w:val="28"/>
          <w:szCs w:val="28"/>
        </w:rPr>
        <w:t>категориям</w:t>
      </w:r>
      <w:r w:rsidR="009C6ECF">
        <w:rPr>
          <w:sz w:val="28"/>
          <w:szCs w:val="28"/>
        </w:rPr>
        <w:t xml:space="preserve"> </w:t>
      </w:r>
      <w:r w:rsidR="00D32867">
        <w:rPr>
          <w:sz w:val="28"/>
          <w:szCs w:val="28"/>
        </w:rPr>
        <w:t>О</w:t>
      </w:r>
      <w:r w:rsidR="009C6ECF">
        <w:rPr>
          <w:sz w:val="28"/>
          <w:szCs w:val="28"/>
        </w:rPr>
        <w:t xml:space="preserve">тбора и очередности поступления заявок на участие в </w:t>
      </w:r>
      <w:r w:rsidR="00D32867">
        <w:rPr>
          <w:sz w:val="28"/>
          <w:szCs w:val="28"/>
        </w:rPr>
        <w:t>О</w:t>
      </w:r>
      <w:r w:rsidR="009C6ECF">
        <w:rPr>
          <w:sz w:val="28"/>
          <w:szCs w:val="28"/>
        </w:rPr>
        <w:t>тборе.</w:t>
      </w:r>
      <w:r w:rsidR="008C310B">
        <w:rPr>
          <w:sz w:val="28"/>
          <w:szCs w:val="28"/>
        </w:rPr>
        <w:t xml:space="preserve"> </w:t>
      </w:r>
      <w:proofErr w:type="gramEnd"/>
    </w:p>
    <w:p w:rsidR="008C310B" w:rsidRPr="001D23DA" w:rsidRDefault="003E62F4" w:rsidP="00286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3DA">
        <w:rPr>
          <w:sz w:val="28"/>
          <w:szCs w:val="28"/>
        </w:rPr>
        <w:t>1.</w:t>
      </w:r>
      <w:r w:rsidR="00C859A6" w:rsidRPr="001D23DA">
        <w:rPr>
          <w:sz w:val="28"/>
          <w:szCs w:val="28"/>
        </w:rPr>
        <w:t>7</w:t>
      </w:r>
      <w:r w:rsidRPr="001D23DA">
        <w:rPr>
          <w:sz w:val="28"/>
          <w:szCs w:val="28"/>
        </w:rPr>
        <w:t>.</w:t>
      </w:r>
      <w:r w:rsidR="008C310B" w:rsidRPr="001D23DA">
        <w:rPr>
          <w:sz w:val="28"/>
          <w:szCs w:val="28"/>
        </w:rPr>
        <w:t xml:space="preserve"> </w:t>
      </w:r>
      <w:proofErr w:type="gramStart"/>
      <w:r w:rsidR="001D23DA" w:rsidRPr="001D23DA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</w:t>
      </w:r>
      <w:proofErr w:type="gramEnd"/>
      <w:r w:rsidR="001D23DA" w:rsidRPr="001D23DA">
        <w:rPr>
          <w:sz w:val="28"/>
          <w:szCs w:val="28"/>
        </w:rPr>
        <w:t xml:space="preserve"> о бюджете Чайковского городского округа на очередной финансовый год и плановый период).</w:t>
      </w:r>
    </w:p>
    <w:p w:rsidR="00B16A8F" w:rsidRDefault="00B16A8F" w:rsidP="008C31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16A8F" w:rsidRDefault="00B16A8F" w:rsidP="00B16A8F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6A8F">
        <w:rPr>
          <w:rFonts w:eastAsia="Calibri"/>
          <w:b/>
          <w:sz w:val="28"/>
          <w:szCs w:val="28"/>
        </w:rPr>
        <w:t xml:space="preserve">Порядок проведения </w:t>
      </w:r>
      <w:r w:rsidR="005B7DB2">
        <w:rPr>
          <w:rFonts w:eastAsia="Calibri"/>
          <w:b/>
          <w:sz w:val="28"/>
          <w:szCs w:val="28"/>
        </w:rPr>
        <w:t>О</w:t>
      </w:r>
      <w:r w:rsidRPr="00B16A8F">
        <w:rPr>
          <w:rFonts w:eastAsia="Calibri"/>
          <w:b/>
          <w:sz w:val="28"/>
          <w:szCs w:val="28"/>
        </w:rPr>
        <w:t>тбора</w:t>
      </w:r>
    </w:p>
    <w:p w:rsidR="00B16A8F" w:rsidRDefault="00B16A8F" w:rsidP="00B16A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832B3" w:rsidRDefault="003E62F4" w:rsidP="00286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901037">
        <w:rPr>
          <w:rFonts w:eastAsia="Calibri"/>
          <w:sz w:val="28"/>
          <w:szCs w:val="28"/>
        </w:rPr>
        <w:t xml:space="preserve">Получатель субсидии отбирается на основе </w:t>
      </w:r>
      <w:r w:rsidR="00724189">
        <w:rPr>
          <w:rFonts w:eastAsia="Calibri"/>
          <w:sz w:val="28"/>
          <w:szCs w:val="28"/>
        </w:rPr>
        <w:t>предложений (заявок)</w:t>
      </w:r>
      <w:r w:rsidR="002832B3">
        <w:rPr>
          <w:rFonts w:eastAsia="Calibri"/>
          <w:sz w:val="28"/>
          <w:szCs w:val="28"/>
        </w:rPr>
        <w:t>.</w:t>
      </w:r>
    </w:p>
    <w:p w:rsidR="002A22BB" w:rsidRDefault="003E62F4" w:rsidP="00584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2A22BB">
        <w:rPr>
          <w:sz w:val="28"/>
          <w:szCs w:val="28"/>
        </w:rPr>
        <w:t xml:space="preserve"> </w:t>
      </w:r>
      <w:r w:rsidR="002A22BB" w:rsidRPr="00276206">
        <w:rPr>
          <w:sz w:val="28"/>
          <w:szCs w:val="28"/>
        </w:rPr>
        <w:t xml:space="preserve">Объявление </w:t>
      </w:r>
      <w:r w:rsidR="005B7DB2" w:rsidRPr="00276206">
        <w:rPr>
          <w:sz w:val="28"/>
          <w:szCs w:val="28"/>
        </w:rPr>
        <w:t>о проведении О</w:t>
      </w:r>
      <w:r w:rsidR="002A22BB" w:rsidRPr="00276206">
        <w:rPr>
          <w:sz w:val="28"/>
          <w:szCs w:val="28"/>
        </w:rPr>
        <w:t xml:space="preserve">тбора размещается на едином портале бюджетной системы Российской Федерации, а также в информационно-телекоммуникационной сети «Интернет» на официальном сайте администрации Чайковского городского округа по адресу: </w:t>
      </w:r>
      <w:hyperlink r:id="rId29" w:history="1">
        <w:proofErr w:type="spellStart"/>
        <w:r w:rsidR="002A22BB" w:rsidRPr="00276206">
          <w:rPr>
            <w:sz w:val="28"/>
            <w:szCs w:val="28"/>
          </w:rPr>
          <w:t>чайковскийрайон</w:t>
        </w:r>
        <w:proofErr w:type="gramStart"/>
        <w:r w:rsidR="002A22BB" w:rsidRPr="00276206">
          <w:rPr>
            <w:sz w:val="28"/>
            <w:szCs w:val="28"/>
          </w:rPr>
          <w:t>.р</w:t>
        </w:r>
        <w:proofErr w:type="gramEnd"/>
        <w:r w:rsidR="002A22BB" w:rsidRPr="00276206">
          <w:rPr>
            <w:sz w:val="28"/>
            <w:szCs w:val="28"/>
          </w:rPr>
          <w:t>ф</w:t>
        </w:r>
        <w:proofErr w:type="spellEnd"/>
        <w:r w:rsidR="002A22BB" w:rsidRPr="00276206">
          <w:rPr>
            <w:sz w:val="28"/>
            <w:szCs w:val="28"/>
          </w:rPr>
          <w:t>/</w:t>
        </w:r>
        <w:proofErr w:type="spellStart"/>
        <w:r w:rsidR="002A22BB" w:rsidRPr="00276206">
          <w:rPr>
            <w:sz w:val="28"/>
            <w:szCs w:val="28"/>
          </w:rPr>
          <w:t>ekonomika</w:t>
        </w:r>
        <w:proofErr w:type="spellEnd"/>
        <w:r w:rsidR="002A22BB" w:rsidRPr="00276206">
          <w:rPr>
            <w:sz w:val="28"/>
            <w:szCs w:val="28"/>
          </w:rPr>
          <w:t>/</w:t>
        </w:r>
        <w:proofErr w:type="spellStart"/>
        <w:r w:rsidR="002A22BB" w:rsidRPr="00276206">
          <w:rPr>
            <w:sz w:val="28"/>
            <w:szCs w:val="28"/>
          </w:rPr>
          <w:t>predprinimatelstvo</w:t>
        </w:r>
        <w:proofErr w:type="spellEnd"/>
        <w:r w:rsidR="002A22BB" w:rsidRPr="00276206">
          <w:rPr>
            <w:sz w:val="28"/>
            <w:szCs w:val="28"/>
          </w:rPr>
          <w:t>/</w:t>
        </w:r>
      </w:hyperlink>
      <w:r w:rsidR="002832B3" w:rsidRPr="00276206">
        <w:rPr>
          <w:sz w:val="28"/>
          <w:szCs w:val="28"/>
        </w:rPr>
        <w:t xml:space="preserve"> </w:t>
      </w:r>
      <w:r w:rsidR="002A22BB" w:rsidRPr="00276206">
        <w:rPr>
          <w:sz w:val="28"/>
          <w:szCs w:val="28"/>
        </w:rPr>
        <w:t xml:space="preserve">не позднее, чем за 2 рабочих дня до начала приема </w:t>
      </w:r>
      <w:r w:rsidR="00724189" w:rsidRPr="00276206">
        <w:rPr>
          <w:sz w:val="28"/>
          <w:szCs w:val="28"/>
        </w:rPr>
        <w:t>предложений (</w:t>
      </w:r>
      <w:r w:rsidR="002A22BB" w:rsidRPr="00276206">
        <w:rPr>
          <w:sz w:val="28"/>
          <w:szCs w:val="28"/>
        </w:rPr>
        <w:t>заявок</w:t>
      </w:r>
      <w:r w:rsidR="00724189" w:rsidRPr="00276206">
        <w:rPr>
          <w:sz w:val="28"/>
          <w:szCs w:val="28"/>
        </w:rPr>
        <w:t>)</w:t>
      </w:r>
      <w:r w:rsidR="002A22BB" w:rsidRPr="00276206">
        <w:rPr>
          <w:sz w:val="28"/>
          <w:szCs w:val="28"/>
        </w:rPr>
        <w:t xml:space="preserve"> с указанием:</w:t>
      </w:r>
      <w:r w:rsidR="002A22BB" w:rsidRPr="005F2265">
        <w:rPr>
          <w:sz w:val="28"/>
          <w:szCs w:val="28"/>
        </w:rPr>
        <w:t xml:space="preserve"> </w:t>
      </w:r>
    </w:p>
    <w:p w:rsidR="002A22BB" w:rsidRPr="002A22BB" w:rsidRDefault="002A22B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BB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8B65DA" w:rsidRPr="00043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65D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B7D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65DA">
        <w:rPr>
          <w:rFonts w:ascii="Times New Roman" w:hAnsi="Times New Roman" w:cs="Times New Roman"/>
          <w:sz w:val="28"/>
          <w:szCs w:val="28"/>
          <w:lang w:eastAsia="ru-RU"/>
        </w:rPr>
        <w:t>тбора (дат</w:t>
      </w:r>
      <w:r w:rsidR="008B65DA" w:rsidRPr="00043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A22BB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 начала (окончания) подачи (приема) </w:t>
      </w:r>
      <w:r w:rsidR="00002EA6">
        <w:rPr>
          <w:rFonts w:ascii="Times New Roman" w:hAnsi="Times New Roman" w:cs="Times New Roman"/>
          <w:sz w:val="28"/>
          <w:szCs w:val="28"/>
          <w:lang w:eastAsia="ru-RU"/>
        </w:rPr>
        <w:t>предложений (</w:t>
      </w:r>
      <w:r w:rsidRPr="002A22BB">
        <w:rPr>
          <w:rFonts w:ascii="Times New Roman" w:hAnsi="Times New Roman" w:cs="Times New Roman"/>
          <w:sz w:val="28"/>
          <w:szCs w:val="28"/>
          <w:lang w:eastAsia="ru-RU"/>
        </w:rPr>
        <w:t>заявок</w:t>
      </w:r>
      <w:r w:rsidR="00002EA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3B39">
        <w:rPr>
          <w:rFonts w:ascii="Times New Roman" w:hAnsi="Times New Roman" w:cs="Times New Roman"/>
          <w:sz w:val="28"/>
          <w:szCs w:val="28"/>
          <w:lang w:eastAsia="ru-RU"/>
        </w:rPr>
        <w:t xml:space="preserve"> от субъект</w:t>
      </w:r>
      <w:r w:rsidR="00002EA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43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22BB">
        <w:rPr>
          <w:rFonts w:ascii="Times New Roman" w:hAnsi="Times New Roman" w:cs="Times New Roman"/>
          <w:sz w:val="28"/>
          <w:szCs w:val="28"/>
          <w:lang w:eastAsia="ru-RU"/>
        </w:rPr>
        <w:t xml:space="preserve">МСП), </w:t>
      </w:r>
      <w:proofErr w:type="gramStart"/>
      <w:r w:rsidRPr="002A22BB"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584AC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2A22BB">
        <w:rPr>
          <w:rFonts w:ascii="Times New Roman" w:hAnsi="Times New Roman" w:cs="Times New Roman"/>
          <w:sz w:val="28"/>
          <w:szCs w:val="28"/>
          <w:lang w:eastAsia="ru-RU"/>
        </w:rPr>
        <w:t xml:space="preserve"> не мо</w:t>
      </w:r>
      <w:r w:rsidR="00584ACF"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2A22BB">
        <w:rPr>
          <w:rFonts w:ascii="Times New Roman" w:hAnsi="Times New Roman" w:cs="Times New Roman"/>
          <w:sz w:val="28"/>
          <w:szCs w:val="28"/>
          <w:lang w:eastAsia="ru-RU"/>
        </w:rPr>
        <w:t xml:space="preserve"> быть меньше 30 календарных дней, следующих за днем размещения объявления об </w:t>
      </w:r>
      <w:r w:rsidR="005B7D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22BB">
        <w:rPr>
          <w:rFonts w:ascii="Times New Roman" w:hAnsi="Times New Roman" w:cs="Times New Roman"/>
          <w:sz w:val="28"/>
          <w:szCs w:val="28"/>
          <w:lang w:eastAsia="ru-RU"/>
        </w:rPr>
        <w:t>тборе;</w:t>
      </w:r>
    </w:p>
    <w:p w:rsidR="002A22BB" w:rsidRPr="00043B39" w:rsidRDefault="008B65DA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</w:t>
      </w:r>
      <w:r w:rsidRPr="00043B3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мест</w:t>
      </w:r>
      <w:r w:rsidRPr="00043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32B3">
        <w:rPr>
          <w:rFonts w:ascii="Times New Roman" w:hAnsi="Times New Roman" w:cs="Times New Roman"/>
          <w:sz w:val="28"/>
          <w:szCs w:val="28"/>
          <w:lang w:eastAsia="ru-RU"/>
        </w:rPr>
        <w:t xml:space="preserve"> нахождения, почтов</w:t>
      </w:r>
      <w:r w:rsidRPr="00043B3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832B3">
        <w:rPr>
          <w:rFonts w:ascii="Times New Roman" w:hAnsi="Times New Roman" w:cs="Times New Roman"/>
          <w:sz w:val="28"/>
          <w:szCs w:val="28"/>
          <w:lang w:eastAsia="ru-RU"/>
        </w:rPr>
        <w:t xml:space="preserve"> адрес</w:t>
      </w:r>
      <w:r w:rsidRPr="00043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32B3">
        <w:rPr>
          <w:rFonts w:ascii="Times New Roman" w:hAnsi="Times New Roman" w:cs="Times New Roman"/>
          <w:sz w:val="28"/>
          <w:szCs w:val="28"/>
          <w:lang w:eastAsia="ru-RU"/>
        </w:rPr>
        <w:t>, адрес</w:t>
      </w:r>
      <w:r w:rsidRPr="00043B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32B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 Уполномоченного органа</w:t>
      </w:r>
      <w:r w:rsidR="002A22BB" w:rsidRPr="002832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2BB" w:rsidRPr="00043B39" w:rsidRDefault="00AF04C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B39"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 w:rsidR="002A22BB" w:rsidRPr="00043B3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субсидии;</w:t>
      </w:r>
    </w:p>
    <w:p w:rsidR="002A22BB" w:rsidRPr="002A22BB" w:rsidRDefault="008B65DA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B39">
        <w:rPr>
          <w:rFonts w:ascii="Times New Roman" w:hAnsi="Times New Roman" w:cs="Times New Roman"/>
          <w:sz w:val="28"/>
          <w:szCs w:val="28"/>
          <w:lang w:eastAsia="ru-RU"/>
        </w:rPr>
        <w:t>доменного имени, и (или) сетевого</w:t>
      </w:r>
      <w:r w:rsidR="002A22BB" w:rsidRPr="00043B39">
        <w:rPr>
          <w:rFonts w:ascii="Times New Roman" w:hAnsi="Times New Roman" w:cs="Times New Roman"/>
          <w:sz w:val="28"/>
          <w:szCs w:val="28"/>
          <w:lang w:eastAsia="ru-RU"/>
        </w:rPr>
        <w:t xml:space="preserve"> адрес</w:t>
      </w:r>
      <w:r w:rsidRPr="00043B39">
        <w:rPr>
          <w:rFonts w:ascii="Times New Roman" w:hAnsi="Times New Roman" w:cs="Times New Roman"/>
          <w:sz w:val="28"/>
          <w:szCs w:val="28"/>
          <w:lang w:eastAsia="ru-RU"/>
        </w:rPr>
        <w:t>а, и (или) указателя</w:t>
      </w:r>
      <w:r w:rsidR="002A22BB" w:rsidRPr="00043B39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</w:t>
      </w:r>
      <w:r w:rsidR="002A22BB" w:rsidRPr="002A22BB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сайта в информационно-телекоммуникационной сети «Интернет»</w:t>
      </w:r>
      <w:r w:rsidR="00002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EA6" w:rsidRPr="00002EA6">
        <w:rPr>
          <w:rFonts w:ascii="Times New Roman" w:hAnsi="Times New Roman" w:cs="Times New Roman"/>
          <w:sz w:val="28"/>
          <w:szCs w:val="28"/>
          <w:lang w:eastAsia="ru-RU"/>
        </w:rPr>
        <w:t>главного распорядителя как получателя бюджетных средств</w:t>
      </w:r>
      <w:r w:rsidR="002A22BB" w:rsidRPr="002A22BB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котором обеспечивается проведение </w:t>
      </w:r>
      <w:r w:rsidR="005B7D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A22BB" w:rsidRPr="002A22BB">
        <w:rPr>
          <w:rFonts w:ascii="Times New Roman" w:hAnsi="Times New Roman" w:cs="Times New Roman"/>
          <w:sz w:val="28"/>
          <w:szCs w:val="28"/>
          <w:lang w:eastAsia="ru-RU"/>
        </w:rPr>
        <w:t>тбора</w:t>
      </w:r>
      <w:r w:rsidR="00276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206" w:rsidRPr="002C260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C2602" w:rsidRPr="002C2602">
        <w:rPr>
          <w:rFonts w:ascii="Times New Roman" w:hAnsi="Times New Roman" w:cs="Times New Roman"/>
          <w:sz w:val="28"/>
          <w:szCs w:val="28"/>
          <w:lang w:eastAsia="ru-RU"/>
        </w:rPr>
        <w:t>абз</w:t>
      </w:r>
      <w:r w:rsidR="00286DC2">
        <w:rPr>
          <w:rFonts w:ascii="Times New Roman" w:hAnsi="Times New Roman" w:cs="Times New Roman"/>
          <w:sz w:val="28"/>
          <w:szCs w:val="28"/>
          <w:lang w:eastAsia="ru-RU"/>
        </w:rPr>
        <w:t>ац</w:t>
      </w:r>
      <w:r w:rsidR="002C2602" w:rsidRPr="002C2602">
        <w:rPr>
          <w:rFonts w:ascii="Times New Roman" w:hAnsi="Times New Roman" w:cs="Times New Roman"/>
          <w:sz w:val="28"/>
          <w:szCs w:val="28"/>
          <w:lang w:eastAsia="ru-RU"/>
        </w:rPr>
        <w:t xml:space="preserve"> 5 пункта 2.2 Порядка применяется с 1 января 2025</w:t>
      </w:r>
      <w:r w:rsidR="00286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602" w:rsidRPr="002C260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276206" w:rsidRPr="002C260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A22BB" w:rsidRPr="002C26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2BB" w:rsidRDefault="005B7DB2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участникам О</w:t>
      </w:r>
      <w:r w:rsidR="002832B3" w:rsidRPr="002832B3">
        <w:rPr>
          <w:rFonts w:ascii="Times New Roman" w:hAnsi="Times New Roman" w:cs="Times New Roman"/>
          <w:sz w:val="28"/>
          <w:szCs w:val="28"/>
        </w:rPr>
        <w:t xml:space="preserve">тбора и перечня документов, представляемых участниками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32B3" w:rsidRPr="002832B3">
        <w:rPr>
          <w:rFonts w:ascii="Times New Roman" w:hAnsi="Times New Roman" w:cs="Times New Roman"/>
          <w:sz w:val="28"/>
          <w:szCs w:val="28"/>
        </w:rPr>
        <w:t>тбора для подтверждения их соответствия указанным требованиям</w:t>
      </w:r>
      <w:r w:rsidR="002A22BB" w:rsidRPr="002A22BB">
        <w:rPr>
          <w:rFonts w:ascii="Times New Roman" w:hAnsi="Times New Roman" w:cs="Times New Roman"/>
          <w:sz w:val="28"/>
          <w:szCs w:val="28"/>
        </w:rPr>
        <w:t>;</w:t>
      </w:r>
    </w:p>
    <w:p w:rsidR="002832B3" w:rsidRPr="002A22BB" w:rsidRDefault="002832B3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4B">
        <w:rPr>
          <w:rFonts w:ascii="Times New Roman" w:hAnsi="Times New Roman" w:cs="Times New Roman"/>
          <w:sz w:val="28"/>
          <w:szCs w:val="28"/>
        </w:rPr>
        <w:t>пор</w:t>
      </w:r>
      <w:r w:rsidR="005B7DB2">
        <w:rPr>
          <w:rFonts w:ascii="Times New Roman" w:hAnsi="Times New Roman" w:cs="Times New Roman"/>
          <w:sz w:val="28"/>
          <w:szCs w:val="28"/>
        </w:rPr>
        <w:t xml:space="preserve">ядка подачи </w:t>
      </w:r>
      <w:r w:rsidR="00002EA6">
        <w:rPr>
          <w:rFonts w:ascii="Times New Roman" w:hAnsi="Times New Roman" w:cs="Times New Roman"/>
          <w:sz w:val="28"/>
          <w:szCs w:val="28"/>
        </w:rPr>
        <w:t>предложений (</w:t>
      </w:r>
      <w:r w:rsidR="005B7DB2">
        <w:rPr>
          <w:rFonts w:ascii="Times New Roman" w:hAnsi="Times New Roman" w:cs="Times New Roman"/>
          <w:sz w:val="28"/>
          <w:szCs w:val="28"/>
        </w:rPr>
        <w:t>заявок</w:t>
      </w:r>
      <w:r w:rsidR="00002EA6">
        <w:rPr>
          <w:rFonts w:ascii="Times New Roman" w:hAnsi="Times New Roman" w:cs="Times New Roman"/>
          <w:sz w:val="28"/>
          <w:szCs w:val="28"/>
        </w:rPr>
        <w:t>)</w:t>
      </w:r>
      <w:r w:rsidR="005B7DB2">
        <w:rPr>
          <w:rFonts w:ascii="Times New Roman" w:hAnsi="Times New Roman" w:cs="Times New Roman"/>
          <w:sz w:val="28"/>
          <w:szCs w:val="28"/>
        </w:rPr>
        <w:t xml:space="preserve"> участниками О</w:t>
      </w:r>
      <w:r w:rsidRPr="00E1454B">
        <w:rPr>
          <w:rFonts w:ascii="Times New Roman" w:hAnsi="Times New Roman" w:cs="Times New Roman"/>
          <w:sz w:val="28"/>
          <w:szCs w:val="28"/>
        </w:rPr>
        <w:t xml:space="preserve">тбора и требований, предъявляемых к форме и содержанию предложений </w:t>
      </w:r>
      <w:r w:rsidR="00002EA6">
        <w:rPr>
          <w:rFonts w:ascii="Times New Roman" w:hAnsi="Times New Roman" w:cs="Times New Roman"/>
          <w:sz w:val="28"/>
          <w:szCs w:val="28"/>
        </w:rPr>
        <w:t>(</w:t>
      </w:r>
      <w:r w:rsidR="005B7DB2">
        <w:rPr>
          <w:rFonts w:ascii="Times New Roman" w:hAnsi="Times New Roman" w:cs="Times New Roman"/>
          <w:sz w:val="28"/>
          <w:szCs w:val="28"/>
        </w:rPr>
        <w:t>заявок</w:t>
      </w:r>
      <w:r w:rsidR="00002EA6">
        <w:rPr>
          <w:rFonts w:ascii="Times New Roman" w:hAnsi="Times New Roman" w:cs="Times New Roman"/>
          <w:sz w:val="28"/>
          <w:szCs w:val="28"/>
        </w:rPr>
        <w:t>)</w:t>
      </w:r>
      <w:r w:rsidR="005B7DB2">
        <w:rPr>
          <w:rFonts w:ascii="Times New Roman" w:hAnsi="Times New Roman" w:cs="Times New Roman"/>
          <w:sz w:val="28"/>
          <w:szCs w:val="28"/>
        </w:rPr>
        <w:t>, подаваемых участниками О</w:t>
      </w:r>
      <w:r w:rsidRPr="00E1454B">
        <w:rPr>
          <w:rFonts w:ascii="Times New Roman" w:hAnsi="Times New Roman" w:cs="Times New Roman"/>
          <w:sz w:val="28"/>
          <w:szCs w:val="28"/>
        </w:rPr>
        <w:t>тбора</w:t>
      </w:r>
      <w:r w:rsidR="00B151E0">
        <w:rPr>
          <w:rFonts w:ascii="Times New Roman" w:hAnsi="Times New Roman" w:cs="Times New Roman"/>
          <w:sz w:val="28"/>
          <w:szCs w:val="28"/>
        </w:rPr>
        <w:t>;</w:t>
      </w:r>
    </w:p>
    <w:p w:rsidR="002A22BB" w:rsidRDefault="002A22B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поряд</w:t>
      </w:r>
      <w:r w:rsidR="008B65DA" w:rsidRPr="00043B39">
        <w:rPr>
          <w:rFonts w:ascii="Times New Roman" w:hAnsi="Times New Roman" w:cs="Times New Roman"/>
          <w:sz w:val="28"/>
          <w:szCs w:val="28"/>
        </w:rPr>
        <w:t>ка</w:t>
      </w:r>
      <w:r w:rsidRPr="002A22BB">
        <w:rPr>
          <w:rFonts w:ascii="Times New Roman" w:hAnsi="Times New Roman" w:cs="Times New Roman"/>
          <w:sz w:val="28"/>
          <w:szCs w:val="28"/>
        </w:rPr>
        <w:t xml:space="preserve"> отзыва и возврата </w:t>
      </w:r>
      <w:r w:rsidR="00002EA6">
        <w:rPr>
          <w:rFonts w:ascii="Times New Roman" w:hAnsi="Times New Roman" w:cs="Times New Roman"/>
          <w:sz w:val="28"/>
          <w:szCs w:val="28"/>
        </w:rPr>
        <w:t>предложений (</w:t>
      </w:r>
      <w:r w:rsidRPr="002A22BB">
        <w:rPr>
          <w:rFonts w:ascii="Times New Roman" w:hAnsi="Times New Roman" w:cs="Times New Roman"/>
          <w:sz w:val="28"/>
          <w:szCs w:val="28"/>
        </w:rPr>
        <w:t>заявки</w:t>
      </w:r>
      <w:r w:rsidR="00002EA6">
        <w:rPr>
          <w:rFonts w:ascii="Times New Roman" w:hAnsi="Times New Roman" w:cs="Times New Roman"/>
          <w:sz w:val="28"/>
          <w:szCs w:val="28"/>
        </w:rPr>
        <w:t>)</w:t>
      </w:r>
      <w:r w:rsidRPr="002A22BB">
        <w:rPr>
          <w:rFonts w:ascii="Times New Roman" w:hAnsi="Times New Roman" w:cs="Times New Roman"/>
          <w:sz w:val="28"/>
          <w:szCs w:val="28"/>
        </w:rPr>
        <w:t xml:space="preserve"> </w:t>
      </w:r>
      <w:r w:rsidR="00043B39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2A22BB">
        <w:rPr>
          <w:rFonts w:ascii="Times New Roman" w:hAnsi="Times New Roman" w:cs="Times New Roman"/>
          <w:sz w:val="28"/>
          <w:szCs w:val="28"/>
        </w:rPr>
        <w:t>МСП, поряд</w:t>
      </w:r>
      <w:r w:rsidR="008B65DA" w:rsidRPr="00043B39">
        <w:rPr>
          <w:rFonts w:ascii="Times New Roman" w:hAnsi="Times New Roman" w:cs="Times New Roman"/>
          <w:sz w:val="28"/>
          <w:szCs w:val="28"/>
        </w:rPr>
        <w:t>ка</w:t>
      </w:r>
      <w:r w:rsidRPr="002A22BB">
        <w:rPr>
          <w:rFonts w:ascii="Times New Roman" w:hAnsi="Times New Roman" w:cs="Times New Roman"/>
          <w:sz w:val="28"/>
          <w:szCs w:val="28"/>
        </w:rPr>
        <w:t xml:space="preserve"> внесения изменений в заявку </w:t>
      </w:r>
      <w:r w:rsidR="00043B39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2A22BB">
        <w:rPr>
          <w:rFonts w:ascii="Times New Roman" w:hAnsi="Times New Roman" w:cs="Times New Roman"/>
          <w:sz w:val="28"/>
          <w:szCs w:val="28"/>
        </w:rPr>
        <w:t>МСП;</w:t>
      </w:r>
    </w:p>
    <w:p w:rsidR="00E1454B" w:rsidRPr="002A22BB" w:rsidRDefault="008B65DA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39">
        <w:rPr>
          <w:rFonts w:ascii="Times New Roman" w:hAnsi="Times New Roman" w:cs="Times New Roman"/>
          <w:sz w:val="28"/>
          <w:szCs w:val="28"/>
        </w:rPr>
        <w:t>правил</w:t>
      </w:r>
      <w:r w:rsidR="00E1454B" w:rsidRPr="00043B39">
        <w:rPr>
          <w:rFonts w:ascii="Times New Roman" w:hAnsi="Times New Roman" w:cs="Times New Roman"/>
          <w:sz w:val="28"/>
          <w:szCs w:val="28"/>
        </w:rPr>
        <w:t xml:space="preserve"> </w:t>
      </w:r>
      <w:r w:rsidR="00E1454B" w:rsidRPr="00E1454B">
        <w:rPr>
          <w:rFonts w:ascii="Times New Roman" w:hAnsi="Times New Roman" w:cs="Times New Roman"/>
          <w:sz w:val="28"/>
          <w:szCs w:val="28"/>
        </w:rPr>
        <w:t>рассмотре</w:t>
      </w:r>
      <w:r w:rsidR="005B7DB2">
        <w:rPr>
          <w:rFonts w:ascii="Times New Roman" w:hAnsi="Times New Roman" w:cs="Times New Roman"/>
          <w:sz w:val="28"/>
          <w:szCs w:val="28"/>
        </w:rPr>
        <w:t xml:space="preserve">ния и оценки </w:t>
      </w:r>
      <w:r w:rsidR="00002EA6">
        <w:rPr>
          <w:rFonts w:ascii="Times New Roman" w:hAnsi="Times New Roman" w:cs="Times New Roman"/>
          <w:sz w:val="28"/>
          <w:szCs w:val="28"/>
        </w:rPr>
        <w:t>предложений (</w:t>
      </w:r>
      <w:r w:rsidR="005B7DB2">
        <w:rPr>
          <w:rFonts w:ascii="Times New Roman" w:hAnsi="Times New Roman" w:cs="Times New Roman"/>
          <w:sz w:val="28"/>
          <w:szCs w:val="28"/>
        </w:rPr>
        <w:t>заявок</w:t>
      </w:r>
      <w:r w:rsidR="00002EA6">
        <w:rPr>
          <w:rFonts w:ascii="Times New Roman" w:hAnsi="Times New Roman" w:cs="Times New Roman"/>
          <w:sz w:val="28"/>
          <w:szCs w:val="28"/>
        </w:rPr>
        <w:t>)</w:t>
      </w:r>
      <w:r w:rsidR="005B7DB2">
        <w:rPr>
          <w:rFonts w:ascii="Times New Roman" w:hAnsi="Times New Roman" w:cs="Times New Roman"/>
          <w:sz w:val="28"/>
          <w:szCs w:val="28"/>
        </w:rPr>
        <w:t xml:space="preserve"> участников О</w:t>
      </w:r>
      <w:r w:rsidR="00E1454B" w:rsidRPr="00E1454B">
        <w:rPr>
          <w:rFonts w:ascii="Times New Roman" w:hAnsi="Times New Roman" w:cs="Times New Roman"/>
          <w:sz w:val="28"/>
          <w:szCs w:val="28"/>
        </w:rPr>
        <w:t>тбора;</w:t>
      </w:r>
    </w:p>
    <w:p w:rsidR="002A22BB" w:rsidRPr="002A22BB" w:rsidRDefault="008B65DA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2A22BB" w:rsidRPr="00043B39">
        <w:rPr>
          <w:rFonts w:ascii="Times New Roman" w:hAnsi="Times New Roman" w:cs="Times New Roman"/>
          <w:sz w:val="28"/>
          <w:szCs w:val="28"/>
        </w:rPr>
        <w:t>к</w:t>
      </w:r>
      <w:r w:rsidRPr="00043B39">
        <w:rPr>
          <w:rFonts w:ascii="Times New Roman" w:hAnsi="Times New Roman" w:cs="Times New Roman"/>
          <w:sz w:val="28"/>
          <w:szCs w:val="28"/>
        </w:rPr>
        <w:t>а</w:t>
      </w:r>
      <w:r w:rsidR="002A22BB" w:rsidRPr="002A22B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B7DB2">
        <w:rPr>
          <w:rFonts w:ascii="Times New Roman" w:hAnsi="Times New Roman" w:cs="Times New Roman"/>
          <w:sz w:val="28"/>
          <w:szCs w:val="28"/>
        </w:rPr>
        <w:t>участникам О</w:t>
      </w:r>
      <w:r w:rsidR="00E1454B">
        <w:rPr>
          <w:rFonts w:ascii="Times New Roman" w:hAnsi="Times New Roman" w:cs="Times New Roman"/>
          <w:sz w:val="28"/>
          <w:szCs w:val="28"/>
        </w:rPr>
        <w:t>тбора</w:t>
      </w:r>
      <w:r w:rsidR="002A22BB" w:rsidRPr="002A22BB">
        <w:rPr>
          <w:rFonts w:ascii="Times New Roman" w:hAnsi="Times New Roman" w:cs="Times New Roman"/>
          <w:sz w:val="28"/>
          <w:szCs w:val="28"/>
        </w:rPr>
        <w:t xml:space="preserve"> разъяснений положений извещения о проведении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A436C4">
        <w:rPr>
          <w:rFonts w:ascii="Times New Roman" w:hAnsi="Times New Roman" w:cs="Times New Roman"/>
          <w:sz w:val="28"/>
          <w:szCs w:val="28"/>
        </w:rPr>
        <w:t>тбора</w:t>
      </w:r>
      <w:r w:rsidR="002A22BB" w:rsidRPr="002A22BB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2A22BB" w:rsidRPr="002A22BB" w:rsidRDefault="002A22B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срок</w:t>
      </w:r>
      <w:r w:rsidR="00B351FD" w:rsidRPr="00043B39">
        <w:rPr>
          <w:rFonts w:ascii="Times New Roman" w:hAnsi="Times New Roman" w:cs="Times New Roman"/>
          <w:sz w:val="28"/>
          <w:szCs w:val="28"/>
        </w:rPr>
        <w:t>а</w:t>
      </w:r>
      <w:r w:rsidRPr="002A22BB">
        <w:rPr>
          <w:rFonts w:ascii="Times New Roman" w:hAnsi="Times New Roman" w:cs="Times New Roman"/>
          <w:sz w:val="28"/>
          <w:szCs w:val="28"/>
        </w:rPr>
        <w:t xml:space="preserve">, в течение которого </w:t>
      </w:r>
      <w:r w:rsidR="00E1454B">
        <w:rPr>
          <w:rFonts w:ascii="Times New Roman" w:hAnsi="Times New Roman" w:cs="Times New Roman"/>
          <w:sz w:val="28"/>
          <w:szCs w:val="28"/>
        </w:rPr>
        <w:t>участник</w:t>
      </w:r>
      <w:r w:rsidR="00E1454B" w:rsidRPr="00043B39">
        <w:rPr>
          <w:rFonts w:ascii="Times New Roman" w:hAnsi="Times New Roman" w:cs="Times New Roman"/>
          <w:sz w:val="28"/>
          <w:szCs w:val="28"/>
        </w:rPr>
        <w:t>и</w:t>
      </w:r>
      <w:r w:rsidR="00E1454B">
        <w:rPr>
          <w:rFonts w:ascii="Times New Roman" w:hAnsi="Times New Roman" w:cs="Times New Roman"/>
          <w:sz w:val="28"/>
          <w:szCs w:val="28"/>
        </w:rPr>
        <w:t xml:space="preserve">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E1454B">
        <w:rPr>
          <w:rFonts w:ascii="Times New Roman" w:hAnsi="Times New Roman" w:cs="Times New Roman"/>
          <w:sz w:val="28"/>
          <w:szCs w:val="28"/>
        </w:rPr>
        <w:t>тбора</w:t>
      </w:r>
      <w:r w:rsidRPr="002A22BB">
        <w:rPr>
          <w:rFonts w:ascii="Times New Roman" w:hAnsi="Times New Roman" w:cs="Times New Roman"/>
          <w:sz w:val="28"/>
          <w:szCs w:val="28"/>
        </w:rPr>
        <w:t>, в отношении которого принято решение о</w:t>
      </w:r>
      <w:r w:rsidRPr="00043B39">
        <w:rPr>
          <w:rFonts w:ascii="Times New Roman" w:hAnsi="Times New Roman" w:cs="Times New Roman"/>
          <w:sz w:val="28"/>
          <w:szCs w:val="28"/>
        </w:rPr>
        <w:t xml:space="preserve"> </w:t>
      </w:r>
      <w:r w:rsidRPr="002A22BB">
        <w:rPr>
          <w:rFonts w:ascii="Times New Roman" w:hAnsi="Times New Roman" w:cs="Times New Roman"/>
          <w:sz w:val="28"/>
          <w:szCs w:val="28"/>
        </w:rPr>
        <w:t>предоставлении субсид</w:t>
      </w:r>
      <w:r w:rsidR="00E1454B">
        <w:rPr>
          <w:rFonts w:ascii="Times New Roman" w:hAnsi="Times New Roman" w:cs="Times New Roman"/>
          <w:sz w:val="28"/>
          <w:szCs w:val="28"/>
        </w:rPr>
        <w:t>ии, должен подписать соглашение о предоставлении субсидии (далее – Соглашение);</w:t>
      </w:r>
    </w:p>
    <w:p w:rsidR="002A22BB" w:rsidRPr="002A22BB" w:rsidRDefault="00B351F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</w:t>
      </w:r>
      <w:r w:rsidRPr="00043B39">
        <w:rPr>
          <w:rFonts w:ascii="Times New Roman" w:hAnsi="Times New Roman" w:cs="Times New Roman"/>
          <w:sz w:val="28"/>
          <w:szCs w:val="28"/>
        </w:rPr>
        <w:t>й</w:t>
      </w:r>
      <w:r w:rsidR="002A22BB" w:rsidRPr="002A22BB">
        <w:rPr>
          <w:rFonts w:ascii="Times New Roman" w:hAnsi="Times New Roman" w:cs="Times New Roman"/>
          <w:sz w:val="28"/>
          <w:szCs w:val="28"/>
        </w:rPr>
        <w:t xml:space="preserve"> признания победителя</w:t>
      </w:r>
      <w:r w:rsidR="00AF04CB">
        <w:rPr>
          <w:rFonts w:ascii="Times New Roman" w:hAnsi="Times New Roman" w:cs="Times New Roman"/>
          <w:sz w:val="28"/>
          <w:szCs w:val="28"/>
        </w:rPr>
        <w:t xml:space="preserve"> (победителей)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E1454B">
        <w:rPr>
          <w:rFonts w:ascii="Times New Roman" w:hAnsi="Times New Roman" w:cs="Times New Roman"/>
          <w:sz w:val="28"/>
          <w:szCs w:val="28"/>
        </w:rPr>
        <w:t>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</w:t>
      </w:r>
      <w:r w:rsidR="00AF04CB" w:rsidRPr="00AF04CB">
        <w:rPr>
          <w:rFonts w:ascii="Times New Roman" w:hAnsi="Times New Roman" w:cs="Times New Roman"/>
          <w:sz w:val="28"/>
          <w:szCs w:val="28"/>
        </w:rPr>
        <w:t>м</w:t>
      </w:r>
      <w:r w:rsidR="002A22BB" w:rsidRPr="002A22B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A22BB" w:rsidRPr="002A22BB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2A22BB" w:rsidRPr="002A22BB" w:rsidRDefault="00B351F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Pr="00043B39">
        <w:rPr>
          <w:rFonts w:ascii="Times New Roman" w:hAnsi="Times New Roman" w:cs="Times New Roman"/>
          <w:sz w:val="28"/>
          <w:szCs w:val="28"/>
        </w:rPr>
        <w:t>ы</w:t>
      </w:r>
      <w:r w:rsidR="002A22BB" w:rsidRPr="002A22BB">
        <w:rPr>
          <w:rFonts w:ascii="Times New Roman" w:hAnsi="Times New Roman" w:cs="Times New Roman"/>
          <w:sz w:val="28"/>
          <w:szCs w:val="28"/>
        </w:rPr>
        <w:t xml:space="preserve"> размещения результатов </w:t>
      </w:r>
      <w:r w:rsidR="005145D5">
        <w:rPr>
          <w:rFonts w:ascii="Times New Roman" w:hAnsi="Times New Roman" w:cs="Times New Roman"/>
          <w:sz w:val="28"/>
          <w:szCs w:val="28"/>
        </w:rPr>
        <w:t>Отбора</w:t>
      </w:r>
      <w:r w:rsidR="002A22BB" w:rsidRPr="002A22BB">
        <w:rPr>
          <w:rFonts w:ascii="Times New Roman" w:hAnsi="Times New Roman" w:cs="Times New Roman"/>
          <w:sz w:val="28"/>
          <w:szCs w:val="28"/>
        </w:rPr>
        <w:t xml:space="preserve"> </w:t>
      </w:r>
      <w:r w:rsidR="00E1454B">
        <w:rPr>
          <w:rFonts w:ascii="Times New Roman" w:hAnsi="Times New Roman" w:cs="Times New Roman"/>
          <w:sz w:val="28"/>
          <w:szCs w:val="28"/>
        </w:rPr>
        <w:t xml:space="preserve">на едином портале, а также </w:t>
      </w:r>
      <w:r w:rsidR="00286DC2">
        <w:rPr>
          <w:rFonts w:ascii="Times New Roman" w:hAnsi="Times New Roman" w:cs="Times New Roman"/>
          <w:sz w:val="28"/>
          <w:szCs w:val="28"/>
        </w:rPr>
        <w:t xml:space="preserve">в </w:t>
      </w:r>
      <w:r w:rsidR="002A22BB" w:rsidRPr="002A22B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сайте </w:t>
      </w:r>
      <w:r w:rsidR="00E1454B">
        <w:rPr>
          <w:rFonts w:ascii="Times New Roman" w:hAnsi="Times New Roman" w:cs="Times New Roman"/>
          <w:sz w:val="28"/>
          <w:szCs w:val="28"/>
        </w:rPr>
        <w:t xml:space="preserve">администрации Чайковского городского округа, </w:t>
      </w:r>
      <w:r w:rsidR="00E1454B" w:rsidRPr="00E1454B">
        <w:rPr>
          <w:rFonts w:ascii="Times New Roman" w:hAnsi="Times New Roman" w:cs="Times New Roman"/>
          <w:sz w:val="28"/>
          <w:szCs w:val="28"/>
        </w:rPr>
        <w:t xml:space="preserve">которая не может быть позднее 14-го календарного дня, следующего </w:t>
      </w:r>
      <w:r w:rsidR="005B7DB2">
        <w:rPr>
          <w:rFonts w:ascii="Times New Roman" w:hAnsi="Times New Roman" w:cs="Times New Roman"/>
          <w:sz w:val="28"/>
          <w:szCs w:val="28"/>
        </w:rPr>
        <w:t>за днем определения победителя О</w:t>
      </w:r>
      <w:r w:rsidR="00E1454B" w:rsidRPr="00E1454B">
        <w:rPr>
          <w:rFonts w:ascii="Times New Roman" w:hAnsi="Times New Roman" w:cs="Times New Roman"/>
          <w:sz w:val="28"/>
          <w:szCs w:val="28"/>
        </w:rPr>
        <w:t>тбора</w:t>
      </w:r>
      <w:r w:rsidR="00C54D9A">
        <w:rPr>
          <w:rFonts w:ascii="Times New Roman" w:hAnsi="Times New Roman" w:cs="Times New Roman"/>
          <w:sz w:val="28"/>
          <w:szCs w:val="28"/>
        </w:rPr>
        <w:t xml:space="preserve"> (</w:t>
      </w:r>
      <w:r w:rsidR="00C54D9A" w:rsidRPr="00C54D9A">
        <w:rPr>
          <w:rFonts w:ascii="Times New Roman" w:hAnsi="Times New Roman" w:cs="Times New Roman"/>
          <w:sz w:val="28"/>
          <w:szCs w:val="28"/>
          <w:lang w:eastAsia="ru-RU"/>
        </w:rPr>
        <w:t>абз</w:t>
      </w:r>
      <w:r w:rsidR="00286DC2">
        <w:rPr>
          <w:rFonts w:ascii="Times New Roman" w:hAnsi="Times New Roman" w:cs="Times New Roman"/>
          <w:sz w:val="28"/>
          <w:szCs w:val="28"/>
          <w:lang w:eastAsia="ru-RU"/>
        </w:rPr>
        <w:t>ац</w:t>
      </w:r>
      <w:r w:rsidR="00C54D9A" w:rsidRPr="00C54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D9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C54D9A" w:rsidRPr="00C54D9A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2.2 Порядка применяется с 1 января 2025</w:t>
      </w:r>
      <w:r w:rsidR="00286D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4D9A" w:rsidRPr="00C54D9A">
        <w:rPr>
          <w:rFonts w:ascii="Times New Roman" w:hAnsi="Times New Roman" w:cs="Times New Roman"/>
          <w:sz w:val="28"/>
          <w:szCs w:val="28"/>
          <w:lang w:eastAsia="ru-RU"/>
        </w:rPr>
        <w:t>г.);</w:t>
      </w:r>
    </w:p>
    <w:p w:rsidR="002A22BB" w:rsidRPr="002A22BB" w:rsidRDefault="002A22B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электронн</w:t>
      </w:r>
      <w:r w:rsidR="00B351FD" w:rsidRPr="00043B39">
        <w:rPr>
          <w:rFonts w:ascii="Times New Roman" w:hAnsi="Times New Roman" w:cs="Times New Roman"/>
          <w:sz w:val="28"/>
          <w:szCs w:val="28"/>
        </w:rPr>
        <w:t>ой</w:t>
      </w:r>
      <w:r w:rsidR="00B351FD">
        <w:rPr>
          <w:rFonts w:ascii="Times New Roman" w:hAnsi="Times New Roman" w:cs="Times New Roman"/>
          <w:sz w:val="28"/>
          <w:szCs w:val="28"/>
        </w:rPr>
        <w:t xml:space="preserve"> почт</w:t>
      </w:r>
      <w:r w:rsidR="00B351FD" w:rsidRPr="00043B39">
        <w:rPr>
          <w:rFonts w:ascii="Times New Roman" w:hAnsi="Times New Roman" w:cs="Times New Roman"/>
          <w:sz w:val="28"/>
          <w:szCs w:val="28"/>
        </w:rPr>
        <w:t>ы</w:t>
      </w:r>
      <w:r w:rsidRPr="002A22BB">
        <w:rPr>
          <w:rFonts w:ascii="Times New Roman" w:hAnsi="Times New Roman" w:cs="Times New Roman"/>
          <w:sz w:val="28"/>
          <w:szCs w:val="28"/>
        </w:rPr>
        <w:t xml:space="preserve"> </w:t>
      </w:r>
      <w:r w:rsidR="00A436C4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Pr="002A22B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2A22B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A22BB">
        <w:rPr>
          <w:rFonts w:ascii="Times New Roman" w:hAnsi="Times New Roman" w:cs="Times New Roman"/>
          <w:sz w:val="28"/>
          <w:szCs w:val="28"/>
        </w:rPr>
        <w:t xml:space="preserve"> необходимо направлять </w:t>
      </w:r>
      <w:r w:rsidR="00002EA6">
        <w:rPr>
          <w:rFonts w:ascii="Times New Roman" w:hAnsi="Times New Roman" w:cs="Times New Roman"/>
          <w:sz w:val="28"/>
          <w:szCs w:val="28"/>
        </w:rPr>
        <w:t>предложения (</w:t>
      </w:r>
      <w:r w:rsidRPr="002A22BB">
        <w:rPr>
          <w:rFonts w:ascii="Times New Roman" w:hAnsi="Times New Roman" w:cs="Times New Roman"/>
          <w:sz w:val="28"/>
          <w:szCs w:val="28"/>
        </w:rPr>
        <w:t>заявки</w:t>
      </w:r>
      <w:r w:rsidR="00002EA6">
        <w:rPr>
          <w:rFonts w:ascii="Times New Roman" w:hAnsi="Times New Roman" w:cs="Times New Roman"/>
          <w:sz w:val="28"/>
          <w:szCs w:val="28"/>
        </w:rPr>
        <w:t>)</w:t>
      </w:r>
      <w:r w:rsidRPr="002A22BB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2A22BB">
        <w:rPr>
          <w:rFonts w:ascii="Times New Roman" w:hAnsi="Times New Roman" w:cs="Times New Roman"/>
          <w:sz w:val="28"/>
          <w:szCs w:val="28"/>
        </w:rPr>
        <w:lastRenderedPageBreak/>
        <w:t xml:space="preserve">условии приема </w:t>
      </w:r>
      <w:r w:rsidR="00043B39">
        <w:rPr>
          <w:rFonts w:ascii="Times New Roman" w:hAnsi="Times New Roman" w:cs="Times New Roman"/>
          <w:sz w:val="28"/>
          <w:szCs w:val="28"/>
        </w:rPr>
        <w:t>предложений (</w:t>
      </w:r>
      <w:r w:rsidRPr="002A22BB">
        <w:rPr>
          <w:rFonts w:ascii="Times New Roman" w:hAnsi="Times New Roman" w:cs="Times New Roman"/>
          <w:sz w:val="28"/>
          <w:szCs w:val="28"/>
        </w:rPr>
        <w:t>заявки</w:t>
      </w:r>
      <w:r w:rsidR="00043B39">
        <w:rPr>
          <w:rFonts w:ascii="Times New Roman" w:hAnsi="Times New Roman" w:cs="Times New Roman"/>
          <w:sz w:val="28"/>
          <w:szCs w:val="28"/>
        </w:rPr>
        <w:t>) от субъект</w:t>
      </w:r>
      <w:r w:rsidR="00002EA6">
        <w:rPr>
          <w:rFonts w:ascii="Times New Roman" w:hAnsi="Times New Roman" w:cs="Times New Roman"/>
          <w:sz w:val="28"/>
          <w:szCs w:val="28"/>
        </w:rPr>
        <w:t>ов</w:t>
      </w:r>
      <w:r w:rsidR="00043B39">
        <w:rPr>
          <w:rFonts w:ascii="Times New Roman" w:hAnsi="Times New Roman" w:cs="Times New Roman"/>
          <w:sz w:val="28"/>
          <w:szCs w:val="28"/>
        </w:rPr>
        <w:t xml:space="preserve"> </w:t>
      </w:r>
      <w:r w:rsidRPr="002A22BB">
        <w:rPr>
          <w:rFonts w:ascii="Times New Roman" w:hAnsi="Times New Roman" w:cs="Times New Roman"/>
          <w:sz w:val="28"/>
          <w:szCs w:val="28"/>
        </w:rPr>
        <w:t>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(COVID-19).</w:t>
      </w:r>
    </w:p>
    <w:p w:rsidR="002A22BB" w:rsidRDefault="00724189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="002A22BB" w:rsidRPr="002A22BB">
        <w:rPr>
          <w:rFonts w:ascii="Times New Roman" w:hAnsi="Times New Roman" w:cs="Times New Roman"/>
          <w:sz w:val="28"/>
          <w:szCs w:val="28"/>
        </w:rPr>
        <w:t xml:space="preserve"> предоставляются на электронную по</w:t>
      </w:r>
      <w:r w:rsidR="005B7DB2">
        <w:rPr>
          <w:rFonts w:ascii="Times New Roman" w:hAnsi="Times New Roman" w:cs="Times New Roman"/>
          <w:sz w:val="28"/>
          <w:szCs w:val="28"/>
        </w:rPr>
        <w:t>чту, указанную в объявлении об О</w:t>
      </w:r>
      <w:r w:rsidR="002A22BB" w:rsidRPr="002A22BB">
        <w:rPr>
          <w:rFonts w:ascii="Times New Roman" w:hAnsi="Times New Roman" w:cs="Times New Roman"/>
          <w:sz w:val="28"/>
          <w:szCs w:val="28"/>
        </w:rPr>
        <w:t>тборе, в виде электронного образа документа (переведенной в электронную форму с помощью сре</w:t>
      </w:r>
      <w:proofErr w:type="gramStart"/>
      <w:r w:rsidR="002A22BB" w:rsidRPr="002A22BB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="002A22BB" w:rsidRPr="002A22BB">
        <w:rPr>
          <w:rFonts w:ascii="Times New Roman" w:hAnsi="Times New Roman" w:cs="Times New Roman"/>
          <w:sz w:val="28"/>
          <w:szCs w:val="28"/>
        </w:rPr>
        <w:t>анирования документа, изготовленного на бумажном носителе) в формате *</w:t>
      </w:r>
      <w:proofErr w:type="spellStart"/>
      <w:r w:rsidR="002A22BB" w:rsidRPr="002A22B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A22BB" w:rsidRPr="002A22BB">
        <w:rPr>
          <w:rFonts w:ascii="Times New Roman" w:hAnsi="Times New Roman" w:cs="Times New Roman"/>
          <w:sz w:val="28"/>
          <w:szCs w:val="28"/>
        </w:rPr>
        <w:t xml:space="preserve"> с последующим досылом на бумажном носителе с помощью почтовой или специальной связи.</w:t>
      </w:r>
    </w:p>
    <w:p w:rsidR="00584ACF" w:rsidRDefault="00584ACF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4ACF">
        <w:rPr>
          <w:rFonts w:ascii="Times New Roman" w:hAnsi="Times New Roman" w:cs="Times New Roman"/>
          <w:sz w:val="28"/>
          <w:szCs w:val="28"/>
        </w:rPr>
        <w:t>азмещение Объявления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584ACF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применяется с 1 января 2025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3C6" w:rsidRDefault="003E62F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D13C6">
        <w:rPr>
          <w:rFonts w:ascii="Times New Roman" w:hAnsi="Times New Roman" w:cs="Times New Roman"/>
          <w:sz w:val="28"/>
          <w:szCs w:val="28"/>
        </w:rPr>
        <w:t xml:space="preserve"> </w:t>
      </w:r>
      <w:r w:rsidR="005B7DB2">
        <w:rPr>
          <w:rFonts w:ascii="Times New Roman" w:hAnsi="Times New Roman" w:cs="Times New Roman"/>
          <w:sz w:val="28"/>
          <w:szCs w:val="28"/>
        </w:rPr>
        <w:t>Требовани</w:t>
      </w:r>
      <w:r w:rsidR="00584ACF">
        <w:rPr>
          <w:rFonts w:ascii="Times New Roman" w:hAnsi="Times New Roman" w:cs="Times New Roman"/>
          <w:sz w:val="28"/>
          <w:szCs w:val="28"/>
        </w:rPr>
        <w:t>я</w:t>
      </w:r>
      <w:r w:rsidR="005B7DB2">
        <w:rPr>
          <w:rFonts w:ascii="Times New Roman" w:hAnsi="Times New Roman" w:cs="Times New Roman"/>
          <w:sz w:val="28"/>
          <w:szCs w:val="28"/>
        </w:rPr>
        <w:t xml:space="preserve"> к участникам О</w:t>
      </w:r>
      <w:r w:rsidR="002E23D9">
        <w:rPr>
          <w:rFonts w:ascii="Times New Roman" w:hAnsi="Times New Roman" w:cs="Times New Roman"/>
          <w:sz w:val="28"/>
          <w:szCs w:val="28"/>
        </w:rPr>
        <w:t>тбора, которым д</w:t>
      </w:r>
      <w:r w:rsidR="005B7DB2">
        <w:rPr>
          <w:rFonts w:ascii="Times New Roman" w:hAnsi="Times New Roman" w:cs="Times New Roman"/>
          <w:sz w:val="28"/>
          <w:szCs w:val="28"/>
        </w:rPr>
        <w:t>олжен соответствовать участник О</w:t>
      </w:r>
      <w:r w:rsidR="002E23D9">
        <w:rPr>
          <w:rFonts w:ascii="Times New Roman" w:hAnsi="Times New Roman" w:cs="Times New Roman"/>
          <w:sz w:val="28"/>
          <w:szCs w:val="28"/>
        </w:rPr>
        <w:t xml:space="preserve">тбора </w:t>
      </w:r>
      <w:r w:rsidR="00ED13C6" w:rsidRPr="002D119C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="005B7DB2">
        <w:rPr>
          <w:rFonts w:ascii="Times New Roman" w:hAnsi="Times New Roman" w:cs="Times New Roman"/>
          <w:sz w:val="28"/>
          <w:szCs w:val="28"/>
        </w:rPr>
        <w:t>проведение О</w:t>
      </w:r>
      <w:r w:rsidR="001D23DA">
        <w:rPr>
          <w:rFonts w:ascii="Times New Roman" w:hAnsi="Times New Roman" w:cs="Times New Roman"/>
          <w:sz w:val="28"/>
          <w:szCs w:val="28"/>
        </w:rPr>
        <w:t>тбора</w:t>
      </w:r>
      <w:r w:rsidR="00ED13C6" w:rsidRPr="002D119C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ED13C6">
        <w:rPr>
          <w:rFonts w:ascii="Times New Roman" w:hAnsi="Times New Roman" w:cs="Times New Roman"/>
          <w:sz w:val="28"/>
          <w:szCs w:val="28"/>
        </w:rPr>
        <w:t>и</w:t>
      </w:r>
      <w:r w:rsidR="00C976A0">
        <w:rPr>
          <w:rFonts w:ascii="Times New Roman" w:hAnsi="Times New Roman" w:cs="Times New Roman"/>
          <w:sz w:val="28"/>
          <w:szCs w:val="28"/>
        </w:rPr>
        <w:t>:</w:t>
      </w:r>
    </w:p>
    <w:p w:rsidR="00A82A3F" w:rsidRPr="002D119C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2.3.1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5A1703"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="00AF04CB" w:rsidRPr="00B54B66">
        <w:rPr>
          <w:rFonts w:ascii="Times New Roman" w:hAnsi="Times New Roman" w:cs="Times New Roman"/>
          <w:sz w:val="28"/>
          <w:szCs w:val="28"/>
        </w:rPr>
        <w:t xml:space="preserve">у участника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AF04CB" w:rsidRPr="00B54B66">
        <w:rPr>
          <w:rFonts w:ascii="Times New Roman" w:hAnsi="Times New Roman" w:cs="Times New Roman"/>
          <w:sz w:val="28"/>
          <w:szCs w:val="28"/>
        </w:rPr>
        <w:t xml:space="preserve">тбора должна отсутствовать </w:t>
      </w:r>
      <w:r w:rsidR="00AF04CB">
        <w:rPr>
          <w:rFonts w:ascii="Times New Roman" w:hAnsi="Times New Roman" w:cs="Times New Roman"/>
          <w:sz w:val="28"/>
          <w:szCs w:val="28"/>
        </w:rPr>
        <w:t>просроченн</w:t>
      </w:r>
      <w:r w:rsidR="00AF04CB" w:rsidRPr="00B54B66">
        <w:rPr>
          <w:rFonts w:ascii="Times New Roman" w:hAnsi="Times New Roman" w:cs="Times New Roman"/>
          <w:sz w:val="28"/>
          <w:szCs w:val="28"/>
        </w:rPr>
        <w:t>ая</w:t>
      </w:r>
      <w:r w:rsidR="00AF04C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F04CB" w:rsidRPr="00B54B66">
        <w:rPr>
          <w:rFonts w:ascii="Times New Roman" w:hAnsi="Times New Roman" w:cs="Times New Roman"/>
          <w:sz w:val="28"/>
          <w:szCs w:val="28"/>
        </w:rPr>
        <w:t>ь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</w:t>
      </w:r>
      <w:r w:rsidR="00AF04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2A3F" w:rsidRPr="002D11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2A3F" w:rsidRPr="002D119C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C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 w:rsidR="00AF04CB">
        <w:rPr>
          <w:rFonts w:ascii="Times New Roman" w:hAnsi="Times New Roman" w:cs="Times New Roman"/>
          <w:sz w:val="28"/>
          <w:szCs w:val="28"/>
        </w:rPr>
        <w:t>должен являться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AF04CB">
        <w:rPr>
          <w:rFonts w:ascii="Times New Roman" w:hAnsi="Times New Roman" w:cs="Times New Roman"/>
          <w:sz w:val="28"/>
          <w:szCs w:val="28"/>
        </w:rPr>
        <w:t>ой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04CB">
        <w:rPr>
          <w:rFonts w:ascii="Times New Roman" w:hAnsi="Times New Roman" w:cs="Times New Roman"/>
          <w:sz w:val="28"/>
          <w:szCs w:val="28"/>
        </w:rPr>
        <w:t>ей</w:t>
      </w:r>
      <w:r w:rsidR="00A82A3F" w:rsidRPr="002D119C">
        <w:rPr>
          <w:rFonts w:ascii="Times New Roman" w:hAnsi="Times New Roman" w:cs="Times New Roman"/>
          <w:sz w:val="28"/>
          <w:szCs w:val="28"/>
        </w:rPr>
        <w:t>, страхов</w:t>
      </w:r>
      <w:r w:rsidR="00AF04CB">
        <w:rPr>
          <w:rFonts w:ascii="Times New Roman" w:hAnsi="Times New Roman" w:cs="Times New Roman"/>
          <w:sz w:val="28"/>
          <w:szCs w:val="28"/>
        </w:rPr>
        <w:t>ой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04CB">
        <w:rPr>
          <w:rFonts w:ascii="Times New Roman" w:hAnsi="Times New Roman" w:cs="Times New Roman"/>
          <w:sz w:val="28"/>
          <w:szCs w:val="28"/>
        </w:rPr>
        <w:t>ей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(за исключением потребительских кооперативов), инвестиционн</w:t>
      </w:r>
      <w:r w:rsidR="00AF04CB">
        <w:rPr>
          <w:rFonts w:ascii="Times New Roman" w:hAnsi="Times New Roman" w:cs="Times New Roman"/>
          <w:sz w:val="28"/>
          <w:szCs w:val="28"/>
        </w:rPr>
        <w:t>ым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F04CB">
        <w:rPr>
          <w:rFonts w:ascii="Times New Roman" w:hAnsi="Times New Roman" w:cs="Times New Roman"/>
          <w:sz w:val="28"/>
          <w:szCs w:val="28"/>
        </w:rPr>
        <w:t>ом</w:t>
      </w:r>
      <w:r w:rsidR="00A82A3F" w:rsidRPr="002D119C">
        <w:rPr>
          <w:rFonts w:ascii="Times New Roman" w:hAnsi="Times New Roman" w:cs="Times New Roman"/>
          <w:sz w:val="28"/>
          <w:szCs w:val="28"/>
        </w:rPr>
        <w:t>, негосударственным пенсионным фондам, профессиональным участник</w:t>
      </w:r>
      <w:r w:rsidR="00AF04CB">
        <w:rPr>
          <w:rFonts w:ascii="Times New Roman" w:hAnsi="Times New Roman" w:cs="Times New Roman"/>
          <w:sz w:val="28"/>
          <w:szCs w:val="28"/>
        </w:rPr>
        <w:t>о</w:t>
      </w:r>
      <w:r w:rsidR="00A82A3F" w:rsidRPr="002D119C">
        <w:rPr>
          <w:rFonts w:ascii="Times New Roman" w:hAnsi="Times New Roman" w:cs="Times New Roman"/>
          <w:sz w:val="28"/>
          <w:szCs w:val="28"/>
        </w:rPr>
        <w:t>м рынка ценных бумаг, ломбард</w:t>
      </w:r>
      <w:r w:rsidR="00AF04CB">
        <w:rPr>
          <w:rFonts w:ascii="Times New Roman" w:hAnsi="Times New Roman" w:cs="Times New Roman"/>
          <w:sz w:val="28"/>
          <w:szCs w:val="28"/>
        </w:rPr>
        <w:t>о</w:t>
      </w:r>
      <w:r w:rsidR="00A82A3F" w:rsidRPr="002D119C">
        <w:rPr>
          <w:rFonts w:ascii="Times New Roman" w:hAnsi="Times New Roman" w:cs="Times New Roman"/>
          <w:sz w:val="28"/>
          <w:szCs w:val="28"/>
        </w:rPr>
        <w:t>м;</w:t>
      </w:r>
    </w:p>
    <w:p w:rsidR="00A82A3F" w:rsidRPr="002D119C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 w:rsidR="00AF04C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82A3F" w:rsidRPr="002D119C">
        <w:rPr>
          <w:rFonts w:ascii="Times New Roman" w:hAnsi="Times New Roman" w:cs="Times New Roman"/>
          <w:sz w:val="28"/>
          <w:szCs w:val="28"/>
        </w:rPr>
        <w:t>явля</w:t>
      </w:r>
      <w:r w:rsidR="00AF04CB">
        <w:rPr>
          <w:rFonts w:ascii="Times New Roman" w:hAnsi="Times New Roman" w:cs="Times New Roman"/>
          <w:sz w:val="28"/>
          <w:szCs w:val="28"/>
        </w:rPr>
        <w:t>ться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F04CB">
        <w:rPr>
          <w:rFonts w:ascii="Times New Roman" w:hAnsi="Times New Roman" w:cs="Times New Roman"/>
          <w:sz w:val="28"/>
          <w:szCs w:val="28"/>
        </w:rPr>
        <w:t>ом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AF04CB">
        <w:rPr>
          <w:rFonts w:ascii="Times New Roman" w:hAnsi="Times New Roman" w:cs="Times New Roman"/>
          <w:sz w:val="28"/>
          <w:szCs w:val="28"/>
        </w:rPr>
        <w:t>ия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о разделе продукции;</w:t>
      </w:r>
    </w:p>
    <w:p w:rsidR="00A82A3F" w:rsidRPr="002D119C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5A1703"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 w:rsidR="00AF04C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82A3F" w:rsidRPr="002D119C">
        <w:rPr>
          <w:rFonts w:ascii="Times New Roman" w:hAnsi="Times New Roman" w:cs="Times New Roman"/>
          <w:sz w:val="28"/>
          <w:szCs w:val="28"/>
        </w:rPr>
        <w:t>осуществля</w:t>
      </w:r>
      <w:r w:rsidR="00AF04CB">
        <w:rPr>
          <w:rFonts w:ascii="Times New Roman" w:hAnsi="Times New Roman" w:cs="Times New Roman"/>
          <w:sz w:val="28"/>
          <w:szCs w:val="28"/>
        </w:rPr>
        <w:t>ть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82A3F" w:rsidRPr="002D119C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5A1703"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 w:rsidR="00AF04C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F04CB" w:rsidRPr="002D119C">
        <w:rPr>
          <w:rFonts w:ascii="Times New Roman" w:hAnsi="Times New Roman" w:cs="Times New Roman"/>
          <w:sz w:val="28"/>
          <w:szCs w:val="28"/>
        </w:rPr>
        <w:t>явля</w:t>
      </w:r>
      <w:r w:rsidR="00AF04CB">
        <w:rPr>
          <w:rFonts w:ascii="Times New Roman" w:hAnsi="Times New Roman" w:cs="Times New Roman"/>
          <w:sz w:val="28"/>
          <w:szCs w:val="28"/>
        </w:rPr>
        <w:t>ться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 w:rsidR="00AF04CB">
        <w:rPr>
          <w:rFonts w:ascii="Times New Roman" w:hAnsi="Times New Roman" w:cs="Times New Roman"/>
          <w:sz w:val="28"/>
          <w:szCs w:val="28"/>
        </w:rPr>
        <w:t>ом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A82A3F" w:rsidRPr="002D119C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002EA6">
        <w:rPr>
          <w:rFonts w:ascii="Times New Roman" w:hAnsi="Times New Roman" w:cs="Times New Roman"/>
          <w:sz w:val="28"/>
          <w:szCs w:val="28"/>
        </w:rPr>
        <w:t xml:space="preserve"> 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 w:rsidR="00AF04C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82A3F" w:rsidRPr="002D119C">
        <w:rPr>
          <w:rFonts w:ascii="Times New Roman" w:hAnsi="Times New Roman" w:cs="Times New Roman"/>
          <w:sz w:val="28"/>
          <w:szCs w:val="28"/>
        </w:rPr>
        <w:t>осуществля</w:t>
      </w:r>
      <w:r w:rsidR="00EF78C6">
        <w:rPr>
          <w:rFonts w:ascii="Times New Roman" w:hAnsi="Times New Roman" w:cs="Times New Roman"/>
          <w:sz w:val="28"/>
          <w:szCs w:val="28"/>
        </w:rPr>
        <w:t>ть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82A3F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2.3.7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5A1703"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="00F17277">
        <w:rPr>
          <w:rFonts w:ascii="Times New Roman" w:hAnsi="Times New Roman" w:cs="Times New Roman"/>
          <w:sz w:val="28"/>
          <w:szCs w:val="28"/>
        </w:rPr>
        <w:t>участник</w:t>
      </w:r>
      <w:r w:rsidR="00BF3DE9">
        <w:rPr>
          <w:rFonts w:ascii="Times New Roman" w:hAnsi="Times New Roman" w:cs="Times New Roman"/>
          <w:sz w:val="28"/>
          <w:szCs w:val="28"/>
        </w:rPr>
        <w:t>и</w:t>
      </w:r>
      <w:r w:rsidR="00F17277" w:rsidRPr="00584ACF">
        <w:rPr>
          <w:rFonts w:ascii="Times New Roman" w:hAnsi="Times New Roman" w:cs="Times New Roman"/>
          <w:sz w:val="28"/>
          <w:szCs w:val="28"/>
        </w:rPr>
        <w:t xml:space="preserve">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F172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277" w:rsidRPr="00F17277" w:rsidRDefault="00F17277" w:rsidP="00F17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Pr="00F17277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F17277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F17277" w:rsidRPr="00F17277" w:rsidRDefault="00F17277" w:rsidP="00F17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277">
        <w:rPr>
          <w:rFonts w:ascii="Times New Roman" w:hAnsi="Times New Roman" w:cs="Times New Roman"/>
          <w:sz w:val="28"/>
          <w:szCs w:val="28"/>
        </w:rPr>
        <w:t>2.3.9. участник</w:t>
      </w:r>
      <w:r w:rsidR="00BF3DE9">
        <w:rPr>
          <w:rFonts w:ascii="Times New Roman" w:hAnsi="Times New Roman" w:cs="Times New Roman"/>
          <w:sz w:val="28"/>
          <w:szCs w:val="28"/>
        </w:rPr>
        <w:t>и</w:t>
      </w:r>
      <w:r w:rsidRPr="00F17277">
        <w:rPr>
          <w:rFonts w:ascii="Times New Roman" w:hAnsi="Times New Roman" w:cs="Times New Roman"/>
          <w:sz w:val="28"/>
          <w:szCs w:val="28"/>
        </w:rPr>
        <w:t xml:space="preserve">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1727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F17277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A82A3F" w:rsidRDefault="005436EB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2.3.</w:t>
      </w:r>
      <w:r w:rsidR="00F17277">
        <w:rPr>
          <w:rFonts w:ascii="Times New Roman" w:hAnsi="Times New Roman" w:cs="Times New Roman"/>
          <w:sz w:val="28"/>
          <w:szCs w:val="28"/>
        </w:rPr>
        <w:t>10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5A1703"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 w:rsidR="00EF78C6">
        <w:rPr>
          <w:rFonts w:ascii="Times New Roman" w:hAnsi="Times New Roman" w:cs="Times New Roman"/>
          <w:sz w:val="28"/>
          <w:szCs w:val="28"/>
        </w:rPr>
        <w:t>должен допускать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в течение последних двух лет на дату подачи документов в уполномоченный орган нецелевого использования субсиди</w:t>
      </w:r>
      <w:r w:rsidR="00A82A3F">
        <w:rPr>
          <w:rFonts w:ascii="Times New Roman" w:hAnsi="Times New Roman" w:cs="Times New Roman"/>
          <w:sz w:val="28"/>
          <w:szCs w:val="28"/>
        </w:rPr>
        <w:t>й</w:t>
      </w:r>
      <w:r w:rsidR="00A82A3F" w:rsidRPr="002D119C">
        <w:rPr>
          <w:rFonts w:ascii="Times New Roman" w:hAnsi="Times New Roman" w:cs="Times New Roman"/>
          <w:sz w:val="28"/>
          <w:szCs w:val="28"/>
        </w:rPr>
        <w:t xml:space="preserve"> либо нарушения порядка, условий, уста</w:t>
      </w:r>
      <w:r w:rsidR="00A82A3F"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584ACF" w:rsidRDefault="005436EB" w:rsidP="0058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17277">
        <w:rPr>
          <w:rFonts w:ascii="Times New Roman" w:hAnsi="Times New Roman" w:cs="Times New Roman"/>
          <w:sz w:val="28"/>
          <w:szCs w:val="28"/>
        </w:rPr>
        <w:t>11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5A1703"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="008C1A2B" w:rsidRPr="008C1A2B">
        <w:rPr>
          <w:rFonts w:ascii="Times New Roman" w:hAnsi="Times New Roman" w:cs="Times New Roman"/>
          <w:sz w:val="28"/>
          <w:szCs w:val="28"/>
        </w:rPr>
        <w:t>не долж</w:t>
      </w:r>
      <w:r w:rsidR="005A1703">
        <w:rPr>
          <w:rFonts w:ascii="Times New Roman" w:hAnsi="Times New Roman" w:cs="Times New Roman"/>
          <w:sz w:val="28"/>
          <w:szCs w:val="28"/>
        </w:rPr>
        <w:t>е</w:t>
      </w:r>
      <w:r w:rsidR="008C1A2B" w:rsidRPr="008C1A2B">
        <w:rPr>
          <w:rFonts w:ascii="Times New Roman" w:hAnsi="Times New Roman" w:cs="Times New Roman"/>
          <w:sz w:val="28"/>
          <w:szCs w:val="28"/>
        </w:rPr>
        <w:t xml:space="preserve">н получать средства из бюджета </w:t>
      </w:r>
      <w:r w:rsidR="008C1A2B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8C1A2B" w:rsidRPr="008C1A2B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1.3</w:t>
      </w:r>
      <w:r w:rsidR="00286DC2">
        <w:rPr>
          <w:rFonts w:ascii="Times New Roman" w:hAnsi="Times New Roman" w:cs="Times New Roman"/>
          <w:sz w:val="28"/>
          <w:szCs w:val="28"/>
        </w:rPr>
        <w:t>.</w:t>
      </w:r>
      <w:r w:rsidR="008C1A2B" w:rsidRPr="008C1A2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84ACF">
        <w:rPr>
          <w:rFonts w:ascii="Times New Roman" w:hAnsi="Times New Roman" w:cs="Times New Roman"/>
          <w:sz w:val="28"/>
          <w:szCs w:val="28"/>
        </w:rPr>
        <w:t>;</w:t>
      </w:r>
    </w:p>
    <w:p w:rsidR="00AE60E6" w:rsidRDefault="003E62F4" w:rsidP="00286DC2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2.4.</w:t>
      </w:r>
      <w:r w:rsidR="00AE60E6">
        <w:rPr>
          <w:sz w:val="28"/>
          <w:szCs w:val="28"/>
          <w:lang w:eastAsia="zh-CN"/>
        </w:rPr>
        <w:t xml:space="preserve"> </w:t>
      </w:r>
      <w:r w:rsidR="002E23D9">
        <w:rPr>
          <w:sz w:val="28"/>
          <w:szCs w:val="28"/>
          <w:lang w:eastAsia="zh-CN"/>
        </w:rPr>
        <w:t>Требования к форм</w:t>
      </w:r>
      <w:r w:rsidR="00ED3A7F">
        <w:rPr>
          <w:sz w:val="28"/>
          <w:szCs w:val="28"/>
          <w:lang w:eastAsia="zh-CN"/>
        </w:rPr>
        <w:t>е</w:t>
      </w:r>
      <w:r w:rsidR="002E23D9">
        <w:rPr>
          <w:sz w:val="28"/>
          <w:szCs w:val="28"/>
          <w:lang w:eastAsia="zh-CN"/>
        </w:rPr>
        <w:t xml:space="preserve"> и содержанию </w:t>
      </w:r>
      <w:r w:rsidR="00724189">
        <w:rPr>
          <w:sz w:val="28"/>
          <w:szCs w:val="28"/>
          <w:lang w:eastAsia="zh-CN"/>
        </w:rPr>
        <w:t>предложений (</w:t>
      </w:r>
      <w:r w:rsidR="002E23D9">
        <w:rPr>
          <w:sz w:val="28"/>
          <w:szCs w:val="28"/>
          <w:lang w:eastAsia="zh-CN"/>
        </w:rPr>
        <w:t>заявок</w:t>
      </w:r>
      <w:r w:rsidR="00724189">
        <w:rPr>
          <w:sz w:val="28"/>
          <w:szCs w:val="28"/>
          <w:lang w:eastAsia="zh-CN"/>
        </w:rPr>
        <w:t>)</w:t>
      </w:r>
      <w:r w:rsidR="00AE60E6">
        <w:rPr>
          <w:sz w:val="28"/>
          <w:szCs w:val="28"/>
          <w:lang w:eastAsia="zh-CN"/>
        </w:rPr>
        <w:t>:</w:t>
      </w:r>
    </w:p>
    <w:p w:rsidR="00AE60E6" w:rsidRDefault="00AE60E6" w:rsidP="00286DC2">
      <w:pPr>
        <w:ind w:firstLine="709"/>
        <w:jc w:val="both"/>
        <w:rPr>
          <w:sz w:val="28"/>
          <w:szCs w:val="28"/>
          <w:lang w:eastAsia="zh-CN"/>
        </w:rPr>
      </w:pPr>
      <w:r w:rsidRPr="00182577">
        <w:rPr>
          <w:sz w:val="28"/>
          <w:szCs w:val="28"/>
          <w:lang w:eastAsia="zh-CN"/>
        </w:rPr>
        <w:t>должны соответствовать форм</w:t>
      </w:r>
      <w:r w:rsidR="002E23D9">
        <w:rPr>
          <w:sz w:val="28"/>
          <w:szCs w:val="28"/>
          <w:lang w:eastAsia="zh-CN"/>
        </w:rPr>
        <w:t>ам</w:t>
      </w:r>
      <w:r w:rsidRPr="00182577">
        <w:rPr>
          <w:sz w:val="28"/>
          <w:szCs w:val="28"/>
          <w:lang w:eastAsia="zh-CN"/>
        </w:rPr>
        <w:t>, установленн</w:t>
      </w:r>
      <w:r w:rsidR="002E23D9">
        <w:rPr>
          <w:sz w:val="28"/>
          <w:szCs w:val="28"/>
          <w:lang w:eastAsia="zh-CN"/>
        </w:rPr>
        <w:t>ым</w:t>
      </w:r>
      <w:r w:rsidRPr="00182577">
        <w:rPr>
          <w:sz w:val="28"/>
          <w:szCs w:val="28"/>
          <w:lang w:eastAsia="zh-CN"/>
        </w:rPr>
        <w:t xml:space="preserve"> приложени</w:t>
      </w:r>
      <w:r w:rsidR="002E23D9">
        <w:rPr>
          <w:sz w:val="28"/>
          <w:szCs w:val="28"/>
          <w:lang w:eastAsia="zh-CN"/>
        </w:rPr>
        <w:t>ями</w:t>
      </w:r>
      <w:r w:rsidRPr="00182577">
        <w:rPr>
          <w:sz w:val="28"/>
          <w:szCs w:val="28"/>
          <w:lang w:eastAsia="zh-CN"/>
        </w:rPr>
        <w:t xml:space="preserve"> к настоящему Порядку</w:t>
      </w:r>
      <w:r>
        <w:rPr>
          <w:sz w:val="28"/>
          <w:szCs w:val="28"/>
          <w:lang w:eastAsia="zh-CN"/>
        </w:rPr>
        <w:t>;</w:t>
      </w:r>
    </w:p>
    <w:p w:rsidR="00AE60E6" w:rsidRPr="002D119C" w:rsidRDefault="00AE60E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C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D119C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AE60E6" w:rsidRDefault="00AE60E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заверены подписью руководителя или иного уполномоченного лица (с приложением документов, подтверждающих его полномочия, в соответствии с законодательством);</w:t>
      </w:r>
    </w:p>
    <w:p w:rsidR="00AE60E6" w:rsidRPr="002E23D9" w:rsidRDefault="00286DC2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AE60E6" w:rsidRPr="002E23D9">
        <w:rPr>
          <w:rFonts w:ascii="Times New Roman" w:hAnsi="Times New Roman" w:cs="Times New Roman"/>
          <w:sz w:val="28"/>
          <w:szCs w:val="28"/>
        </w:rPr>
        <w:t xml:space="preserve">содержать согласие участника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AE60E6" w:rsidRPr="002E23D9">
        <w:rPr>
          <w:rFonts w:ascii="Times New Roman" w:hAnsi="Times New Roman" w:cs="Times New Roman"/>
          <w:sz w:val="28"/>
          <w:szCs w:val="28"/>
        </w:rPr>
        <w:t xml:space="preserve">тбора на публикацию (размещение) в информационно-телекоммуникационной сети «Интернет» информации об участнике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AE60E6" w:rsidRPr="002E23D9">
        <w:rPr>
          <w:rFonts w:ascii="Times New Roman" w:hAnsi="Times New Roman" w:cs="Times New Roman"/>
          <w:sz w:val="28"/>
          <w:szCs w:val="28"/>
        </w:rPr>
        <w:t xml:space="preserve">тбора, о подаваемой участником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AE60E6" w:rsidRPr="002E23D9">
        <w:rPr>
          <w:rFonts w:ascii="Times New Roman" w:hAnsi="Times New Roman" w:cs="Times New Roman"/>
          <w:sz w:val="28"/>
          <w:szCs w:val="28"/>
        </w:rPr>
        <w:t xml:space="preserve">тбора заявке, иной информации об участнике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AE60E6" w:rsidRPr="002E23D9">
        <w:rPr>
          <w:rFonts w:ascii="Times New Roman" w:hAnsi="Times New Roman" w:cs="Times New Roman"/>
          <w:sz w:val="28"/>
          <w:szCs w:val="28"/>
        </w:rPr>
        <w:t xml:space="preserve">тбора, связанной с соответствующим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5436EB">
        <w:rPr>
          <w:rFonts w:ascii="Times New Roman" w:hAnsi="Times New Roman" w:cs="Times New Roman"/>
          <w:sz w:val="28"/>
          <w:szCs w:val="28"/>
        </w:rPr>
        <w:t>тбором</w:t>
      </w:r>
      <w:r w:rsidR="005436EB" w:rsidRPr="00F17277">
        <w:rPr>
          <w:rFonts w:ascii="Times New Roman" w:hAnsi="Times New Roman" w:cs="Times New Roman"/>
          <w:sz w:val="28"/>
          <w:szCs w:val="28"/>
        </w:rPr>
        <w:t>;</w:t>
      </w:r>
    </w:p>
    <w:p w:rsidR="00AE60E6" w:rsidRDefault="00AE60E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C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2D119C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(при наличии).</w:t>
      </w:r>
    </w:p>
    <w:p w:rsidR="00AE60E6" w:rsidRDefault="00AE60E6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hAnsi="Times New Roman" w:cs="Times New Roman"/>
          <w:sz w:val="28"/>
          <w:szCs w:val="28"/>
        </w:rPr>
        <w:t xml:space="preserve">Все расходы, связанные с подготовкой и представлением документов в Уполномоченный орган, несет </w:t>
      </w:r>
      <w:r w:rsidR="00B54B6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66195F">
        <w:rPr>
          <w:rFonts w:ascii="Times New Roman" w:hAnsi="Times New Roman" w:cs="Times New Roman"/>
          <w:sz w:val="28"/>
          <w:szCs w:val="28"/>
        </w:rPr>
        <w:t>МСП.</w:t>
      </w:r>
    </w:p>
    <w:p w:rsidR="000777D4" w:rsidRDefault="003E62F4" w:rsidP="00286DC2">
      <w:pPr>
        <w:ind w:firstLine="709"/>
        <w:jc w:val="both"/>
        <w:rPr>
          <w:sz w:val="28"/>
          <w:szCs w:val="28"/>
          <w:lang w:eastAsia="zh-CN"/>
        </w:rPr>
      </w:pPr>
      <w:r w:rsidRPr="00C32864">
        <w:rPr>
          <w:sz w:val="28"/>
          <w:szCs w:val="28"/>
          <w:lang w:eastAsia="zh-CN"/>
        </w:rPr>
        <w:t>2.5.</w:t>
      </w:r>
      <w:r w:rsidR="00AE60E6">
        <w:rPr>
          <w:sz w:val="28"/>
          <w:szCs w:val="28"/>
          <w:lang w:eastAsia="zh-CN"/>
        </w:rPr>
        <w:t xml:space="preserve"> Участник </w:t>
      </w:r>
      <w:r w:rsidR="005B7DB2">
        <w:rPr>
          <w:sz w:val="28"/>
          <w:szCs w:val="28"/>
          <w:lang w:eastAsia="zh-CN"/>
        </w:rPr>
        <w:t>О</w:t>
      </w:r>
      <w:r w:rsidR="00AE60E6">
        <w:rPr>
          <w:sz w:val="28"/>
          <w:szCs w:val="28"/>
          <w:lang w:eastAsia="zh-CN"/>
        </w:rPr>
        <w:t xml:space="preserve">тбора в рамках текущего </w:t>
      </w:r>
      <w:r w:rsidR="005B7DB2">
        <w:rPr>
          <w:sz w:val="28"/>
          <w:szCs w:val="28"/>
          <w:lang w:eastAsia="zh-CN"/>
        </w:rPr>
        <w:t>О</w:t>
      </w:r>
      <w:r w:rsidR="00AE60E6">
        <w:rPr>
          <w:sz w:val="28"/>
          <w:szCs w:val="28"/>
          <w:lang w:eastAsia="zh-CN"/>
        </w:rPr>
        <w:t>тбора может подать только одн</w:t>
      </w:r>
      <w:r w:rsidR="00724189">
        <w:rPr>
          <w:sz w:val="28"/>
          <w:szCs w:val="28"/>
          <w:lang w:eastAsia="zh-CN"/>
        </w:rPr>
        <w:t>о предложени</w:t>
      </w:r>
      <w:r w:rsidR="004B7D9F">
        <w:rPr>
          <w:sz w:val="28"/>
          <w:szCs w:val="28"/>
          <w:lang w:eastAsia="zh-CN"/>
        </w:rPr>
        <w:t>е</w:t>
      </w:r>
      <w:r w:rsidR="00724189">
        <w:rPr>
          <w:sz w:val="28"/>
          <w:szCs w:val="28"/>
          <w:lang w:eastAsia="zh-CN"/>
        </w:rPr>
        <w:t xml:space="preserve"> (</w:t>
      </w:r>
      <w:r w:rsidR="00AE60E6">
        <w:rPr>
          <w:sz w:val="28"/>
          <w:szCs w:val="28"/>
          <w:lang w:eastAsia="zh-CN"/>
        </w:rPr>
        <w:t>заявку</w:t>
      </w:r>
      <w:r w:rsidR="00724189">
        <w:rPr>
          <w:sz w:val="28"/>
          <w:szCs w:val="28"/>
          <w:lang w:eastAsia="zh-CN"/>
        </w:rPr>
        <w:t>)</w:t>
      </w:r>
      <w:r w:rsidR="00AE60E6">
        <w:rPr>
          <w:sz w:val="28"/>
          <w:szCs w:val="28"/>
          <w:lang w:eastAsia="zh-CN"/>
        </w:rPr>
        <w:t>.</w:t>
      </w:r>
    </w:p>
    <w:p w:rsidR="00AE60E6" w:rsidRDefault="003E62F4" w:rsidP="00286DC2">
      <w:pPr>
        <w:ind w:firstLine="709"/>
        <w:jc w:val="both"/>
        <w:rPr>
          <w:sz w:val="28"/>
          <w:szCs w:val="28"/>
          <w:lang w:eastAsia="zh-CN"/>
        </w:rPr>
      </w:pPr>
      <w:r w:rsidRPr="00C32864">
        <w:rPr>
          <w:sz w:val="28"/>
          <w:szCs w:val="28"/>
          <w:lang w:eastAsia="zh-CN"/>
        </w:rPr>
        <w:lastRenderedPageBreak/>
        <w:t>2.6.</w:t>
      </w:r>
      <w:r w:rsidR="00CB740D">
        <w:rPr>
          <w:sz w:val="28"/>
          <w:szCs w:val="28"/>
          <w:lang w:eastAsia="zh-CN"/>
        </w:rPr>
        <w:t xml:space="preserve"> Правила рассмотрения и оценки </w:t>
      </w:r>
      <w:r w:rsidR="00724189">
        <w:rPr>
          <w:sz w:val="28"/>
          <w:szCs w:val="28"/>
          <w:lang w:eastAsia="zh-CN"/>
        </w:rPr>
        <w:t>предложений (</w:t>
      </w:r>
      <w:r w:rsidR="00CB740D">
        <w:rPr>
          <w:sz w:val="28"/>
          <w:szCs w:val="28"/>
          <w:lang w:eastAsia="zh-CN"/>
        </w:rPr>
        <w:t>заявок</w:t>
      </w:r>
      <w:r w:rsidR="00724189">
        <w:rPr>
          <w:sz w:val="28"/>
          <w:szCs w:val="28"/>
          <w:lang w:eastAsia="zh-CN"/>
        </w:rPr>
        <w:t>)</w:t>
      </w:r>
      <w:r w:rsidR="00CB740D">
        <w:rPr>
          <w:sz w:val="28"/>
          <w:szCs w:val="28"/>
          <w:lang w:eastAsia="zh-CN"/>
        </w:rPr>
        <w:t xml:space="preserve"> участников </w:t>
      </w:r>
      <w:r w:rsidR="002E23D9">
        <w:rPr>
          <w:sz w:val="28"/>
          <w:szCs w:val="28"/>
          <w:lang w:eastAsia="zh-CN"/>
        </w:rPr>
        <w:t>О</w:t>
      </w:r>
      <w:r w:rsidR="00CB740D">
        <w:rPr>
          <w:sz w:val="28"/>
          <w:szCs w:val="28"/>
          <w:lang w:eastAsia="zh-CN"/>
        </w:rPr>
        <w:t>тбора.</w:t>
      </w:r>
    </w:p>
    <w:p w:rsidR="00CB740D" w:rsidRPr="002D119C" w:rsidRDefault="004E34E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2E23D9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</w:t>
      </w:r>
      <w:proofErr w:type="gramStart"/>
      <w:r w:rsidR="002E23D9">
        <w:rPr>
          <w:rFonts w:ascii="Times New Roman" w:hAnsi="Times New Roman" w:cs="Times New Roman"/>
          <w:sz w:val="28"/>
          <w:szCs w:val="28"/>
        </w:rPr>
        <w:t>дств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CB740D" w:rsidRPr="002D119C">
        <w:rPr>
          <w:rFonts w:ascii="Times New Roman" w:hAnsi="Times New Roman" w:cs="Times New Roman"/>
          <w:sz w:val="28"/>
          <w:szCs w:val="28"/>
        </w:rPr>
        <w:t xml:space="preserve">и приеме </w:t>
      </w:r>
      <w:r w:rsidR="00724189">
        <w:rPr>
          <w:rFonts w:ascii="Times New Roman" w:hAnsi="Times New Roman" w:cs="Times New Roman"/>
          <w:sz w:val="28"/>
          <w:szCs w:val="28"/>
        </w:rPr>
        <w:t>предложений (</w:t>
      </w:r>
      <w:r w:rsidR="002E23D9">
        <w:rPr>
          <w:rFonts w:ascii="Times New Roman" w:hAnsi="Times New Roman" w:cs="Times New Roman"/>
          <w:sz w:val="28"/>
          <w:szCs w:val="28"/>
        </w:rPr>
        <w:t>заявок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от </w:t>
      </w:r>
      <w:r w:rsidR="00B117B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 w:rsidR="00B117B5">
        <w:rPr>
          <w:rFonts w:ascii="Times New Roman" w:hAnsi="Times New Roman" w:cs="Times New Roman"/>
          <w:sz w:val="28"/>
          <w:szCs w:val="28"/>
        </w:rPr>
        <w:t xml:space="preserve">тбора </w:t>
      </w:r>
      <w:r w:rsidR="00CB740D" w:rsidRPr="002D119C">
        <w:rPr>
          <w:rFonts w:ascii="Times New Roman" w:hAnsi="Times New Roman" w:cs="Times New Roman"/>
          <w:sz w:val="28"/>
          <w:szCs w:val="28"/>
        </w:rPr>
        <w:t>проверяет представленны</w:t>
      </w:r>
      <w:r w:rsidR="002E23D9">
        <w:rPr>
          <w:rFonts w:ascii="Times New Roman" w:hAnsi="Times New Roman" w:cs="Times New Roman"/>
          <w:sz w:val="28"/>
          <w:szCs w:val="28"/>
        </w:rPr>
        <w:t xml:space="preserve">е </w:t>
      </w:r>
      <w:r w:rsidR="00724189">
        <w:rPr>
          <w:rFonts w:ascii="Times New Roman" w:hAnsi="Times New Roman" w:cs="Times New Roman"/>
          <w:sz w:val="28"/>
          <w:szCs w:val="28"/>
        </w:rPr>
        <w:t>предложения (</w:t>
      </w:r>
      <w:r w:rsidR="002E23D9">
        <w:rPr>
          <w:rFonts w:ascii="Times New Roman" w:hAnsi="Times New Roman" w:cs="Times New Roman"/>
          <w:sz w:val="28"/>
          <w:szCs w:val="28"/>
        </w:rPr>
        <w:t>заявки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на соответствие формам согласно приложениям к настоящему Порядку, а также на внесение полных и достоверных данных о деятельности </w:t>
      </w:r>
      <w:r w:rsidR="00B117B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B117B5">
        <w:rPr>
          <w:rFonts w:ascii="Times New Roman" w:hAnsi="Times New Roman" w:cs="Times New Roman"/>
          <w:sz w:val="28"/>
          <w:szCs w:val="28"/>
        </w:rPr>
        <w:t>тбора</w:t>
      </w:r>
      <w:r w:rsidR="00CB740D" w:rsidRPr="002D119C">
        <w:rPr>
          <w:rFonts w:ascii="Times New Roman" w:hAnsi="Times New Roman" w:cs="Times New Roman"/>
          <w:sz w:val="28"/>
          <w:szCs w:val="28"/>
        </w:rPr>
        <w:t>.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представленного </w:t>
      </w:r>
      <w:r w:rsidR="00724189"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Pr="002D119C">
        <w:rPr>
          <w:rFonts w:ascii="Times New Roman" w:hAnsi="Times New Roman" w:cs="Times New Roman"/>
          <w:sz w:val="28"/>
          <w:szCs w:val="28"/>
        </w:rPr>
        <w:t xml:space="preserve"> формам, согласно приложениям к настоящему Порядку и (или) внесения не полных или недостоверных данных, </w:t>
      </w:r>
      <w:r w:rsidR="002E23D9">
        <w:rPr>
          <w:rFonts w:ascii="Times New Roman" w:hAnsi="Times New Roman" w:cs="Times New Roman"/>
          <w:sz w:val="28"/>
          <w:szCs w:val="28"/>
        </w:rPr>
        <w:t xml:space="preserve"> главный распорядитель как получатель бюджетных средств </w:t>
      </w:r>
      <w:r w:rsidRPr="002D119C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B117B5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 w:rsidR="00B117B5">
        <w:rPr>
          <w:rFonts w:ascii="Times New Roman" w:hAnsi="Times New Roman" w:cs="Times New Roman"/>
          <w:sz w:val="28"/>
          <w:szCs w:val="28"/>
        </w:rPr>
        <w:t xml:space="preserve">тбора </w:t>
      </w:r>
      <w:r w:rsidR="00724189">
        <w:rPr>
          <w:rFonts w:ascii="Times New Roman" w:hAnsi="Times New Roman" w:cs="Times New Roman"/>
          <w:sz w:val="28"/>
          <w:szCs w:val="28"/>
        </w:rPr>
        <w:t>предложени</w:t>
      </w:r>
      <w:r w:rsidR="004B7D9F">
        <w:rPr>
          <w:rFonts w:ascii="Times New Roman" w:hAnsi="Times New Roman" w:cs="Times New Roman"/>
          <w:sz w:val="28"/>
          <w:szCs w:val="28"/>
        </w:rPr>
        <w:t>е</w:t>
      </w:r>
      <w:r w:rsidR="00724189">
        <w:rPr>
          <w:rFonts w:ascii="Times New Roman" w:hAnsi="Times New Roman" w:cs="Times New Roman"/>
          <w:sz w:val="28"/>
          <w:szCs w:val="28"/>
        </w:rPr>
        <w:t xml:space="preserve"> (</w:t>
      </w:r>
      <w:r w:rsidR="00B117B5">
        <w:rPr>
          <w:rFonts w:ascii="Times New Roman" w:hAnsi="Times New Roman" w:cs="Times New Roman"/>
          <w:sz w:val="28"/>
          <w:szCs w:val="28"/>
        </w:rPr>
        <w:t>заявку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Pr="002D119C">
        <w:rPr>
          <w:rFonts w:ascii="Times New Roman" w:hAnsi="Times New Roman" w:cs="Times New Roman"/>
          <w:sz w:val="28"/>
          <w:szCs w:val="28"/>
        </w:rPr>
        <w:t>.</w:t>
      </w:r>
    </w:p>
    <w:p w:rsidR="00CB740D" w:rsidRPr="002D119C" w:rsidRDefault="00B117B5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тбора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несоответствий вправе повторно направить </w:t>
      </w:r>
      <w:r w:rsidR="002E23D9">
        <w:rPr>
          <w:rFonts w:ascii="Times New Roman" w:hAnsi="Times New Roman" w:cs="Times New Roman"/>
          <w:sz w:val="28"/>
          <w:szCs w:val="28"/>
        </w:rPr>
        <w:t>главному распорядителю как получател</w:t>
      </w:r>
      <w:r w:rsidR="001D3F91">
        <w:rPr>
          <w:rFonts w:ascii="Times New Roman" w:hAnsi="Times New Roman" w:cs="Times New Roman"/>
          <w:sz w:val="28"/>
          <w:szCs w:val="28"/>
        </w:rPr>
        <w:t>ю</w:t>
      </w:r>
      <w:r w:rsidR="002E23D9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2E23D9">
        <w:rPr>
          <w:rFonts w:ascii="Times New Roman" w:hAnsi="Times New Roman" w:cs="Times New Roman"/>
          <w:sz w:val="28"/>
          <w:szCs w:val="28"/>
        </w:rPr>
        <w:t>дств</w:t>
      </w:r>
      <w:r w:rsidR="002E23D9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72418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24189">
        <w:rPr>
          <w:rFonts w:ascii="Times New Roman" w:hAnsi="Times New Roman" w:cs="Times New Roman"/>
          <w:sz w:val="28"/>
          <w:szCs w:val="28"/>
        </w:rPr>
        <w:t>едложение (</w:t>
      </w:r>
      <w:r w:rsidR="002E23D9">
        <w:rPr>
          <w:rFonts w:ascii="Times New Roman" w:hAnsi="Times New Roman" w:cs="Times New Roman"/>
          <w:sz w:val="28"/>
          <w:szCs w:val="28"/>
        </w:rPr>
        <w:t>заявку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для участия в Отборе в сроки, указанные в объявлении о начале Отбора.</w:t>
      </w:r>
    </w:p>
    <w:p w:rsidR="00CB740D" w:rsidRPr="002D119C" w:rsidRDefault="002E23D9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CB740D" w:rsidRPr="002D119C">
        <w:rPr>
          <w:rFonts w:ascii="Times New Roman" w:hAnsi="Times New Roman" w:cs="Times New Roman"/>
          <w:sz w:val="28"/>
          <w:szCs w:val="28"/>
        </w:rPr>
        <w:t>повторно проверяет представленн</w:t>
      </w:r>
      <w:r w:rsidR="00724189">
        <w:rPr>
          <w:rFonts w:ascii="Times New Roman" w:hAnsi="Times New Roman" w:cs="Times New Roman"/>
          <w:sz w:val="28"/>
          <w:szCs w:val="28"/>
        </w:rPr>
        <w:t>ое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B117B5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 w:rsidR="00B117B5">
        <w:rPr>
          <w:rFonts w:ascii="Times New Roman" w:hAnsi="Times New Roman" w:cs="Times New Roman"/>
          <w:sz w:val="28"/>
          <w:szCs w:val="28"/>
        </w:rPr>
        <w:t>тбора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724189">
        <w:rPr>
          <w:rFonts w:ascii="Times New Roman" w:hAnsi="Times New Roman" w:cs="Times New Roman"/>
          <w:sz w:val="28"/>
          <w:szCs w:val="28"/>
        </w:rPr>
        <w:t>предложение (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для участия в Отборе.</w:t>
      </w:r>
    </w:p>
    <w:p w:rsidR="00CB740D" w:rsidRPr="002D119C" w:rsidRDefault="004E34E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CB740D" w:rsidRPr="002D119C">
        <w:rPr>
          <w:rFonts w:ascii="Times New Roman" w:hAnsi="Times New Roman" w:cs="Times New Roman"/>
          <w:sz w:val="28"/>
          <w:szCs w:val="28"/>
        </w:rPr>
        <w:t>В случае соответствия представленн</w:t>
      </w:r>
      <w:r w:rsidR="00724189">
        <w:rPr>
          <w:rFonts w:ascii="Times New Roman" w:hAnsi="Times New Roman" w:cs="Times New Roman"/>
          <w:sz w:val="28"/>
          <w:szCs w:val="28"/>
        </w:rPr>
        <w:t>о</w:t>
      </w:r>
      <w:r w:rsidR="004B7D9F">
        <w:rPr>
          <w:rFonts w:ascii="Times New Roman" w:hAnsi="Times New Roman" w:cs="Times New Roman"/>
          <w:sz w:val="28"/>
          <w:szCs w:val="28"/>
        </w:rPr>
        <w:t>го</w:t>
      </w:r>
      <w:r w:rsidR="0072418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B7D9F">
        <w:rPr>
          <w:rFonts w:ascii="Times New Roman" w:hAnsi="Times New Roman" w:cs="Times New Roman"/>
          <w:sz w:val="28"/>
          <w:szCs w:val="28"/>
        </w:rPr>
        <w:t>я</w:t>
      </w:r>
      <w:r w:rsidR="00724189">
        <w:rPr>
          <w:rFonts w:ascii="Times New Roman" w:hAnsi="Times New Roman" w:cs="Times New Roman"/>
          <w:sz w:val="28"/>
          <w:szCs w:val="28"/>
        </w:rPr>
        <w:t xml:space="preserve"> (заявк</w:t>
      </w:r>
      <w:r w:rsidR="004B7D9F">
        <w:rPr>
          <w:rFonts w:ascii="Times New Roman" w:hAnsi="Times New Roman" w:cs="Times New Roman"/>
          <w:sz w:val="28"/>
          <w:szCs w:val="28"/>
        </w:rPr>
        <w:t>и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формам, согласно приложениям к настоящему Порядку, внесения полных и достоверных данных, </w:t>
      </w:r>
      <w:r w:rsidR="001D3F91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="001D3F91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CB740D" w:rsidRPr="002D119C">
        <w:rPr>
          <w:rFonts w:ascii="Times New Roman" w:hAnsi="Times New Roman" w:cs="Times New Roman"/>
          <w:sz w:val="28"/>
          <w:szCs w:val="28"/>
        </w:rPr>
        <w:t>регистрирует поступивш</w:t>
      </w:r>
      <w:r w:rsidR="00724189">
        <w:rPr>
          <w:rFonts w:ascii="Times New Roman" w:hAnsi="Times New Roman" w:cs="Times New Roman"/>
          <w:sz w:val="28"/>
          <w:szCs w:val="28"/>
        </w:rPr>
        <w:t>ее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для участия в Отборе </w:t>
      </w:r>
      <w:r w:rsidR="00724189">
        <w:rPr>
          <w:rFonts w:ascii="Times New Roman" w:hAnsi="Times New Roman" w:cs="Times New Roman"/>
          <w:sz w:val="28"/>
          <w:szCs w:val="28"/>
        </w:rPr>
        <w:t>предложение (</w:t>
      </w:r>
      <w:r w:rsidR="001D3F91">
        <w:rPr>
          <w:rFonts w:ascii="Times New Roman" w:hAnsi="Times New Roman" w:cs="Times New Roman"/>
          <w:sz w:val="28"/>
          <w:szCs w:val="28"/>
        </w:rPr>
        <w:t>заявку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в Журнале регистрации, который должен быть пронумерован, прошнурован и скреплен печатью </w:t>
      </w:r>
      <w:r w:rsidR="004B7D9F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. Запись регистрации включает в себя регистрационный номер, дату и время (часы и минуты) регистрации </w:t>
      </w:r>
      <w:r w:rsidR="004B7D9F"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, сведения о лице, представившем </w:t>
      </w:r>
      <w:r w:rsidR="00724189">
        <w:rPr>
          <w:rFonts w:ascii="Times New Roman" w:hAnsi="Times New Roman" w:cs="Times New Roman"/>
          <w:sz w:val="28"/>
          <w:szCs w:val="28"/>
        </w:rPr>
        <w:t>предложение (заявку)</w:t>
      </w:r>
      <w:r w:rsidR="00CB740D" w:rsidRPr="002D119C">
        <w:rPr>
          <w:rFonts w:ascii="Times New Roman" w:hAnsi="Times New Roman" w:cs="Times New Roman"/>
          <w:sz w:val="28"/>
          <w:szCs w:val="28"/>
        </w:rPr>
        <w:t>.</w:t>
      </w:r>
    </w:p>
    <w:p w:rsidR="00CB740D" w:rsidRDefault="00CB740D" w:rsidP="00286DC2">
      <w:pPr>
        <w:pStyle w:val="ConsPlusNormal"/>
        <w:ind w:firstLine="709"/>
        <w:jc w:val="both"/>
      </w:pPr>
      <w:r w:rsidRPr="002D119C">
        <w:rPr>
          <w:rFonts w:ascii="Times New Roman" w:hAnsi="Times New Roman" w:cs="Times New Roman"/>
          <w:sz w:val="28"/>
          <w:szCs w:val="28"/>
        </w:rPr>
        <w:t xml:space="preserve">Подтверждением приема </w:t>
      </w:r>
      <w:r w:rsidR="00724189"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Pr="002D119C">
        <w:rPr>
          <w:rFonts w:ascii="Times New Roman" w:hAnsi="Times New Roman" w:cs="Times New Roman"/>
          <w:sz w:val="28"/>
          <w:szCs w:val="28"/>
        </w:rPr>
        <w:t xml:space="preserve"> является подпись ответственного лица </w:t>
      </w:r>
      <w:r w:rsidR="001D3F91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Pr="002D119C">
        <w:rPr>
          <w:rFonts w:ascii="Times New Roman" w:hAnsi="Times New Roman" w:cs="Times New Roman"/>
          <w:sz w:val="28"/>
          <w:szCs w:val="28"/>
        </w:rPr>
        <w:t xml:space="preserve">, зарегистрировавшего </w:t>
      </w:r>
      <w:r w:rsidR="00724189">
        <w:rPr>
          <w:rFonts w:ascii="Times New Roman" w:hAnsi="Times New Roman" w:cs="Times New Roman"/>
          <w:sz w:val="28"/>
          <w:szCs w:val="28"/>
        </w:rPr>
        <w:t>предложение (</w:t>
      </w:r>
      <w:r w:rsidR="001D3F91">
        <w:rPr>
          <w:rFonts w:ascii="Times New Roman" w:hAnsi="Times New Roman" w:cs="Times New Roman"/>
          <w:sz w:val="28"/>
          <w:szCs w:val="28"/>
        </w:rPr>
        <w:t>заявку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Pr="002D119C">
        <w:rPr>
          <w:rFonts w:ascii="Times New Roman" w:hAnsi="Times New Roman" w:cs="Times New Roman"/>
          <w:sz w:val="28"/>
          <w:szCs w:val="28"/>
        </w:rPr>
        <w:t xml:space="preserve">, с указанием наименования его должности, даты, времени регистрации </w:t>
      </w:r>
      <w:r w:rsidR="00724189"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Pr="002D119C">
        <w:rPr>
          <w:rFonts w:ascii="Times New Roman" w:hAnsi="Times New Roman" w:cs="Times New Roman"/>
          <w:sz w:val="28"/>
          <w:szCs w:val="28"/>
        </w:rPr>
        <w:t xml:space="preserve"> на втором экземпляре сопроводительного письма, который возвращается </w:t>
      </w:r>
      <w:r w:rsidR="00B117B5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B117B5">
        <w:rPr>
          <w:rFonts w:ascii="Times New Roman" w:hAnsi="Times New Roman" w:cs="Times New Roman"/>
          <w:sz w:val="28"/>
          <w:szCs w:val="28"/>
        </w:rPr>
        <w:t>тбора</w:t>
      </w:r>
      <w:r w:rsidRPr="002D119C">
        <w:rPr>
          <w:rFonts w:ascii="Times New Roman" w:hAnsi="Times New Roman" w:cs="Times New Roman"/>
          <w:sz w:val="28"/>
          <w:szCs w:val="28"/>
        </w:rPr>
        <w:t>.</w:t>
      </w:r>
      <w:r w:rsidRPr="000D52C7">
        <w:t xml:space="preserve"> </w:t>
      </w:r>
    </w:p>
    <w:p w:rsidR="00CB740D" w:rsidRPr="00CB740D" w:rsidRDefault="004E34E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B117B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 w:rsidR="00B117B5">
        <w:rPr>
          <w:rFonts w:ascii="Times New Roman" w:hAnsi="Times New Roman" w:cs="Times New Roman"/>
          <w:sz w:val="28"/>
          <w:szCs w:val="28"/>
        </w:rPr>
        <w:t>тбора</w:t>
      </w:r>
      <w:r w:rsidR="00CB740D" w:rsidRPr="00CB740D">
        <w:rPr>
          <w:rFonts w:ascii="Times New Roman" w:hAnsi="Times New Roman" w:cs="Times New Roman"/>
          <w:sz w:val="28"/>
          <w:szCs w:val="28"/>
        </w:rPr>
        <w:t xml:space="preserve"> вправе отозвать или изменить направленн</w:t>
      </w:r>
      <w:r w:rsidR="00724189">
        <w:rPr>
          <w:rFonts w:ascii="Times New Roman" w:hAnsi="Times New Roman" w:cs="Times New Roman"/>
          <w:sz w:val="28"/>
          <w:szCs w:val="28"/>
        </w:rPr>
        <w:t>ое</w:t>
      </w:r>
      <w:r w:rsidR="00CB740D" w:rsidRPr="00CB740D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724189">
        <w:rPr>
          <w:rFonts w:ascii="Times New Roman" w:hAnsi="Times New Roman" w:cs="Times New Roman"/>
          <w:sz w:val="28"/>
          <w:szCs w:val="28"/>
        </w:rPr>
        <w:t>предложение (заявку)</w:t>
      </w:r>
      <w:r w:rsidR="00CB740D" w:rsidRPr="00CB740D">
        <w:rPr>
          <w:rFonts w:ascii="Times New Roman" w:hAnsi="Times New Roman" w:cs="Times New Roman"/>
          <w:sz w:val="28"/>
          <w:szCs w:val="28"/>
        </w:rPr>
        <w:t xml:space="preserve"> в любое время до дня окончания срока приема </w:t>
      </w:r>
      <w:r w:rsidR="00724189">
        <w:rPr>
          <w:rFonts w:ascii="Times New Roman" w:hAnsi="Times New Roman" w:cs="Times New Roman"/>
          <w:sz w:val="28"/>
          <w:szCs w:val="28"/>
        </w:rPr>
        <w:t>предложения (заявок)</w:t>
      </w:r>
      <w:r w:rsidR="00CB740D" w:rsidRPr="00CB740D">
        <w:rPr>
          <w:rFonts w:ascii="Times New Roman" w:hAnsi="Times New Roman" w:cs="Times New Roman"/>
          <w:sz w:val="28"/>
          <w:szCs w:val="28"/>
        </w:rPr>
        <w:t>.</w:t>
      </w:r>
    </w:p>
    <w:p w:rsidR="00CB740D" w:rsidRPr="002D119C" w:rsidRDefault="001D3F91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CB740D" w:rsidRPr="00CB740D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724189">
        <w:rPr>
          <w:rFonts w:ascii="Times New Roman" w:hAnsi="Times New Roman" w:cs="Times New Roman"/>
          <w:sz w:val="28"/>
          <w:szCs w:val="28"/>
        </w:rPr>
        <w:t>предложение (</w:t>
      </w:r>
      <w:r w:rsidR="00CB740D" w:rsidRPr="00CB740D">
        <w:rPr>
          <w:rFonts w:ascii="Times New Roman" w:hAnsi="Times New Roman" w:cs="Times New Roman"/>
          <w:sz w:val="28"/>
          <w:szCs w:val="28"/>
        </w:rPr>
        <w:t>заявку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CB740D">
        <w:rPr>
          <w:rFonts w:ascii="Times New Roman" w:hAnsi="Times New Roman" w:cs="Times New Roman"/>
          <w:sz w:val="28"/>
          <w:szCs w:val="28"/>
        </w:rPr>
        <w:t xml:space="preserve"> по письменному заявлению </w:t>
      </w:r>
      <w:r w:rsidR="00B117B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 w:rsidR="00B117B5">
        <w:rPr>
          <w:rFonts w:ascii="Times New Roman" w:hAnsi="Times New Roman" w:cs="Times New Roman"/>
          <w:sz w:val="28"/>
          <w:szCs w:val="28"/>
        </w:rPr>
        <w:t>тбора</w:t>
      </w:r>
      <w:r w:rsidR="00CB740D" w:rsidRPr="00CB740D">
        <w:rPr>
          <w:rFonts w:ascii="Times New Roman" w:hAnsi="Times New Roman" w:cs="Times New Roman"/>
          <w:sz w:val="28"/>
          <w:szCs w:val="28"/>
        </w:rPr>
        <w:t xml:space="preserve"> с соответствующей записью о возврате в Журнале</w:t>
      </w:r>
      <w:r w:rsidR="00AA021F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CB740D" w:rsidRPr="00CB740D">
        <w:rPr>
          <w:rFonts w:ascii="Times New Roman" w:hAnsi="Times New Roman" w:cs="Times New Roman"/>
          <w:sz w:val="28"/>
          <w:szCs w:val="28"/>
        </w:rPr>
        <w:t>.</w:t>
      </w:r>
    </w:p>
    <w:p w:rsidR="00CB740D" w:rsidRDefault="004E34E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0B63" w:rsidRPr="00C32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189">
        <w:rPr>
          <w:rFonts w:ascii="Times New Roman" w:hAnsi="Times New Roman" w:cs="Times New Roman"/>
          <w:sz w:val="28"/>
          <w:szCs w:val="28"/>
        </w:rPr>
        <w:t>Предложения (з</w:t>
      </w:r>
      <w:r>
        <w:rPr>
          <w:rFonts w:ascii="Times New Roman" w:hAnsi="Times New Roman" w:cs="Times New Roman"/>
          <w:sz w:val="28"/>
          <w:szCs w:val="28"/>
        </w:rPr>
        <w:t>аявки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1D3F91">
        <w:rPr>
          <w:rFonts w:ascii="Times New Roman" w:hAnsi="Times New Roman" w:cs="Times New Roman"/>
          <w:sz w:val="28"/>
          <w:szCs w:val="28"/>
        </w:rPr>
        <w:t>, поступившие главному распорядителю как получателю бюджетных средств</w:t>
      </w:r>
      <w:r w:rsidR="001D3F91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CB740D" w:rsidRPr="002D119C">
        <w:rPr>
          <w:rFonts w:ascii="Times New Roman" w:hAnsi="Times New Roman" w:cs="Times New Roman"/>
          <w:sz w:val="28"/>
          <w:szCs w:val="28"/>
        </w:rPr>
        <w:t>позднее указанного в объявлении об Отборе срока окончания приема</w:t>
      </w:r>
      <w:r w:rsidR="00724189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1D3F91">
        <w:rPr>
          <w:rFonts w:ascii="Times New Roman" w:hAnsi="Times New Roman" w:cs="Times New Roman"/>
          <w:sz w:val="28"/>
          <w:szCs w:val="28"/>
        </w:rPr>
        <w:t>заявок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>, не принимаются.</w:t>
      </w:r>
    </w:p>
    <w:p w:rsidR="00CB740D" w:rsidRPr="003858F0" w:rsidRDefault="004E34E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0B63" w:rsidRPr="00C32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F91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</w:t>
      </w:r>
      <w:proofErr w:type="gramStart"/>
      <w:r w:rsidR="001D3F91">
        <w:rPr>
          <w:rFonts w:ascii="Times New Roman" w:hAnsi="Times New Roman" w:cs="Times New Roman"/>
          <w:sz w:val="28"/>
          <w:szCs w:val="28"/>
        </w:rPr>
        <w:t>дств</w:t>
      </w:r>
      <w:r w:rsidR="001D3F91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CB740D" w:rsidRPr="003858F0">
        <w:rPr>
          <w:rFonts w:ascii="Times New Roman" w:hAnsi="Times New Roman" w:cs="Times New Roman"/>
          <w:sz w:val="28"/>
          <w:szCs w:val="28"/>
        </w:rPr>
        <w:t xml:space="preserve">в </w:t>
      </w:r>
      <w:r w:rsidR="00CB740D" w:rsidRPr="003858F0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="00CB740D" w:rsidRPr="003858F0">
        <w:rPr>
          <w:rFonts w:ascii="Times New Roman" w:hAnsi="Times New Roman" w:cs="Times New Roman"/>
          <w:sz w:val="28"/>
          <w:szCs w:val="28"/>
        </w:rPr>
        <w:t>ечение 10</w:t>
      </w:r>
      <w:r w:rsidR="00CB740D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CB740D" w:rsidRPr="003858F0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</w:t>
      </w:r>
      <w:r w:rsidR="00724189">
        <w:rPr>
          <w:rFonts w:ascii="Times New Roman" w:hAnsi="Times New Roman" w:cs="Times New Roman"/>
          <w:sz w:val="28"/>
          <w:szCs w:val="28"/>
        </w:rPr>
        <w:t>предложений (</w:t>
      </w:r>
      <w:r w:rsidR="001D3F91">
        <w:rPr>
          <w:rFonts w:ascii="Times New Roman" w:hAnsi="Times New Roman" w:cs="Times New Roman"/>
          <w:sz w:val="28"/>
          <w:szCs w:val="28"/>
        </w:rPr>
        <w:t>заявок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3858F0">
        <w:rPr>
          <w:rFonts w:ascii="Times New Roman" w:hAnsi="Times New Roman" w:cs="Times New Roman"/>
          <w:sz w:val="28"/>
          <w:szCs w:val="28"/>
        </w:rPr>
        <w:t xml:space="preserve"> рассматривает поступившие</w:t>
      </w:r>
      <w:r w:rsidR="00724189">
        <w:rPr>
          <w:rFonts w:ascii="Times New Roman" w:hAnsi="Times New Roman" w:cs="Times New Roman"/>
          <w:sz w:val="28"/>
          <w:szCs w:val="28"/>
        </w:rPr>
        <w:t xml:space="preserve"> предложения (</w:t>
      </w:r>
      <w:r w:rsidR="001D3F91">
        <w:rPr>
          <w:rFonts w:ascii="Times New Roman" w:hAnsi="Times New Roman" w:cs="Times New Roman"/>
          <w:sz w:val="28"/>
          <w:szCs w:val="28"/>
        </w:rPr>
        <w:t>заявки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3858F0">
        <w:rPr>
          <w:rFonts w:ascii="Times New Roman" w:hAnsi="Times New Roman" w:cs="Times New Roman"/>
          <w:sz w:val="28"/>
          <w:szCs w:val="28"/>
        </w:rPr>
        <w:t xml:space="preserve"> на соответс</w:t>
      </w:r>
      <w:r w:rsidR="00CB740D">
        <w:rPr>
          <w:rFonts w:ascii="Times New Roman" w:hAnsi="Times New Roman" w:cs="Times New Roman"/>
          <w:sz w:val="28"/>
          <w:szCs w:val="28"/>
        </w:rPr>
        <w:t xml:space="preserve">твие требованиям и условиям </w:t>
      </w:r>
      <w:r w:rsidR="004B7D9F">
        <w:rPr>
          <w:rFonts w:ascii="Times New Roman" w:hAnsi="Times New Roman" w:cs="Times New Roman"/>
          <w:sz w:val="28"/>
          <w:szCs w:val="28"/>
        </w:rPr>
        <w:t>н</w:t>
      </w:r>
      <w:r w:rsidR="00CB740D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4B7D9F">
        <w:rPr>
          <w:rFonts w:ascii="Times New Roman" w:hAnsi="Times New Roman" w:cs="Times New Roman"/>
          <w:sz w:val="28"/>
          <w:szCs w:val="28"/>
        </w:rPr>
        <w:t>П</w:t>
      </w:r>
      <w:r w:rsidR="00CB740D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40D" w:rsidRPr="003858F0" w:rsidRDefault="004E34E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0B63" w:rsidRPr="00C328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B63" w:rsidRPr="00C32864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="007A0B63" w:rsidRPr="007A0B63">
        <w:rPr>
          <w:rFonts w:ascii="Times New Roman" w:hAnsi="Times New Roman" w:cs="Times New Roman"/>
          <w:sz w:val="28"/>
          <w:szCs w:val="28"/>
        </w:rPr>
        <w:t xml:space="preserve"> </w:t>
      </w:r>
      <w:r w:rsidR="007A0B63">
        <w:rPr>
          <w:rFonts w:ascii="Times New Roman" w:hAnsi="Times New Roman" w:cs="Times New Roman"/>
          <w:sz w:val="28"/>
          <w:szCs w:val="28"/>
        </w:rPr>
        <w:t>о</w:t>
      </w:r>
      <w:r w:rsidR="00CB740D" w:rsidRPr="003858F0">
        <w:rPr>
          <w:rFonts w:ascii="Times New Roman" w:hAnsi="Times New Roman" w:cs="Times New Roman"/>
          <w:sz w:val="28"/>
          <w:szCs w:val="28"/>
        </w:rPr>
        <w:t xml:space="preserve">ценивает </w:t>
      </w:r>
      <w:r w:rsidR="00724189">
        <w:rPr>
          <w:rFonts w:ascii="Times New Roman" w:hAnsi="Times New Roman" w:cs="Times New Roman"/>
          <w:sz w:val="28"/>
          <w:szCs w:val="28"/>
        </w:rPr>
        <w:t>предложения (</w:t>
      </w:r>
      <w:r w:rsidR="001D3F91">
        <w:rPr>
          <w:rFonts w:ascii="Times New Roman" w:hAnsi="Times New Roman" w:cs="Times New Roman"/>
          <w:sz w:val="28"/>
          <w:szCs w:val="28"/>
        </w:rPr>
        <w:t>заявки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3858F0">
        <w:rPr>
          <w:rFonts w:ascii="Times New Roman" w:hAnsi="Times New Roman" w:cs="Times New Roman"/>
          <w:sz w:val="28"/>
          <w:szCs w:val="28"/>
        </w:rPr>
        <w:t>. Общий оценочный балл определяется исходя из суммы баллов по следующим критериям: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а) уровень средней заработной платы: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ниже среднеотраслевого </w:t>
      </w:r>
      <w:proofErr w:type="gramStart"/>
      <w:r w:rsidRPr="002D119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D119C"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на уровне среднеотраслевого </w:t>
      </w:r>
      <w:proofErr w:type="gramStart"/>
      <w:r w:rsidRPr="002D119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D119C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выше уровня среднеотраслевого </w:t>
      </w:r>
      <w:proofErr w:type="gramStart"/>
      <w:r w:rsidRPr="002D119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D119C"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б) создание/сохранение рабочих мест: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сохранение рабочих мест – 1 балл;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создание до трех новых рабочих мест – 3 балла;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создание от четырех до десяти новых рабочих мест – 4 балла;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создание свыше десяти новых рабочих мест – 5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в) затраты, представленные </w:t>
      </w:r>
      <w:r w:rsidRPr="00C32864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7A0B63" w:rsidRPr="00C32864">
        <w:rPr>
          <w:rFonts w:ascii="Times New Roman" w:hAnsi="Times New Roman" w:cs="Times New Roman"/>
          <w:sz w:val="28"/>
          <w:szCs w:val="28"/>
        </w:rPr>
        <w:t>МСП</w:t>
      </w:r>
      <w:r w:rsidRPr="002D119C">
        <w:rPr>
          <w:rFonts w:ascii="Times New Roman" w:hAnsi="Times New Roman" w:cs="Times New Roman"/>
          <w:sz w:val="28"/>
          <w:szCs w:val="28"/>
        </w:rPr>
        <w:t xml:space="preserve"> к возмещению, осуществлены по виду экономической деятельности: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производство – 10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сельское хозяйство – 10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здравоохранение – 10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предоставление услуг общественного питания – 10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предоставление бытовых услуг – 10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строительство – 5 баллов;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прочее – 3 балла.</w:t>
      </w:r>
    </w:p>
    <w:p w:rsidR="00CB740D" w:rsidRPr="002D119C" w:rsidRDefault="00CB740D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равно 20 (двадцати). Положительное заключение выносится при условии, что претендент набрал не менее 5 (пяти) баллов в соответствии с критериями, установленными в настоящем пункте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2D119C">
        <w:rPr>
          <w:rFonts w:ascii="Times New Roman" w:hAnsi="Times New Roman" w:cs="Times New Roman"/>
          <w:sz w:val="28"/>
          <w:szCs w:val="28"/>
        </w:rPr>
        <w:t>.</w:t>
      </w:r>
    </w:p>
    <w:p w:rsidR="00CB740D" w:rsidRDefault="004E34E4" w:rsidP="0028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0B63" w:rsidRPr="00C328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</w:t>
      </w:r>
      <w:r w:rsidR="00724189">
        <w:rPr>
          <w:rFonts w:ascii="Times New Roman" w:hAnsi="Times New Roman" w:cs="Times New Roman"/>
          <w:sz w:val="28"/>
          <w:szCs w:val="28"/>
        </w:rPr>
        <w:t>предложений (</w:t>
      </w:r>
      <w:r w:rsidR="001D3F91">
        <w:rPr>
          <w:rFonts w:ascii="Times New Roman" w:hAnsi="Times New Roman" w:cs="Times New Roman"/>
          <w:sz w:val="28"/>
          <w:szCs w:val="28"/>
        </w:rPr>
        <w:t>заявок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 осуществляется присвоение каждому </w:t>
      </w:r>
      <w:r w:rsidR="00D35DD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 w:rsidR="00D35DD2">
        <w:rPr>
          <w:rFonts w:ascii="Times New Roman" w:hAnsi="Times New Roman" w:cs="Times New Roman"/>
          <w:sz w:val="28"/>
          <w:szCs w:val="28"/>
        </w:rPr>
        <w:t>тбора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суммарной количественной оценки (оценочный балл) по всем крит</w:t>
      </w:r>
      <w:r w:rsidR="00CB740D">
        <w:rPr>
          <w:rFonts w:ascii="Times New Roman" w:hAnsi="Times New Roman" w:cs="Times New Roman"/>
          <w:sz w:val="28"/>
          <w:szCs w:val="28"/>
        </w:rPr>
        <w:t xml:space="preserve">ериям оценки </w:t>
      </w:r>
      <w:r w:rsidR="00724189">
        <w:rPr>
          <w:rFonts w:ascii="Times New Roman" w:hAnsi="Times New Roman" w:cs="Times New Roman"/>
          <w:sz w:val="28"/>
          <w:szCs w:val="28"/>
        </w:rPr>
        <w:t>предложений (заявок)</w:t>
      </w:r>
      <w:r w:rsidR="00CB740D">
        <w:rPr>
          <w:rFonts w:ascii="Times New Roman" w:hAnsi="Times New Roman" w:cs="Times New Roman"/>
          <w:sz w:val="28"/>
          <w:szCs w:val="28"/>
        </w:rPr>
        <w:t xml:space="preserve"> 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ранжирование участников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1D3F91">
        <w:rPr>
          <w:rFonts w:ascii="Times New Roman" w:hAnsi="Times New Roman" w:cs="Times New Roman"/>
          <w:sz w:val="28"/>
          <w:szCs w:val="28"/>
        </w:rPr>
        <w:t>тбора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с указанием очередности номеров в соответствии с наибольшим количеством набранных баллов (рейтинг заявок).</w:t>
      </w:r>
    </w:p>
    <w:p w:rsidR="00CB740D" w:rsidRPr="00C54D9A" w:rsidRDefault="004E34E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0B63" w:rsidRPr="00C54D9A">
        <w:rPr>
          <w:rFonts w:ascii="Times New Roman" w:hAnsi="Times New Roman" w:cs="Times New Roman"/>
          <w:sz w:val="28"/>
          <w:szCs w:val="28"/>
        </w:rPr>
        <w:t>8</w:t>
      </w:r>
      <w:r w:rsidRPr="00C54D9A">
        <w:rPr>
          <w:rFonts w:ascii="Times New Roman" w:hAnsi="Times New Roman" w:cs="Times New Roman"/>
          <w:sz w:val="28"/>
          <w:szCs w:val="28"/>
        </w:rPr>
        <w:t xml:space="preserve">. </w:t>
      </w:r>
      <w:r w:rsidR="001D3F91" w:rsidRPr="00C54D9A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</w:t>
      </w:r>
      <w:r w:rsidR="00CB740D" w:rsidRPr="00C54D9A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724189" w:rsidRPr="00C54D9A">
        <w:rPr>
          <w:rFonts w:ascii="Times New Roman" w:hAnsi="Times New Roman" w:cs="Times New Roman"/>
          <w:sz w:val="28"/>
          <w:szCs w:val="28"/>
        </w:rPr>
        <w:t>предложений (заявок)</w:t>
      </w:r>
      <w:r w:rsidR="00CB740D" w:rsidRPr="00C54D9A">
        <w:rPr>
          <w:rFonts w:ascii="Times New Roman" w:hAnsi="Times New Roman" w:cs="Times New Roman"/>
          <w:sz w:val="28"/>
          <w:szCs w:val="28"/>
        </w:rPr>
        <w:t xml:space="preserve"> направляет предварительное заключение </w:t>
      </w:r>
      <w:r w:rsidR="00C32864" w:rsidRPr="00C54D9A">
        <w:rPr>
          <w:rFonts w:ascii="Times New Roman" w:hAnsi="Times New Roman" w:cs="Times New Roman"/>
          <w:sz w:val="28"/>
          <w:szCs w:val="28"/>
        </w:rPr>
        <w:t xml:space="preserve">по каждому предложению (заявке) </w:t>
      </w:r>
      <w:r w:rsidR="00CB740D" w:rsidRPr="00C54D9A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32864" w:rsidRPr="00C54D9A">
        <w:rPr>
          <w:rFonts w:ascii="Times New Roman" w:hAnsi="Times New Roman" w:cs="Times New Roman"/>
          <w:sz w:val="28"/>
          <w:szCs w:val="28"/>
        </w:rPr>
        <w:t>по предоставлению мер государственной поддержки в приоритетных отраслях экономики Чайковского городского округа (далее – Комиссия)</w:t>
      </w:r>
      <w:r w:rsidR="00CB740D" w:rsidRPr="00C54D9A">
        <w:rPr>
          <w:rFonts w:ascii="Times New Roman" w:hAnsi="Times New Roman" w:cs="Times New Roman"/>
          <w:sz w:val="28"/>
          <w:szCs w:val="28"/>
        </w:rPr>
        <w:t>.</w:t>
      </w:r>
    </w:p>
    <w:p w:rsidR="00CB740D" w:rsidRPr="002D119C" w:rsidRDefault="004E34E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0B63" w:rsidRPr="00C328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Комиссия в ходе заседания рассматривает </w:t>
      </w:r>
      <w:r w:rsidR="00724189">
        <w:rPr>
          <w:rFonts w:ascii="Times New Roman" w:hAnsi="Times New Roman" w:cs="Times New Roman"/>
          <w:sz w:val="28"/>
          <w:szCs w:val="28"/>
        </w:rPr>
        <w:t>предложения (</w:t>
      </w:r>
      <w:r w:rsidR="001D3F91">
        <w:rPr>
          <w:rFonts w:ascii="Times New Roman" w:hAnsi="Times New Roman" w:cs="Times New Roman"/>
          <w:sz w:val="28"/>
          <w:szCs w:val="28"/>
        </w:rPr>
        <w:t>заявки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>, данные предварительного подсчета общего оценочного балла по каждо</w:t>
      </w:r>
      <w:r w:rsidR="00724189">
        <w:rPr>
          <w:rFonts w:ascii="Times New Roman" w:hAnsi="Times New Roman" w:cs="Times New Roman"/>
          <w:sz w:val="28"/>
          <w:szCs w:val="28"/>
        </w:rPr>
        <w:t>му предложению (з</w:t>
      </w:r>
      <w:r w:rsidR="001D3F91">
        <w:rPr>
          <w:rFonts w:ascii="Times New Roman" w:hAnsi="Times New Roman" w:cs="Times New Roman"/>
          <w:sz w:val="28"/>
          <w:szCs w:val="28"/>
        </w:rPr>
        <w:t>аявке</w:t>
      </w:r>
      <w:r w:rsidR="00724189">
        <w:rPr>
          <w:rFonts w:ascii="Times New Roman" w:hAnsi="Times New Roman" w:cs="Times New Roman"/>
          <w:sz w:val="28"/>
          <w:szCs w:val="28"/>
        </w:rPr>
        <w:t>)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и по итогам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CB740D" w:rsidRPr="002D119C">
        <w:rPr>
          <w:rFonts w:ascii="Times New Roman" w:hAnsi="Times New Roman" w:cs="Times New Roman"/>
          <w:sz w:val="28"/>
          <w:szCs w:val="28"/>
        </w:rPr>
        <w:t>тбора выносит решение о предоставлении субсиди</w:t>
      </w:r>
      <w:r w:rsidR="00CB740D">
        <w:rPr>
          <w:rFonts w:ascii="Times New Roman" w:hAnsi="Times New Roman" w:cs="Times New Roman"/>
          <w:sz w:val="28"/>
          <w:szCs w:val="28"/>
        </w:rPr>
        <w:t>й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(исходя из максимального количества набранных баллов) или отказе (исходя из минимального количества набранных баллов) в </w:t>
      </w:r>
      <w:r w:rsidR="00CB740D" w:rsidRPr="002D119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</w:t>
      </w:r>
      <w:r w:rsidR="00CB740D">
        <w:rPr>
          <w:rFonts w:ascii="Times New Roman" w:hAnsi="Times New Roman" w:cs="Times New Roman"/>
          <w:sz w:val="28"/>
          <w:szCs w:val="28"/>
        </w:rPr>
        <w:t>й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CB740D" w:rsidRPr="002D119C">
        <w:rPr>
          <w:rFonts w:ascii="Times New Roman" w:hAnsi="Times New Roman" w:cs="Times New Roman"/>
          <w:sz w:val="28"/>
          <w:szCs w:val="28"/>
        </w:rPr>
        <w:t>тбора.</w:t>
      </w:r>
    </w:p>
    <w:p w:rsidR="00CB740D" w:rsidRPr="002D119C" w:rsidRDefault="004E34E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3EB6" w:rsidRPr="00C328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40D" w:rsidRPr="0021127D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</w:t>
      </w:r>
      <w:r w:rsidR="00CB740D">
        <w:rPr>
          <w:rFonts w:ascii="Times New Roman" w:hAnsi="Times New Roman" w:cs="Times New Roman"/>
          <w:sz w:val="28"/>
          <w:szCs w:val="28"/>
        </w:rPr>
        <w:t>и выносит</w:t>
      </w:r>
      <w:r w:rsidR="00CB740D" w:rsidRPr="0021127D">
        <w:rPr>
          <w:rFonts w:ascii="Times New Roman" w:hAnsi="Times New Roman" w:cs="Times New Roman"/>
          <w:sz w:val="28"/>
          <w:szCs w:val="28"/>
        </w:rPr>
        <w:t xml:space="preserve">ся в отношении участника, </w:t>
      </w:r>
      <w:r w:rsidR="00A42A29">
        <w:rPr>
          <w:rFonts w:ascii="Times New Roman" w:hAnsi="Times New Roman" w:cs="Times New Roman"/>
          <w:sz w:val="28"/>
          <w:szCs w:val="28"/>
        </w:rPr>
        <w:t>предложение (</w:t>
      </w:r>
      <w:r w:rsidR="001D3F91">
        <w:rPr>
          <w:rFonts w:ascii="Times New Roman" w:hAnsi="Times New Roman" w:cs="Times New Roman"/>
          <w:sz w:val="28"/>
          <w:szCs w:val="28"/>
        </w:rPr>
        <w:t>заявка</w:t>
      </w:r>
      <w:r w:rsidR="00A42A29">
        <w:rPr>
          <w:rFonts w:ascii="Times New Roman" w:hAnsi="Times New Roman" w:cs="Times New Roman"/>
          <w:sz w:val="28"/>
          <w:szCs w:val="28"/>
        </w:rPr>
        <w:t>)</w:t>
      </w:r>
      <w:r w:rsidR="00CB740D" w:rsidRPr="0021127D">
        <w:rPr>
          <w:rFonts w:ascii="Times New Roman" w:hAnsi="Times New Roman" w:cs="Times New Roman"/>
          <w:sz w:val="28"/>
          <w:szCs w:val="28"/>
        </w:rPr>
        <w:t xml:space="preserve"> которого набрал</w:t>
      </w:r>
      <w:r w:rsidR="001D3F91">
        <w:rPr>
          <w:rFonts w:ascii="Times New Roman" w:hAnsi="Times New Roman" w:cs="Times New Roman"/>
          <w:sz w:val="28"/>
          <w:szCs w:val="28"/>
        </w:rPr>
        <w:t>а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менее 5 баллов по всем критериям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тбора </w:t>
      </w:r>
      <w:r w:rsidR="00CB740D" w:rsidRPr="00FA5E6E">
        <w:rPr>
          <w:rFonts w:ascii="Times New Roman" w:hAnsi="Times New Roman" w:cs="Times New Roman"/>
          <w:sz w:val="28"/>
          <w:szCs w:val="28"/>
        </w:rPr>
        <w:t>или представ</w:t>
      </w:r>
      <w:r w:rsidR="00CB740D">
        <w:rPr>
          <w:rFonts w:ascii="Times New Roman" w:hAnsi="Times New Roman" w:cs="Times New Roman"/>
          <w:sz w:val="28"/>
          <w:szCs w:val="28"/>
        </w:rPr>
        <w:t xml:space="preserve">лен </w:t>
      </w:r>
      <w:r w:rsidR="00CB740D" w:rsidRPr="00FA5E6E">
        <w:rPr>
          <w:rFonts w:ascii="Times New Roman" w:hAnsi="Times New Roman" w:cs="Times New Roman"/>
          <w:sz w:val="28"/>
          <w:szCs w:val="28"/>
        </w:rPr>
        <w:t>неполный пакет документов</w:t>
      </w:r>
      <w:r w:rsidR="00A42A29">
        <w:rPr>
          <w:rFonts w:ascii="Times New Roman" w:hAnsi="Times New Roman" w:cs="Times New Roman"/>
          <w:sz w:val="28"/>
          <w:szCs w:val="28"/>
        </w:rPr>
        <w:t xml:space="preserve"> в предложении (заявке)</w:t>
      </w:r>
      <w:r w:rsidR="00CB740D" w:rsidRPr="00FA5E6E">
        <w:rPr>
          <w:rFonts w:ascii="Times New Roman" w:hAnsi="Times New Roman" w:cs="Times New Roman"/>
          <w:sz w:val="28"/>
          <w:szCs w:val="28"/>
        </w:rPr>
        <w:t xml:space="preserve">, предусмотренный в </w:t>
      </w:r>
      <w:r w:rsidR="002534D7">
        <w:rPr>
          <w:rFonts w:ascii="Times New Roman" w:hAnsi="Times New Roman" w:cs="Times New Roman"/>
          <w:sz w:val="28"/>
          <w:szCs w:val="28"/>
        </w:rPr>
        <w:t>настоящем</w:t>
      </w:r>
      <w:r w:rsidR="00CB740D" w:rsidRPr="00FA5E6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534D7">
        <w:rPr>
          <w:rFonts w:ascii="Times New Roman" w:hAnsi="Times New Roman" w:cs="Times New Roman"/>
          <w:sz w:val="28"/>
          <w:szCs w:val="28"/>
        </w:rPr>
        <w:t>е</w:t>
      </w:r>
      <w:r w:rsidR="00CB740D" w:rsidRPr="00FA5E6E">
        <w:rPr>
          <w:rFonts w:ascii="Times New Roman" w:hAnsi="Times New Roman" w:cs="Times New Roman"/>
          <w:sz w:val="28"/>
          <w:szCs w:val="28"/>
        </w:rPr>
        <w:t>.</w:t>
      </w:r>
    </w:p>
    <w:p w:rsidR="00A42A29" w:rsidRDefault="004E34E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3EB6" w:rsidRPr="00C3286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При рассмотрении на заседании комиссии нескольких </w:t>
      </w:r>
      <w:r w:rsidR="00A42A29">
        <w:rPr>
          <w:rFonts w:ascii="Times New Roman" w:hAnsi="Times New Roman" w:cs="Times New Roman"/>
          <w:sz w:val="28"/>
          <w:szCs w:val="28"/>
        </w:rPr>
        <w:t>предложений (заявок)</w:t>
      </w:r>
      <w:r w:rsidR="00CB740D" w:rsidRPr="002D119C">
        <w:rPr>
          <w:rFonts w:ascii="Times New Roman" w:hAnsi="Times New Roman" w:cs="Times New Roman"/>
          <w:sz w:val="28"/>
          <w:szCs w:val="28"/>
        </w:rPr>
        <w:t>, соответствующих условиям предоставления субсиди</w:t>
      </w:r>
      <w:r w:rsidR="00CB740D">
        <w:rPr>
          <w:rFonts w:ascii="Times New Roman" w:hAnsi="Times New Roman" w:cs="Times New Roman"/>
          <w:sz w:val="28"/>
          <w:szCs w:val="28"/>
        </w:rPr>
        <w:t>й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, при ограниченном количестве средств, предусмотренных на вышеуказанные цели, победителем признается </w:t>
      </w:r>
      <w:r w:rsidR="002534D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="002534D7">
        <w:rPr>
          <w:rFonts w:ascii="Times New Roman" w:hAnsi="Times New Roman" w:cs="Times New Roman"/>
          <w:sz w:val="28"/>
          <w:szCs w:val="28"/>
        </w:rPr>
        <w:t>тбора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, набравший наибольший оценочный балл. При </w:t>
      </w:r>
      <w:r w:rsidR="00A42A29">
        <w:rPr>
          <w:rFonts w:ascii="Times New Roman" w:hAnsi="Times New Roman" w:cs="Times New Roman"/>
          <w:sz w:val="28"/>
          <w:szCs w:val="28"/>
        </w:rPr>
        <w:t>равенстве суммарных баллов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A42A29">
        <w:rPr>
          <w:rFonts w:ascii="Times New Roman" w:hAnsi="Times New Roman" w:cs="Times New Roman"/>
          <w:sz w:val="28"/>
          <w:szCs w:val="28"/>
        </w:rPr>
        <w:t xml:space="preserve">право на приоритетное предоставление субсидии предоставляется </w:t>
      </w:r>
      <w:r w:rsidR="00B54B66">
        <w:rPr>
          <w:rFonts w:ascii="Times New Roman" w:hAnsi="Times New Roman" w:cs="Times New Roman"/>
          <w:sz w:val="28"/>
          <w:szCs w:val="28"/>
        </w:rPr>
        <w:t xml:space="preserve">субъекту </w:t>
      </w:r>
      <w:r w:rsidR="00A42A29">
        <w:rPr>
          <w:rFonts w:ascii="Times New Roman" w:hAnsi="Times New Roman" w:cs="Times New Roman"/>
          <w:sz w:val="28"/>
          <w:szCs w:val="28"/>
        </w:rPr>
        <w:t xml:space="preserve">МСП, предложение (заявка) которого </w:t>
      </w:r>
      <w:r w:rsidR="003A019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AA021F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A42A29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AA021F">
        <w:rPr>
          <w:rFonts w:ascii="Times New Roman" w:hAnsi="Times New Roman" w:cs="Times New Roman"/>
          <w:sz w:val="28"/>
          <w:szCs w:val="28"/>
        </w:rPr>
        <w:t>го</w:t>
      </w:r>
      <w:r w:rsidR="00A42A2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A021F">
        <w:rPr>
          <w:rFonts w:ascii="Times New Roman" w:hAnsi="Times New Roman" w:cs="Times New Roman"/>
          <w:sz w:val="28"/>
          <w:szCs w:val="28"/>
        </w:rPr>
        <w:t>я</w:t>
      </w:r>
      <w:r w:rsidR="00A42A29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AA021F">
        <w:rPr>
          <w:rFonts w:ascii="Times New Roman" w:hAnsi="Times New Roman" w:cs="Times New Roman"/>
          <w:sz w:val="28"/>
          <w:szCs w:val="28"/>
        </w:rPr>
        <w:t>я бюджетных средств ране</w:t>
      </w:r>
      <w:r w:rsidR="00A42A29">
        <w:rPr>
          <w:rFonts w:ascii="Times New Roman" w:hAnsi="Times New Roman" w:cs="Times New Roman"/>
          <w:sz w:val="28"/>
          <w:szCs w:val="28"/>
        </w:rPr>
        <w:t>е</w:t>
      </w:r>
      <w:r w:rsidR="005A1703">
        <w:rPr>
          <w:rFonts w:ascii="Times New Roman" w:hAnsi="Times New Roman" w:cs="Times New Roman"/>
          <w:sz w:val="28"/>
          <w:szCs w:val="28"/>
        </w:rPr>
        <w:t xml:space="preserve"> по времени</w:t>
      </w:r>
      <w:r w:rsidR="00A42A29">
        <w:rPr>
          <w:rFonts w:ascii="Times New Roman" w:hAnsi="Times New Roman" w:cs="Times New Roman"/>
          <w:sz w:val="28"/>
          <w:szCs w:val="28"/>
        </w:rPr>
        <w:t>.</w:t>
      </w:r>
      <w:r w:rsidR="00CB740D" w:rsidRPr="002D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0D" w:rsidRPr="002D119C" w:rsidRDefault="00CB740D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В случае если к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тбору не допущен</w:t>
      </w:r>
      <w:r w:rsidR="003A0197"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 xml:space="preserve"> ни одн</w:t>
      </w:r>
      <w:r w:rsidR="001D41B7"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1D41B7">
        <w:rPr>
          <w:rFonts w:ascii="Times New Roman" w:hAnsi="Times New Roman" w:cs="Times New Roman"/>
          <w:sz w:val="28"/>
          <w:szCs w:val="28"/>
        </w:rPr>
        <w:t>предложение (з</w:t>
      </w:r>
      <w:r w:rsidR="00AA021F">
        <w:rPr>
          <w:rFonts w:ascii="Times New Roman" w:hAnsi="Times New Roman" w:cs="Times New Roman"/>
          <w:sz w:val="28"/>
          <w:szCs w:val="28"/>
        </w:rPr>
        <w:t>ая</w:t>
      </w:r>
      <w:r w:rsidR="001D41B7">
        <w:rPr>
          <w:rFonts w:ascii="Times New Roman" w:hAnsi="Times New Roman" w:cs="Times New Roman"/>
          <w:sz w:val="28"/>
          <w:szCs w:val="28"/>
        </w:rPr>
        <w:t>вка)</w:t>
      </w:r>
      <w:r w:rsidRPr="002D119C">
        <w:rPr>
          <w:rFonts w:ascii="Times New Roman" w:hAnsi="Times New Roman" w:cs="Times New Roman"/>
          <w:sz w:val="28"/>
          <w:szCs w:val="28"/>
        </w:rPr>
        <w:t xml:space="preserve">,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тбор на заседании комиссии признается несостоявшимся.</w:t>
      </w:r>
    </w:p>
    <w:p w:rsidR="00CB740D" w:rsidRDefault="00CB740D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В случае если к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тбору допущен</w:t>
      </w:r>
      <w:r w:rsidR="001D41B7"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1D41B7">
        <w:rPr>
          <w:rFonts w:ascii="Times New Roman" w:hAnsi="Times New Roman" w:cs="Times New Roman"/>
          <w:sz w:val="28"/>
          <w:szCs w:val="28"/>
        </w:rPr>
        <w:t>предложение (</w:t>
      </w:r>
      <w:r w:rsidRPr="002D119C">
        <w:rPr>
          <w:rFonts w:ascii="Times New Roman" w:hAnsi="Times New Roman" w:cs="Times New Roman"/>
          <w:sz w:val="28"/>
          <w:szCs w:val="28"/>
        </w:rPr>
        <w:t>заявка</w:t>
      </w:r>
      <w:r w:rsidR="001D41B7">
        <w:rPr>
          <w:rFonts w:ascii="Times New Roman" w:hAnsi="Times New Roman" w:cs="Times New Roman"/>
          <w:sz w:val="28"/>
          <w:szCs w:val="28"/>
        </w:rPr>
        <w:t>)</w:t>
      </w:r>
      <w:r w:rsidRPr="002D119C">
        <w:rPr>
          <w:rFonts w:ascii="Times New Roman" w:hAnsi="Times New Roman" w:cs="Times New Roman"/>
          <w:sz w:val="28"/>
          <w:szCs w:val="28"/>
        </w:rPr>
        <w:t xml:space="preserve"> только одного </w:t>
      </w:r>
      <w:r w:rsidR="00B54B66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1D41B7">
        <w:rPr>
          <w:rFonts w:ascii="Times New Roman" w:hAnsi="Times New Roman" w:cs="Times New Roman"/>
          <w:sz w:val="28"/>
          <w:szCs w:val="28"/>
        </w:rPr>
        <w:t>МСП</w:t>
      </w:r>
      <w:r w:rsidRPr="002D119C">
        <w:rPr>
          <w:rFonts w:ascii="Times New Roman" w:hAnsi="Times New Roman" w:cs="Times New Roman"/>
          <w:sz w:val="28"/>
          <w:szCs w:val="28"/>
        </w:rPr>
        <w:t xml:space="preserve">, комиссия вправе признать данного претендента победителем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тбора.</w:t>
      </w:r>
    </w:p>
    <w:p w:rsidR="004E34E4" w:rsidRPr="00D55EB4" w:rsidRDefault="004E34E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C32864">
        <w:rPr>
          <w:rFonts w:ascii="Times New Roman" w:hAnsi="Times New Roman" w:cs="Times New Roman"/>
          <w:sz w:val="28"/>
          <w:szCs w:val="28"/>
        </w:rPr>
        <w:t>1</w:t>
      </w:r>
      <w:r w:rsidR="007D3EB6" w:rsidRPr="00C328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Протокол</w:t>
      </w:r>
      <w:r w:rsidRPr="00D55EB4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>и оценки</w:t>
      </w:r>
      <w:r w:rsidR="001D41B7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Pr="00D55EB4">
        <w:rPr>
          <w:rFonts w:ascii="Times New Roman" w:hAnsi="Times New Roman" w:cs="Times New Roman"/>
          <w:sz w:val="28"/>
          <w:szCs w:val="28"/>
        </w:rPr>
        <w:t>заявок</w:t>
      </w:r>
      <w:r w:rsidR="001D41B7">
        <w:rPr>
          <w:rFonts w:ascii="Times New Roman" w:hAnsi="Times New Roman" w:cs="Times New Roman"/>
          <w:sz w:val="28"/>
          <w:szCs w:val="28"/>
        </w:rPr>
        <w:t>)</w:t>
      </w:r>
      <w:r w:rsidRPr="00D55EB4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z w:val="28"/>
          <w:szCs w:val="28"/>
        </w:rPr>
        <w:t>едином портале</w:t>
      </w:r>
      <w:r w:rsidRPr="00C54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</w:t>
      </w:r>
      <w:r w:rsidRPr="00D55EB4">
        <w:rPr>
          <w:rFonts w:ascii="Times New Roman" w:hAnsi="Times New Roman" w:cs="Times New Roman"/>
          <w:sz w:val="28"/>
          <w:szCs w:val="28"/>
        </w:rPr>
        <w:t>официальном сайте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 w:rsidRPr="00D55EB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дня, следующего за днем рассмотрения заявок, и включает следующие сведения:</w:t>
      </w:r>
    </w:p>
    <w:p w:rsidR="004E34E4" w:rsidRPr="00D55EB4" w:rsidRDefault="004E34E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B4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4E34E4" w:rsidRPr="00D55EB4" w:rsidRDefault="005B7DB2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</w:t>
      </w:r>
      <w:r w:rsidR="004E34E4" w:rsidRPr="00D55EB4">
        <w:rPr>
          <w:rFonts w:ascii="Times New Roman" w:hAnsi="Times New Roman" w:cs="Times New Roman"/>
          <w:sz w:val="28"/>
          <w:szCs w:val="28"/>
        </w:rPr>
        <w:t>тбора, заявки которых были рассмотрены;</w:t>
      </w:r>
    </w:p>
    <w:p w:rsidR="004E34E4" w:rsidRPr="00D55EB4" w:rsidRDefault="005B7DB2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</w:t>
      </w:r>
      <w:r w:rsidR="004E34E4" w:rsidRPr="00D55EB4">
        <w:rPr>
          <w:rFonts w:ascii="Times New Roman" w:hAnsi="Times New Roman" w:cs="Times New Roman"/>
          <w:sz w:val="28"/>
          <w:szCs w:val="28"/>
        </w:rPr>
        <w:t xml:space="preserve">тбора, заявки которых были отклонены, с указанием причин их отклонения, в том числе положений объявления о проведении </w:t>
      </w:r>
      <w:r w:rsidR="00B54B66">
        <w:rPr>
          <w:rFonts w:ascii="Times New Roman" w:hAnsi="Times New Roman" w:cs="Times New Roman"/>
          <w:sz w:val="28"/>
          <w:szCs w:val="28"/>
        </w:rPr>
        <w:t>О</w:t>
      </w:r>
      <w:r w:rsidR="004E34E4" w:rsidRPr="00D55EB4">
        <w:rPr>
          <w:rFonts w:ascii="Times New Roman" w:hAnsi="Times New Roman" w:cs="Times New Roman"/>
          <w:sz w:val="28"/>
          <w:szCs w:val="28"/>
        </w:rPr>
        <w:t>тбора, которым не соответствуют такие заявки;</w:t>
      </w:r>
    </w:p>
    <w:p w:rsidR="004E34E4" w:rsidRDefault="004E34E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B4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заключаются соглашения, и размер предоставляемых им субсидий.</w:t>
      </w:r>
    </w:p>
    <w:p w:rsidR="00F17277" w:rsidRPr="00D41544" w:rsidRDefault="00F17277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4ACF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584ACF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применяется с 1 января 2025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81" w:rsidRPr="00C54D9A" w:rsidRDefault="003E62F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9A">
        <w:rPr>
          <w:rFonts w:ascii="Times New Roman" w:hAnsi="Times New Roman" w:cs="Times New Roman"/>
          <w:sz w:val="28"/>
          <w:szCs w:val="28"/>
        </w:rPr>
        <w:t>2.7.</w:t>
      </w:r>
      <w:r w:rsidR="002534D7" w:rsidRPr="00C54D9A">
        <w:rPr>
          <w:rFonts w:ascii="Times New Roman" w:hAnsi="Times New Roman" w:cs="Times New Roman"/>
          <w:sz w:val="28"/>
          <w:szCs w:val="28"/>
        </w:rPr>
        <w:t xml:space="preserve"> </w:t>
      </w:r>
      <w:r w:rsidR="007D3EB6" w:rsidRPr="00C54D9A">
        <w:rPr>
          <w:rFonts w:ascii="Times New Roman" w:hAnsi="Times New Roman" w:cs="Times New Roman"/>
          <w:sz w:val="28"/>
          <w:szCs w:val="28"/>
        </w:rPr>
        <w:t>Порядок</w:t>
      </w:r>
      <w:r w:rsidR="000A3681" w:rsidRPr="00C54D9A">
        <w:rPr>
          <w:rFonts w:ascii="Times New Roman" w:hAnsi="Times New Roman" w:cs="Times New Roman"/>
          <w:sz w:val="28"/>
          <w:szCs w:val="28"/>
        </w:rPr>
        <w:t xml:space="preserve"> формирования комиссии для рассмотрения и оценки</w:t>
      </w:r>
      <w:r w:rsidR="001D41B7" w:rsidRPr="00C54D9A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0A3681" w:rsidRPr="00C54D9A">
        <w:rPr>
          <w:rFonts w:ascii="Times New Roman" w:hAnsi="Times New Roman" w:cs="Times New Roman"/>
          <w:sz w:val="28"/>
          <w:szCs w:val="28"/>
        </w:rPr>
        <w:t>заявок</w:t>
      </w:r>
      <w:r w:rsidR="001D41B7" w:rsidRPr="00C54D9A">
        <w:rPr>
          <w:rFonts w:ascii="Times New Roman" w:hAnsi="Times New Roman" w:cs="Times New Roman"/>
          <w:sz w:val="28"/>
          <w:szCs w:val="28"/>
        </w:rPr>
        <w:t>)</w:t>
      </w:r>
      <w:r w:rsidR="005B7DB2" w:rsidRPr="00C54D9A">
        <w:rPr>
          <w:rFonts w:ascii="Times New Roman" w:hAnsi="Times New Roman" w:cs="Times New Roman"/>
          <w:sz w:val="28"/>
          <w:szCs w:val="28"/>
        </w:rPr>
        <w:t xml:space="preserve"> участников О</w:t>
      </w:r>
      <w:r w:rsidR="000A3681" w:rsidRPr="00C54D9A">
        <w:rPr>
          <w:rFonts w:ascii="Times New Roman" w:hAnsi="Times New Roman" w:cs="Times New Roman"/>
          <w:sz w:val="28"/>
          <w:szCs w:val="28"/>
        </w:rPr>
        <w:t xml:space="preserve">тбора. </w:t>
      </w:r>
    </w:p>
    <w:p w:rsidR="00C32864" w:rsidRPr="00C54D9A" w:rsidRDefault="002534D7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9A">
        <w:rPr>
          <w:rFonts w:ascii="Times New Roman" w:hAnsi="Times New Roman" w:cs="Times New Roman"/>
          <w:sz w:val="28"/>
          <w:szCs w:val="28"/>
        </w:rPr>
        <w:t xml:space="preserve">Предоставление субсидий участникам </w:t>
      </w:r>
      <w:r w:rsidR="00B54B66" w:rsidRPr="00C54D9A">
        <w:rPr>
          <w:rFonts w:ascii="Times New Roman" w:hAnsi="Times New Roman" w:cs="Times New Roman"/>
          <w:sz w:val="28"/>
          <w:szCs w:val="28"/>
        </w:rPr>
        <w:t>О</w:t>
      </w:r>
      <w:r w:rsidR="00C32864" w:rsidRPr="00C54D9A">
        <w:rPr>
          <w:rFonts w:ascii="Times New Roman" w:hAnsi="Times New Roman" w:cs="Times New Roman"/>
          <w:sz w:val="28"/>
          <w:szCs w:val="28"/>
        </w:rPr>
        <w:t xml:space="preserve">тбора </w:t>
      </w:r>
      <w:r w:rsidRPr="00C54D9A">
        <w:rPr>
          <w:rFonts w:ascii="Times New Roman" w:hAnsi="Times New Roman" w:cs="Times New Roman"/>
          <w:sz w:val="28"/>
          <w:szCs w:val="28"/>
        </w:rPr>
        <w:t xml:space="preserve">рассматривает комиссия по предоставлению мер </w:t>
      </w:r>
      <w:r w:rsidR="00C32864" w:rsidRPr="00C54D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4D9A">
        <w:rPr>
          <w:rFonts w:ascii="Times New Roman" w:hAnsi="Times New Roman" w:cs="Times New Roman"/>
          <w:sz w:val="28"/>
          <w:szCs w:val="28"/>
        </w:rPr>
        <w:t>поддержки в приоритетных отраслях экономики Чайковского городского округа</w:t>
      </w:r>
      <w:r w:rsidR="00C32864" w:rsidRPr="00C54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D9A" w:rsidRPr="00C54D9A" w:rsidRDefault="00C54D9A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9A">
        <w:rPr>
          <w:rFonts w:ascii="Times New Roman" w:hAnsi="Times New Roman" w:cs="Times New Roman"/>
          <w:sz w:val="28"/>
          <w:szCs w:val="28"/>
        </w:rPr>
        <w:t>Состав Комиссии по предоставлению мер муниципальной поддержки в приоритетных отраслях экономики Чайковского городского округа, утвержден постановлением администрации города Чайковского от                  7 мая 2019 г. № 941.</w:t>
      </w:r>
    </w:p>
    <w:p w:rsidR="00C32864" w:rsidRPr="00C54D9A" w:rsidRDefault="00C3286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9A">
        <w:rPr>
          <w:rFonts w:ascii="Times New Roman" w:hAnsi="Times New Roman" w:cs="Times New Roman"/>
          <w:sz w:val="28"/>
          <w:szCs w:val="28"/>
        </w:rPr>
        <w:t xml:space="preserve">Положение о комиссии по предоставлению мер муниципальной поддержки в приоритетных отраслях экономики Чайковского городского </w:t>
      </w:r>
      <w:r w:rsidRPr="00C54D9A">
        <w:rPr>
          <w:rFonts w:ascii="Times New Roman" w:hAnsi="Times New Roman" w:cs="Times New Roman"/>
          <w:sz w:val="28"/>
          <w:szCs w:val="28"/>
        </w:rPr>
        <w:lastRenderedPageBreak/>
        <w:t>округа утверждено постановлением администрации Чайковского городского округа от 13 июня 2019 г. №</w:t>
      </w:r>
      <w:r w:rsidR="003A0197">
        <w:rPr>
          <w:rFonts w:ascii="Times New Roman" w:hAnsi="Times New Roman" w:cs="Times New Roman"/>
          <w:sz w:val="28"/>
          <w:szCs w:val="28"/>
        </w:rPr>
        <w:t> </w:t>
      </w:r>
      <w:r w:rsidRPr="00C54D9A">
        <w:rPr>
          <w:rFonts w:ascii="Times New Roman" w:hAnsi="Times New Roman" w:cs="Times New Roman"/>
          <w:sz w:val="28"/>
          <w:szCs w:val="28"/>
        </w:rPr>
        <w:t>1101.</w:t>
      </w:r>
    </w:p>
    <w:p w:rsidR="000A3681" w:rsidRDefault="003E62F4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A3681">
        <w:rPr>
          <w:rFonts w:ascii="Times New Roman" w:hAnsi="Times New Roman" w:cs="Times New Roman"/>
          <w:sz w:val="28"/>
          <w:szCs w:val="28"/>
        </w:rPr>
        <w:t xml:space="preserve"> Основания для отклонения </w:t>
      </w:r>
      <w:r w:rsidR="001D41B7">
        <w:rPr>
          <w:rFonts w:ascii="Times New Roman" w:hAnsi="Times New Roman" w:cs="Times New Roman"/>
          <w:sz w:val="28"/>
          <w:szCs w:val="28"/>
        </w:rPr>
        <w:t>предложений (заявок)</w:t>
      </w:r>
      <w:r w:rsidR="000A3681">
        <w:rPr>
          <w:rFonts w:ascii="Times New Roman" w:hAnsi="Times New Roman" w:cs="Times New Roman"/>
          <w:sz w:val="28"/>
          <w:szCs w:val="28"/>
        </w:rPr>
        <w:t>.</w:t>
      </w:r>
    </w:p>
    <w:p w:rsidR="00A415DA" w:rsidRDefault="001D41B7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(з</w:t>
      </w:r>
      <w:r w:rsidR="00E3127C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7DB2">
        <w:rPr>
          <w:rFonts w:ascii="Times New Roman" w:hAnsi="Times New Roman" w:cs="Times New Roman"/>
          <w:sz w:val="28"/>
          <w:szCs w:val="28"/>
        </w:rPr>
        <w:t xml:space="preserve"> участников О</w:t>
      </w:r>
      <w:r w:rsidR="00E3127C">
        <w:rPr>
          <w:rFonts w:ascii="Times New Roman" w:hAnsi="Times New Roman" w:cs="Times New Roman"/>
          <w:sz w:val="28"/>
          <w:szCs w:val="28"/>
        </w:rPr>
        <w:t xml:space="preserve">тбора отклоняются </w:t>
      </w:r>
      <w:r w:rsidR="000A3681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</w:t>
      </w:r>
      <w:proofErr w:type="gramStart"/>
      <w:r w:rsidR="000A3681">
        <w:rPr>
          <w:rFonts w:ascii="Times New Roman" w:hAnsi="Times New Roman" w:cs="Times New Roman"/>
          <w:sz w:val="28"/>
          <w:szCs w:val="28"/>
        </w:rPr>
        <w:t>дств</w:t>
      </w:r>
      <w:r w:rsidR="000A3681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E3127C">
        <w:rPr>
          <w:rFonts w:ascii="Times New Roman" w:hAnsi="Times New Roman" w:cs="Times New Roman"/>
          <w:sz w:val="28"/>
          <w:szCs w:val="28"/>
        </w:rPr>
        <w:t>в</w:t>
      </w:r>
      <w:r w:rsidR="00E3127C" w:rsidRPr="002D119C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="00E3127C" w:rsidRPr="002D119C">
        <w:rPr>
          <w:rFonts w:ascii="Times New Roman" w:hAnsi="Times New Roman" w:cs="Times New Roman"/>
          <w:sz w:val="28"/>
          <w:szCs w:val="28"/>
        </w:rPr>
        <w:t>учае</w:t>
      </w:r>
      <w:r w:rsidR="00A415DA">
        <w:rPr>
          <w:rFonts w:ascii="Times New Roman" w:hAnsi="Times New Roman" w:cs="Times New Roman"/>
          <w:sz w:val="28"/>
          <w:szCs w:val="28"/>
        </w:rPr>
        <w:t>:</w:t>
      </w:r>
    </w:p>
    <w:p w:rsidR="00A415DA" w:rsidRDefault="005B7DB2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несоотве</w:t>
      </w:r>
      <w:r w:rsidR="00701E35" w:rsidRPr="00C32864">
        <w:rPr>
          <w:rFonts w:ascii="Times New Roman" w:hAnsi="Times New Roman" w:cs="Times New Roman"/>
          <w:sz w:val="28"/>
          <w:szCs w:val="28"/>
        </w:rPr>
        <w:t>тствия</w:t>
      </w:r>
      <w:r>
        <w:rPr>
          <w:rFonts w:ascii="Times New Roman" w:hAnsi="Times New Roman" w:cs="Times New Roman"/>
          <w:sz w:val="28"/>
          <w:szCs w:val="28"/>
        </w:rPr>
        <w:t xml:space="preserve"> участника О</w:t>
      </w:r>
      <w:r w:rsidR="00A415DA">
        <w:rPr>
          <w:rFonts w:ascii="Times New Roman" w:hAnsi="Times New Roman" w:cs="Times New Roman"/>
          <w:sz w:val="28"/>
          <w:szCs w:val="28"/>
        </w:rPr>
        <w:t>тбора требованиям</w:t>
      </w:r>
      <w:r w:rsidR="0017082D">
        <w:rPr>
          <w:rFonts w:ascii="Times New Roman" w:hAnsi="Times New Roman" w:cs="Times New Roman"/>
          <w:sz w:val="28"/>
          <w:szCs w:val="28"/>
        </w:rPr>
        <w:t xml:space="preserve">, </w:t>
      </w:r>
      <w:r w:rsidR="0017082D" w:rsidRPr="0017082D">
        <w:rPr>
          <w:rFonts w:ascii="Times New Roman" w:hAnsi="Times New Roman" w:cs="Times New Roman"/>
          <w:sz w:val="28"/>
          <w:szCs w:val="28"/>
        </w:rPr>
        <w:t>установленным пунктом 2.3 настоящего Порядка</w:t>
      </w:r>
      <w:r w:rsidR="00A415DA">
        <w:rPr>
          <w:rFonts w:ascii="Times New Roman" w:hAnsi="Times New Roman" w:cs="Times New Roman"/>
          <w:sz w:val="28"/>
          <w:szCs w:val="28"/>
        </w:rPr>
        <w:t>;</w:t>
      </w:r>
    </w:p>
    <w:p w:rsidR="002534D7" w:rsidRDefault="002A5B1A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н</w:t>
      </w:r>
      <w:r w:rsidR="00A415DA" w:rsidRPr="00C32864">
        <w:rPr>
          <w:rFonts w:ascii="Times New Roman" w:hAnsi="Times New Roman" w:cs="Times New Roman"/>
          <w:sz w:val="28"/>
          <w:szCs w:val="28"/>
        </w:rPr>
        <w:t>есоответстви</w:t>
      </w:r>
      <w:r w:rsidR="00701E35" w:rsidRPr="00C32864">
        <w:rPr>
          <w:rFonts w:ascii="Times New Roman" w:hAnsi="Times New Roman" w:cs="Times New Roman"/>
          <w:sz w:val="28"/>
          <w:szCs w:val="28"/>
        </w:rPr>
        <w:t>я</w:t>
      </w:r>
      <w:r w:rsidR="00D02F65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1D41B7">
        <w:rPr>
          <w:rFonts w:ascii="Times New Roman" w:hAnsi="Times New Roman" w:cs="Times New Roman"/>
          <w:sz w:val="28"/>
          <w:szCs w:val="28"/>
        </w:rPr>
        <w:t>предложений (</w:t>
      </w:r>
      <w:r w:rsidR="00D02F65">
        <w:rPr>
          <w:rFonts w:ascii="Times New Roman" w:hAnsi="Times New Roman" w:cs="Times New Roman"/>
          <w:sz w:val="28"/>
          <w:szCs w:val="28"/>
        </w:rPr>
        <w:t>заявок</w:t>
      </w:r>
      <w:r w:rsidR="001D41B7">
        <w:rPr>
          <w:rFonts w:ascii="Times New Roman" w:hAnsi="Times New Roman" w:cs="Times New Roman"/>
          <w:sz w:val="28"/>
          <w:szCs w:val="28"/>
        </w:rPr>
        <w:t>)</w:t>
      </w:r>
      <w:r w:rsidR="00D02F65">
        <w:rPr>
          <w:rFonts w:ascii="Times New Roman" w:hAnsi="Times New Roman" w:cs="Times New Roman"/>
          <w:sz w:val="28"/>
          <w:szCs w:val="28"/>
        </w:rPr>
        <w:t xml:space="preserve"> </w:t>
      </w:r>
      <w:r w:rsidR="00E3127C" w:rsidRPr="002D119C">
        <w:rPr>
          <w:rFonts w:ascii="Times New Roman" w:hAnsi="Times New Roman" w:cs="Times New Roman"/>
          <w:sz w:val="28"/>
          <w:szCs w:val="28"/>
        </w:rPr>
        <w:t>формам, согласно приложениям к настоящему Порядку и (или) внесения не полных или недостоверных данных</w:t>
      </w:r>
      <w:r w:rsidR="00A415DA">
        <w:rPr>
          <w:rFonts w:ascii="Times New Roman" w:hAnsi="Times New Roman" w:cs="Times New Roman"/>
          <w:sz w:val="28"/>
          <w:szCs w:val="28"/>
        </w:rPr>
        <w:t>;</w:t>
      </w:r>
    </w:p>
    <w:p w:rsidR="00D02F65" w:rsidRDefault="00D02F65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недостоверн</w:t>
      </w:r>
      <w:r w:rsidR="005B7DB2" w:rsidRPr="00C32864">
        <w:rPr>
          <w:rFonts w:ascii="Times New Roman" w:hAnsi="Times New Roman" w:cs="Times New Roman"/>
          <w:sz w:val="28"/>
          <w:szCs w:val="28"/>
        </w:rPr>
        <w:t>ост</w:t>
      </w:r>
      <w:r w:rsidR="00701E35" w:rsidRPr="00C32864">
        <w:rPr>
          <w:rFonts w:ascii="Times New Roman" w:hAnsi="Times New Roman" w:cs="Times New Roman"/>
          <w:sz w:val="28"/>
          <w:szCs w:val="28"/>
        </w:rPr>
        <w:t>и</w:t>
      </w:r>
      <w:r w:rsidR="005B7DB2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</w:t>
      </w:r>
      <w:r>
        <w:rPr>
          <w:rFonts w:ascii="Times New Roman" w:hAnsi="Times New Roman" w:cs="Times New Roman"/>
          <w:sz w:val="28"/>
          <w:szCs w:val="28"/>
        </w:rPr>
        <w:t>тбора информации, в том чи</w:t>
      </w:r>
      <w:r w:rsidR="00701E35">
        <w:rPr>
          <w:rFonts w:ascii="Times New Roman" w:hAnsi="Times New Roman" w:cs="Times New Roman"/>
          <w:sz w:val="28"/>
          <w:szCs w:val="28"/>
        </w:rPr>
        <w:t xml:space="preserve">сле информации о </w:t>
      </w:r>
      <w:r w:rsidR="00701E35" w:rsidRPr="00C32864">
        <w:rPr>
          <w:rFonts w:ascii="Times New Roman" w:hAnsi="Times New Roman" w:cs="Times New Roman"/>
          <w:sz w:val="28"/>
          <w:szCs w:val="28"/>
        </w:rPr>
        <w:t>местонахождении</w:t>
      </w:r>
      <w:r>
        <w:rPr>
          <w:rFonts w:ascii="Times New Roman" w:hAnsi="Times New Roman" w:cs="Times New Roman"/>
          <w:sz w:val="28"/>
          <w:szCs w:val="28"/>
        </w:rPr>
        <w:t xml:space="preserve"> и адресе юридического лица;</w:t>
      </w:r>
    </w:p>
    <w:p w:rsidR="00D96DC8" w:rsidRPr="002D119C" w:rsidRDefault="00701E35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подачи</w:t>
      </w:r>
      <w:r w:rsidR="005B7DB2" w:rsidRPr="00C32864">
        <w:rPr>
          <w:rFonts w:ascii="Times New Roman" w:hAnsi="Times New Roman" w:cs="Times New Roman"/>
          <w:sz w:val="28"/>
          <w:szCs w:val="28"/>
        </w:rPr>
        <w:t xml:space="preserve"> </w:t>
      </w:r>
      <w:r w:rsidR="005B7DB2">
        <w:rPr>
          <w:rFonts w:ascii="Times New Roman" w:hAnsi="Times New Roman" w:cs="Times New Roman"/>
          <w:sz w:val="28"/>
          <w:szCs w:val="28"/>
        </w:rPr>
        <w:t>участником О</w:t>
      </w:r>
      <w:r w:rsidR="00A415DA">
        <w:rPr>
          <w:rFonts w:ascii="Times New Roman" w:hAnsi="Times New Roman" w:cs="Times New Roman"/>
          <w:sz w:val="28"/>
          <w:szCs w:val="28"/>
        </w:rPr>
        <w:t xml:space="preserve">тбора </w:t>
      </w:r>
      <w:r w:rsidR="001D41B7">
        <w:rPr>
          <w:rFonts w:ascii="Times New Roman" w:hAnsi="Times New Roman" w:cs="Times New Roman"/>
          <w:sz w:val="28"/>
          <w:szCs w:val="28"/>
        </w:rPr>
        <w:t>предложения (</w:t>
      </w:r>
      <w:r w:rsidR="00A415DA">
        <w:rPr>
          <w:rFonts w:ascii="Times New Roman" w:hAnsi="Times New Roman" w:cs="Times New Roman"/>
          <w:sz w:val="28"/>
          <w:szCs w:val="28"/>
        </w:rPr>
        <w:t>заявк</w:t>
      </w:r>
      <w:r w:rsidR="001D41B7">
        <w:rPr>
          <w:rFonts w:ascii="Times New Roman" w:hAnsi="Times New Roman" w:cs="Times New Roman"/>
          <w:sz w:val="28"/>
          <w:szCs w:val="28"/>
        </w:rPr>
        <w:t>и)</w:t>
      </w:r>
      <w:r w:rsidR="00A415DA">
        <w:rPr>
          <w:rFonts w:ascii="Times New Roman" w:hAnsi="Times New Roman" w:cs="Times New Roman"/>
          <w:sz w:val="28"/>
          <w:szCs w:val="28"/>
        </w:rPr>
        <w:t xml:space="preserve"> после даты и времени, определенных для подачи </w:t>
      </w:r>
      <w:r w:rsidR="001D41B7">
        <w:rPr>
          <w:rFonts w:ascii="Times New Roman" w:hAnsi="Times New Roman" w:cs="Times New Roman"/>
          <w:sz w:val="28"/>
          <w:szCs w:val="28"/>
        </w:rPr>
        <w:t>предложений (</w:t>
      </w:r>
      <w:r w:rsidR="00A415DA">
        <w:rPr>
          <w:rFonts w:ascii="Times New Roman" w:hAnsi="Times New Roman" w:cs="Times New Roman"/>
          <w:sz w:val="28"/>
          <w:szCs w:val="28"/>
        </w:rPr>
        <w:t>заявок</w:t>
      </w:r>
      <w:r w:rsidR="001D41B7">
        <w:rPr>
          <w:rFonts w:ascii="Times New Roman" w:hAnsi="Times New Roman" w:cs="Times New Roman"/>
          <w:sz w:val="28"/>
          <w:szCs w:val="28"/>
        </w:rPr>
        <w:t>)</w:t>
      </w:r>
      <w:r w:rsidR="00D96DC8" w:rsidRPr="002D119C">
        <w:rPr>
          <w:rFonts w:ascii="Times New Roman" w:hAnsi="Times New Roman" w:cs="Times New Roman"/>
          <w:sz w:val="28"/>
          <w:szCs w:val="28"/>
        </w:rPr>
        <w:t>.</w:t>
      </w:r>
    </w:p>
    <w:p w:rsidR="00090731" w:rsidRDefault="00090731" w:rsidP="0025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59D" w:rsidRDefault="000D459D" w:rsidP="004D60F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9D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субсидий.</w:t>
      </w:r>
    </w:p>
    <w:p w:rsidR="004D60F9" w:rsidRPr="000D459D" w:rsidRDefault="004D60F9" w:rsidP="004D60F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60F9" w:rsidRPr="00B22AE3" w:rsidRDefault="00B968C5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D60F9">
        <w:rPr>
          <w:sz w:val="28"/>
          <w:szCs w:val="28"/>
        </w:rPr>
        <w:t xml:space="preserve"> П</w:t>
      </w:r>
      <w:r w:rsidR="004D60F9" w:rsidRPr="00B22AE3">
        <w:rPr>
          <w:sz w:val="28"/>
          <w:szCs w:val="28"/>
        </w:rPr>
        <w:t xml:space="preserve">олучатели субсидии должны соответствовать </w:t>
      </w:r>
      <w:r w:rsidR="004D60F9" w:rsidRPr="00815EDE">
        <w:rPr>
          <w:sz w:val="28"/>
          <w:szCs w:val="28"/>
        </w:rPr>
        <w:t xml:space="preserve">требованиям, указанным в пункте </w:t>
      </w:r>
      <w:r w:rsidRPr="00B968C5">
        <w:rPr>
          <w:sz w:val="28"/>
          <w:szCs w:val="28"/>
        </w:rPr>
        <w:t>2.3</w:t>
      </w:r>
      <w:r w:rsidR="003A0197">
        <w:rPr>
          <w:sz w:val="28"/>
          <w:szCs w:val="28"/>
        </w:rPr>
        <w:t>.</w:t>
      </w:r>
      <w:r w:rsidR="004D60F9" w:rsidRPr="00815EDE">
        <w:rPr>
          <w:sz w:val="28"/>
          <w:szCs w:val="28"/>
        </w:rPr>
        <w:t xml:space="preserve"> настоящего Порядка</w:t>
      </w:r>
      <w:r w:rsidR="004D60F9">
        <w:rPr>
          <w:sz w:val="28"/>
          <w:szCs w:val="28"/>
        </w:rPr>
        <w:t>,</w:t>
      </w:r>
      <w:r w:rsidR="004D60F9" w:rsidRPr="00B22AE3">
        <w:rPr>
          <w:sz w:val="28"/>
          <w:szCs w:val="28"/>
        </w:rPr>
        <w:t xml:space="preserve"> </w:t>
      </w:r>
      <w:r w:rsidR="004D60F9">
        <w:rPr>
          <w:sz w:val="28"/>
          <w:szCs w:val="28"/>
        </w:rPr>
        <w:t>н</w:t>
      </w:r>
      <w:r w:rsidR="004D60F9" w:rsidRPr="00B22AE3">
        <w:rPr>
          <w:sz w:val="28"/>
          <w:szCs w:val="28"/>
        </w:rPr>
        <w:t>а дату проведения заседания Комиссии</w:t>
      </w:r>
      <w:r w:rsidR="004D60F9" w:rsidRPr="00815EDE">
        <w:rPr>
          <w:sz w:val="28"/>
          <w:szCs w:val="28"/>
        </w:rPr>
        <w:t>. Проведение проверки получателя субсидии на соответствие указанным</w:t>
      </w:r>
      <w:r w:rsidR="004D60F9" w:rsidRPr="00B22AE3">
        <w:rPr>
          <w:sz w:val="28"/>
          <w:szCs w:val="28"/>
        </w:rPr>
        <w:t xml:space="preserve"> требованиям осуществляется следующим образом: </w:t>
      </w:r>
    </w:p>
    <w:p w:rsidR="004D60F9" w:rsidRPr="00727349" w:rsidRDefault="009810CE" w:rsidP="003A01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3.1.1.</w:t>
      </w:r>
      <w:r w:rsidR="004D60F9">
        <w:rPr>
          <w:sz w:val="28"/>
          <w:szCs w:val="28"/>
        </w:rPr>
        <w:t xml:space="preserve"> д</w:t>
      </w:r>
      <w:r w:rsidR="004D60F9" w:rsidRPr="00ED685D">
        <w:rPr>
          <w:sz w:val="28"/>
          <w:szCs w:val="28"/>
        </w:rPr>
        <w:t xml:space="preserve">ля подтверждения соответствия требованиям, указанным в </w:t>
      </w:r>
      <w:r w:rsidR="004D60F9" w:rsidRPr="00C32864">
        <w:rPr>
          <w:sz w:val="28"/>
          <w:szCs w:val="28"/>
        </w:rPr>
        <w:t>пункте</w:t>
      </w:r>
      <w:r w:rsidR="004D60F9">
        <w:rPr>
          <w:sz w:val="28"/>
          <w:szCs w:val="28"/>
        </w:rPr>
        <w:t xml:space="preserve"> </w:t>
      </w:r>
      <w:r w:rsidR="004D60F9" w:rsidRPr="00727349">
        <w:rPr>
          <w:sz w:val="28"/>
          <w:szCs w:val="28"/>
        </w:rPr>
        <w:t>2.3</w:t>
      </w:r>
      <w:r w:rsidR="000E73F0">
        <w:rPr>
          <w:sz w:val="28"/>
          <w:szCs w:val="28"/>
        </w:rPr>
        <w:t>.1</w:t>
      </w:r>
      <w:r w:rsidR="003A0197">
        <w:rPr>
          <w:sz w:val="28"/>
          <w:szCs w:val="28"/>
        </w:rPr>
        <w:t>.</w:t>
      </w:r>
      <w:r w:rsidR="004D60F9" w:rsidRPr="00727349">
        <w:rPr>
          <w:sz w:val="28"/>
          <w:szCs w:val="28"/>
        </w:rPr>
        <w:t xml:space="preserve"> настоящего Порядка, используется информация из Инспекции Федеральной налоговой службы России о наличии или отсутствии неисполненной обязанности по состоянию на 1-ое число месяца, </w:t>
      </w:r>
      <w:r w:rsidR="00B968C5" w:rsidRPr="00727349">
        <w:rPr>
          <w:sz w:val="28"/>
          <w:szCs w:val="28"/>
        </w:rPr>
        <w:t xml:space="preserve">предшествующего месяцу, </w:t>
      </w:r>
      <w:r w:rsidR="004D60F9" w:rsidRPr="00727349">
        <w:rPr>
          <w:sz w:val="28"/>
          <w:szCs w:val="28"/>
        </w:rPr>
        <w:t>в котором проводится заседание Комиссии, в отношении каждого получателя субсидии и платежных документов о погашении задолженности, представленных получателями субсидий (в случае, если она имелась);</w:t>
      </w:r>
      <w:proofErr w:type="gramEnd"/>
    </w:p>
    <w:p w:rsidR="004D60F9" w:rsidRDefault="009810CE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4D60F9" w:rsidRPr="00727349">
        <w:rPr>
          <w:sz w:val="28"/>
          <w:szCs w:val="28"/>
        </w:rPr>
        <w:t xml:space="preserve"> для подтверждения соответствия требованиям, указанным в </w:t>
      </w:r>
      <w:r w:rsidR="004D60F9" w:rsidRPr="00CA04E7">
        <w:rPr>
          <w:sz w:val="28"/>
          <w:szCs w:val="28"/>
        </w:rPr>
        <w:t>пунктах</w:t>
      </w:r>
      <w:r w:rsidR="004D60F9" w:rsidRPr="00727349">
        <w:rPr>
          <w:sz w:val="28"/>
          <w:szCs w:val="28"/>
        </w:rPr>
        <w:t xml:space="preserve"> 2.3</w:t>
      </w:r>
      <w:r w:rsidR="00B968C5" w:rsidRPr="00727349">
        <w:rPr>
          <w:sz w:val="28"/>
          <w:szCs w:val="28"/>
        </w:rPr>
        <w:t>.2</w:t>
      </w:r>
      <w:r w:rsidR="003A0197">
        <w:rPr>
          <w:sz w:val="28"/>
          <w:szCs w:val="28"/>
        </w:rPr>
        <w:t>.</w:t>
      </w:r>
      <w:r w:rsidR="00B968C5" w:rsidRPr="00727349">
        <w:rPr>
          <w:sz w:val="28"/>
          <w:szCs w:val="28"/>
        </w:rPr>
        <w:t xml:space="preserve"> – 2.3.</w:t>
      </w:r>
      <w:r w:rsidR="00B45923">
        <w:rPr>
          <w:sz w:val="28"/>
          <w:szCs w:val="28"/>
        </w:rPr>
        <w:t>9</w:t>
      </w:r>
      <w:r w:rsidR="003A0197">
        <w:rPr>
          <w:sz w:val="28"/>
          <w:szCs w:val="28"/>
        </w:rPr>
        <w:t>.</w:t>
      </w:r>
      <w:r w:rsidR="004D60F9" w:rsidRPr="00727349">
        <w:rPr>
          <w:sz w:val="28"/>
          <w:szCs w:val="28"/>
        </w:rPr>
        <w:t xml:space="preserve"> настоящего Порядка используются выписки из Единого государственного</w:t>
      </w:r>
      <w:r w:rsidR="004D60F9">
        <w:rPr>
          <w:sz w:val="28"/>
          <w:szCs w:val="28"/>
        </w:rPr>
        <w:t xml:space="preserve"> реестра юридических лиц</w:t>
      </w:r>
      <w:r w:rsidR="00B45923">
        <w:rPr>
          <w:sz w:val="28"/>
          <w:szCs w:val="28"/>
        </w:rPr>
        <w:t>,</w:t>
      </w:r>
      <w:r w:rsidR="004D60F9">
        <w:rPr>
          <w:sz w:val="28"/>
          <w:szCs w:val="28"/>
        </w:rPr>
        <w:t xml:space="preserve"> Единого государственного реестра индивидуальных предпринимателей, </w:t>
      </w:r>
      <w:r w:rsidR="00B45923" w:rsidRPr="00B45923">
        <w:rPr>
          <w:sz w:val="28"/>
          <w:szCs w:val="28"/>
        </w:rPr>
        <w:t>реестр</w:t>
      </w:r>
      <w:r w:rsidR="00B45923">
        <w:rPr>
          <w:sz w:val="28"/>
          <w:szCs w:val="28"/>
        </w:rPr>
        <w:t>а</w:t>
      </w:r>
      <w:r w:rsidR="00B45923" w:rsidRPr="00B45923">
        <w:rPr>
          <w:sz w:val="28"/>
          <w:szCs w:val="28"/>
        </w:rPr>
        <w:t xml:space="preserve"> дисквалифицированных лиц</w:t>
      </w:r>
      <w:r w:rsidR="00B45923">
        <w:rPr>
          <w:sz w:val="28"/>
          <w:szCs w:val="28"/>
        </w:rPr>
        <w:t xml:space="preserve"> </w:t>
      </w:r>
      <w:r w:rsidR="004D60F9">
        <w:rPr>
          <w:sz w:val="28"/>
          <w:szCs w:val="28"/>
        </w:rPr>
        <w:t xml:space="preserve">полученные </w:t>
      </w:r>
      <w:r w:rsidR="004D60F9" w:rsidRPr="0009707C">
        <w:rPr>
          <w:sz w:val="28"/>
          <w:szCs w:val="28"/>
        </w:rPr>
        <w:t xml:space="preserve">посредством использования соответствующих порталов Федеральной налоговой службы </w:t>
      </w:r>
      <w:r w:rsidR="004D60F9">
        <w:rPr>
          <w:sz w:val="28"/>
          <w:szCs w:val="28"/>
        </w:rPr>
        <w:t xml:space="preserve">России </w:t>
      </w:r>
      <w:r w:rsidR="004D60F9" w:rsidRPr="0009707C">
        <w:rPr>
          <w:sz w:val="28"/>
          <w:szCs w:val="28"/>
        </w:rPr>
        <w:t>и скачивания документов (или по</w:t>
      </w:r>
      <w:r w:rsidR="004D60F9">
        <w:rPr>
          <w:sz w:val="28"/>
          <w:szCs w:val="28"/>
        </w:rPr>
        <w:t>дготовки снимков экрана);</w:t>
      </w:r>
    </w:p>
    <w:p w:rsidR="004D60F9" w:rsidRDefault="009810CE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4D60F9">
        <w:rPr>
          <w:sz w:val="28"/>
          <w:szCs w:val="28"/>
        </w:rPr>
        <w:t xml:space="preserve"> д</w:t>
      </w:r>
      <w:r w:rsidR="004D60F9" w:rsidRPr="00ED685D">
        <w:rPr>
          <w:sz w:val="28"/>
          <w:szCs w:val="28"/>
        </w:rPr>
        <w:t>ля подтверждения</w:t>
      </w:r>
      <w:r w:rsidR="004D60F9">
        <w:rPr>
          <w:sz w:val="28"/>
          <w:szCs w:val="28"/>
        </w:rPr>
        <w:t xml:space="preserve"> соответствия требованиям, указанным в </w:t>
      </w:r>
      <w:r w:rsidR="004D60F9" w:rsidRPr="00CA04E7">
        <w:rPr>
          <w:sz w:val="28"/>
          <w:szCs w:val="28"/>
        </w:rPr>
        <w:t>пункт</w:t>
      </w:r>
      <w:r w:rsidR="000E73F0" w:rsidRPr="00CA04E7">
        <w:rPr>
          <w:sz w:val="28"/>
          <w:szCs w:val="28"/>
        </w:rPr>
        <w:t>ах</w:t>
      </w:r>
      <w:r w:rsidR="004D60F9" w:rsidRPr="00727349">
        <w:rPr>
          <w:sz w:val="28"/>
          <w:szCs w:val="28"/>
        </w:rPr>
        <w:t xml:space="preserve"> 2.3</w:t>
      </w:r>
      <w:r w:rsidR="00B968C5" w:rsidRPr="00727349">
        <w:rPr>
          <w:sz w:val="28"/>
          <w:szCs w:val="28"/>
        </w:rPr>
        <w:t>.</w:t>
      </w:r>
      <w:r w:rsidR="00B45923">
        <w:rPr>
          <w:sz w:val="28"/>
          <w:szCs w:val="28"/>
        </w:rPr>
        <w:t>10</w:t>
      </w:r>
      <w:r w:rsidR="003A0197">
        <w:rPr>
          <w:sz w:val="28"/>
          <w:szCs w:val="28"/>
        </w:rPr>
        <w:t xml:space="preserve">. </w:t>
      </w:r>
      <w:r w:rsidR="005A1703">
        <w:rPr>
          <w:sz w:val="28"/>
          <w:szCs w:val="28"/>
        </w:rPr>
        <w:t>-</w:t>
      </w:r>
      <w:r w:rsidR="00B45923">
        <w:rPr>
          <w:sz w:val="28"/>
          <w:szCs w:val="28"/>
        </w:rPr>
        <w:t xml:space="preserve"> </w:t>
      </w:r>
      <w:r w:rsidR="005A1703">
        <w:rPr>
          <w:sz w:val="28"/>
          <w:szCs w:val="28"/>
        </w:rPr>
        <w:t>2.3.</w:t>
      </w:r>
      <w:r w:rsidR="00B45923">
        <w:rPr>
          <w:sz w:val="28"/>
          <w:szCs w:val="28"/>
        </w:rPr>
        <w:t>11</w:t>
      </w:r>
      <w:r w:rsidR="003A0197">
        <w:rPr>
          <w:sz w:val="28"/>
          <w:szCs w:val="28"/>
        </w:rPr>
        <w:t>.</w:t>
      </w:r>
      <w:r w:rsidR="004D60F9" w:rsidRPr="00727349">
        <w:rPr>
          <w:sz w:val="28"/>
          <w:szCs w:val="28"/>
        </w:rPr>
        <w:t xml:space="preserve"> настоящего</w:t>
      </w:r>
      <w:r w:rsidR="004D60F9">
        <w:rPr>
          <w:sz w:val="28"/>
          <w:szCs w:val="28"/>
        </w:rPr>
        <w:t xml:space="preserve"> Порядка </w:t>
      </w:r>
      <w:r w:rsidR="004D60F9" w:rsidRPr="00ED685D">
        <w:rPr>
          <w:sz w:val="28"/>
          <w:szCs w:val="28"/>
        </w:rPr>
        <w:t xml:space="preserve">используются данные </w:t>
      </w:r>
      <w:r w:rsidR="004D60F9">
        <w:rPr>
          <w:sz w:val="28"/>
          <w:szCs w:val="28"/>
        </w:rPr>
        <w:t xml:space="preserve">Единого реестра </w:t>
      </w:r>
      <w:r w:rsidR="00D04CC0">
        <w:rPr>
          <w:sz w:val="28"/>
          <w:szCs w:val="28"/>
        </w:rPr>
        <w:t xml:space="preserve">субъектов </w:t>
      </w:r>
      <w:r w:rsidR="004D60F9">
        <w:rPr>
          <w:sz w:val="28"/>
          <w:szCs w:val="28"/>
        </w:rPr>
        <w:t>МСП – получателей поддержки</w:t>
      </w:r>
      <w:r w:rsidR="004D60F9" w:rsidRPr="00ED685D">
        <w:rPr>
          <w:sz w:val="28"/>
          <w:szCs w:val="28"/>
        </w:rPr>
        <w:t>.</w:t>
      </w:r>
      <w:bookmarkStart w:id="2" w:name="Par115"/>
      <w:bookmarkEnd w:id="2"/>
      <w:r w:rsidR="004D60F9">
        <w:rPr>
          <w:sz w:val="28"/>
          <w:szCs w:val="28"/>
        </w:rPr>
        <w:t xml:space="preserve"> </w:t>
      </w:r>
    </w:p>
    <w:p w:rsidR="00DA5C81" w:rsidRDefault="00B968C5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436B6">
        <w:rPr>
          <w:sz w:val="28"/>
          <w:szCs w:val="28"/>
        </w:rPr>
        <w:t xml:space="preserve"> </w:t>
      </w:r>
      <w:r w:rsidR="00DA5C81" w:rsidRPr="00DC226C">
        <w:rPr>
          <w:sz w:val="28"/>
          <w:szCs w:val="28"/>
        </w:rPr>
        <w:t xml:space="preserve">Документы, указанные в пункте </w:t>
      </w:r>
      <w:r w:rsidR="00DA5C81" w:rsidRPr="00727349">
        <w:rPr>
          <w:sz w:val="28"/>
          <w:szCs w:val="28"/>
        </w:rPr>
        <w:t>3</w:t>
      </w:r>
      <w:r w:rsidRPr="00727349">
        <w:rPr>
          <w:sz w:val="28"/>
          <w:szCs w:val="28"/>
        </w:rPr>
        <w:t>.1</w:t>
      </w:r>
      <w:r w:rsidR="003A0197">
        <w:rPr>
          <w:sz w:val="28"/>
          <w:szCs w:val="28"/>
        </w:rPr>
        <w:t>.</w:t>
      </w:r>
      <w:r w:rsidR="00DA5C81">
        <w:rPr>
          <w:sz w:val="28"/>
          <w:szCs w:val="28"/>
        </w:rPr>
        <w:t xml:space="preserve"> настоящего Порядка</w:t>
      </w:r>
      <w:r w:rsidR="00DA5C81" w:rsidRPr="00DC226C">
        <w:rPr>
          <w:sz w:val="28"/>
          <w:szCs w:val="28"/>
        </w:rPr>
        <w:t xml:space="preserve">, </w:t>
      </w:r>
      <w:r w:rsidR="00DA5C81" w:rsidRPr="00727349">
        <w:rPr>
          <w:sz w:val="28"/>
          <w:szCs w:val="28"/>
        </w:rPr>
        <w:t>рассматриваются в день проведения заседания</w:t>
      </w:r>
      <w:r w:rsidR="00DA5C81" w:rsidRPr="00BC6332">
        <w:rPr>
          <w:sz w:val="28"/>
          <w:szCs w:val="28"/>
        </w:rPr>
        <w:t xml:space="preserve"> Комиссии вместе с заявкой участника </w:t>
      </w:r>
      <w:r w:rsidR="00195AE7">
        <w:rPr>
          <w:sz w:val="28"/>
          <w:szCs w:val="28"/>
        </w:rPr>
        <w:t>О</w:t>
      </w:r>
      <w:r w:rsidR="00DA5C81" w:rsidRPr="00BC6332">
        <w:rPr>
          <w:sz w:val="28"/>
          <w:szCs w:val="28"/>
        </w:rPr>
        <w:t xml:space="preserve">тбора. </w:t>
      </w:r>
    </w:p>
    <w:p w:rsidR="00DA5C81" w:rsidRDefault="00DA5C81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Основания для отказа получателю субсидии в предоставлении субсидии:</w:t>
      </w:r>
    </w:p>
    <w:p w:rsidR="005145D5" w:rsidRDefault="00D20F3F" w:rsidP="005145D5">
      <w:pPr>
        <w:ind w:firstLine="709"/>
        <w:jc w:val="both"/>
        <w:rPr>
          <w:sz w:val="28"/>
          <w:szCs w:val="28"/>
        </w:rPr>
      </w:pPr>
      <w:r w:rsidRPr="00D20F3F">
        <w:rPr>
          <w:sz w:val="28"/>
          <w:szCs w:val="28"/>
        </w:rPr>
        <w:lastRenderedPageBreak/>
        <w:t>несоответствие представленн</w:t>
      </w:r>
      <w:r w:rsidR="005145D5">
        <w:rPr>
          <w:sz w:val="28"/>
          <w:szCs w:val="28"/>
        </w:rPr>
        <w:t>ого</w:t>
      </w:r>
      <w:r w:rsidRPr="00D20F3F">
        <w:rPr>
          <w:sz w:val="28"/>
          <w:szCs w:val="28"/>
        </w:rPr>
        <w:t xml:space="preserve"> участником </w:t>
      </w:r>
      <w:r w:rsidR="00195AE7">
        <w:rPr>
          <w:sz w:val="28"/>
          <w:szCs w:val="28"/>
        </w:rPr>
        <w:t>О</w:t>
      </w:r>
      <w:r w:rsidRPr="00D20F3F">
        <w:rPr>
          <w:sz w:val="28"/>
          <w:szCs w:val="28"/>
        </w:rPr>
        <w:t xml:space="preserve">тбора </w:t>
      </w:r>
      <w:r w:rsidR="00D04CC0">
        <w:rPr>
          <w:sz w:val="28"/>
          <w:szCs w:val="28"/>
        </w:rPr>
        <w:t>предложения (заявки)</w:t>
      </w:r>
      <w:r w:rsidRPr="00D20F3F">
        <w:rPr>
          <w:sz w:val="28"/>
          <w:szCs w:val="28"/>
        </w:rPr>
        <w:t xml:space="preserve"> требованиям, определенным в объявлении о проведении </w:t>
      </w:r>
      <w:r w:rsidR="005B7DB2">
        <w:rPr>
          <w:sz w:val="28"/>
          <w:szCs w:val="28"/>
        </w:rPr>
        <w:t>О</w:t>
      </w:r>
      <w:r w:rsidRPr="00D20F3F">
        <w:rPr>
          <w:sz w:val="28"/>
          <w:szCs w:val="28"/>
        </w:rPr>
        <w:t xml:space="preserve">тбора, или непредставление (представление не в полном объеме) указанных </w:t>
      </w:r>
      <w:r w:rsidR="00D04CC0">
        <w:rPr>
          <w:sz w:val="28"/>
          <w:szCs w:val="28"/>
        </w:rPr>
        <w:t>предложений (заявки);</w:t>
      </w:r>
    </w:p>
    <w:p w:rsidR="005145D5" w:rsidRDefault="005145D5" w:rsidP="005145D5">
      <w:pPr>
        <w:ind w:firstLine="709"/>
        <w:jc w:val="both"/>
        <w:rPr>
          <w:sz w:val="28"/>
          <w:szCs w:val="28"/>
        </w:rPr>
      </w:pPr>
      <w:r w:rsidRPr="00272D11">
        <w:rPr>
          <w:sz w:val="28"/>
          <w:szCs w:val="28"/>
        </w:rPr>
        <w:t xml:space="preserve">несоответствие участника отбора требованиям, установленным в пункте 2.3 настоящего Порядка; </w:t>
      </w:r>
    </w:p>
    <w:p w:rsidR="005145D5" w:rsidRDefault="005145D5" w:rsidP="003A0197">
      <w:pPr>
        <w:ind w:firstLine="709"/>
        <w:jc w:val="both"/>
        <w:rPr>
          <w:sz w:val="28"/>
          <w:szCs w:val="28"/>
        </w:rPr>
      </w:pPr>
      <w:r w:rsidRPr="00272D11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</w:t>
      </w:r>
      <w:r>
        <w:rPr>
          <w:sz w:val="28"/>
          <w:szCs w:val="28"/>
        </w:rPr>
        <w:t>;</w:t>
      </w:r>
    </w:p>
    <w:p w:rsidR="00DA5C81" w:rsidRDefault="00DA5C81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09345C" w:rsidRDefault="0009345C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</w:t>
      </w:r>
      <w:r w:rsidRPr="008C1A2B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ения</w:t>
      </w:r>
      <w:r w:rsidRPr="008C1A2B">
        <w:rPr>
          <w:sz w:val="28"/>
          <w:szCs w:val="28"/>
        </w:rPr>
        <w:t xml:space="preserve"> средств из бюджета </w:t>
      </w:r>
      <w:r>
        <w:rPr>
          <w:sz w:val="28"/>
          <w:szCs w:val="28"/>
        </w:rPr>
        <w:t>Чайковского городского округа</w:t>
      </w:r>
      <w:r w:rsidRPr="008C1A2B">
        <w:rPr>
          <w:sz w:val="28"/>
          <w:szCs w:val="28"/>
        </w:rPr>
        <w:t>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1.3</w:t>
      </w:r>
      <w:r w:rsidR="003A0197">
        <w:rPr>
          <w:sz w:val="28"/>
          <w:szCs w:val="28"/>
        </w:rPr>
        <w:t>.</w:t>
      </w:r>
      <w:r w:rsidRPr="008C1A2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DA5C81" w:rsidRPr="001E7613" w:rsidRDefault="00DA5C81" w:rsidP="003A0197">
      <w:pPr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 xml:space="preserve">ранее в отношении получателя субсидии было принято решение об оказании аналогичной поддержки (поддержки, </w:t>
      </w:r>
      <w:proofErr w:type="gramStart"/>
      <w:r w:rsidRPr="001E7613">
        <w:rPr>
          <w:sz w:val="28"/>
          <w:szCs w:val="28"/>
        </w:rPr>
        <w:t>услови</w:t>
      </w:r>
      <w:r w:rsidR="001E7613" w:rsidRPr="001E7613">
        <w:rPr>
          <w:sz w:val="28"/>
          <w:szCs w:val="28"/>
        </w:rPr>
        <w:t>я</w:t>
      </w:r>
      <w:proofErr w:type="gramEnd"/>
      <w:r w:rsidRPr="001E7613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A5C81" w:rsidRDefault="00DA5C81" w:rsidP="003A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два года.</w:t>
      </w:r>
    </w:p>
    <w:p w:rsidR="008E4CD0" w:rsidRPr="002D119C" w:rsidRDefault="008E4CD0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4E7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и порядок расчета</w:t>
      </w:r>
      <w:r w:rsidR="002B2287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размера</w:t>
      </w:r>
      <w:r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</w:t>
      </w:r>
      <w:r w:rsidR="002B22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1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4CD0" w:rsidRDefault="008E4CD0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субсидии, предоставляемой в пределах бюджетных ассигнований на соответствующий финансовый год и плановый период в соответствии с решением Думы Чайковского го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>родского округа</w:t>
      </w:r>
      <w:r w:rsidR="004B6BB5" w:rsidRPr="004B6BB5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бюджете Чайковского городского округа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>, на цели указанные в пункте 1.3</w:t>
      </w:r>
      <w:r w:rsidR="002427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предоставляются следующим образом:</w:t>
      </w:r>
    </w:p>
    <w:p w:rsidR="008E4CD0" w:rsidRPr="002D119C" w:rsidRDefault="000E73F0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4E7">
        <w:rPr>
          <w:rFonts w:ascii="Times New Roman" w:hAnsi="Times New Roman" w:cs="Times New Roman"/>
          <w:sz w:val="28"/>
          <w:szCs w:val="28"/>
          <w:lang w:eastAsia="ru-RU"/>
        </w:rPr>
        <w:t>3.4.1</w:t>
      </w:r>
      <w:r w:rsidR="002427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1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>озмещение части затрат, связанных с уплатой первого взноса (аванса) по договорам лизинга оборудования, единовременно в размере до 100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произведенных затрат, включая затраты на монтаж оборудования, но не более 250 тыс. рублей на одного </w:t>
      </w:r>
      <w:r w:rsidR="00195AE7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>МСП – получателя данн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4CD0" w:rsidRPr="002D119C" w:rsidRDefault="000E73F0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4E7">
        <w:rPr>
          <w:rFonts w:ascii="Times New Roman" w:hAnsi="Times New Roman" w:cs="Times New Roman"/>
          <w:sz w:val="28"/>
          <w:szCs w:val="28"/>
          <w:lang w:eastAsia="ru-RU"/>
        </w:rPr>
        <w:t>3.4.2</w:t>
      </w:r>
      <w:r w:rsidR="00F959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1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>на в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>озмещение части затрат, связанных с приобретением оборудования единовременно в размере до 50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произведенных затрат, но не более 250 тыс. рублей на одного </w:t>
      </w:r>
      <w:r w:rsidR="00195AE7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>МСП – получателя данн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4CD0" w:rsidRPr="002D119C" w:rsidRDefault="000E73F0" w:rsidP="003A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4E7">
        <w:rPr>
          <w:rFonts w:ascii="Times New Roman" w:hAnsi="Times New Roman" w:cs="Times New Roman"/>
          <w:sz w:val="28"/>
          <w:szCs w:val="28"/>
          <w:lang w:eastAsia="ru-RU"/>
        </w:rPr>
        <w:t>3.4.3</w:t>
      </w:r>
      <w:r w:rsidR="00F959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1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BB5">
        <w:rPr>
          <w:rFonts w:ascii="Times New Roman" w:hAnsi="Times New Roman" w:cs="Times New Roman"/>
          <w:sz w:val="28"/>
          <w:szCs w:val="28"/>
          <w:lang w:eastAsia="ru-RU"/>
        </w:rPr>
        <w:t>на в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озмещение части затрат </w:t>
      </w:r>
      <w:r w:rsidR="00195AE7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МСП, связанных с реализацией проектов в сфере социального предпринимательства единовременно в размере до 100 </w:t>
      </w:r>
      <w:r w:rsidR="008E4CD0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 xml:space="preserve"> понесенных затрат, но не более 100 тыс. руб. на одного </w:t>
      </w:r>
      <w:r w:rsidR="00195AE7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</w:t>
      </w:r>
      <w:r w:rsidR="008E4CD0" w:rsidRPr="002D119C">
        <w:rPr>
          <w:rFonts w:ascii="Times New Roman" w:hAnsi="Times New Roman" w:cs="Times New Roman"/>
          <w:sz w:val="28"/>
          <w:szCs w:val="28"/>
          <w:lang w:eastAsia="ru-RU"/>
        </w:rPr>
        <w:t>МСП.</w:t>
      </w:r>
    </w:p>
    <w:p w:rsidR="008605CD" w:rsidRDefault="00931267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Порядок и сроки возврата субсидий в бюджет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случае нарушения условий их предоставления:</w:t>
      </w:r>
    </w:p>
    <w:p w:rsidR="00931267" w:rsidRDefault="00931267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требования о возврате, направленного </w:t>
      </w:r>
      <w:r w:rsidR="00531DAF" w:rsidRPr="00531DAF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</w:t>
      </w:r>
      <w:r w:rsidR="00531DAF" w:rsidRPr="00531DAF">
        <w:rPr>
          <w:rFonts w:ascii="Times New Roman" w:hAnsi="Times New Roman" w:cs="Times New Roman"/>
          <w:sz w:val="28"/>
          <w:szCs w:val="28"/>
        </w:rPr>
        <w:lastRenderedPageBreak/>
        <w:t>бюджетных средств</w:t>
      </w:r>
      <w:r w:rsidR="0053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вручении;</w:t>
      </w:r>
    </w:p>
    <w:p w:rsidR="00931267" w:rsidRDefault="00931267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</w:t>
      </w:r>
      <w:r w:rsidR="00F959BB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 органа муниципального финансового контроля, если не указан иной срок.</w:t>
      </w:r>
    </w:p>
    <w:p w:rsidR="00355ED2" w:rsidRPr="00D40D46" w:rsidRDefault="00355ED2" w:rsidP="00F959BB">
      <w:pPr>
        <w:ind w:firstLine="709"/>
        <w:jc w:val="both"/>
        <w:rPr>
          <w:sz w:val="28"/>
          <w:szCs w:val="28"/>
          <w:lang w:eastAsia="zh-CN"/>
        </w:rPr>
      </w:pPr>
      <w:r w:rsidRPr="00D40D46">
        <w:rPr>
          <w:sz w:val="28"/>
          <w:szCs w:val="28"/>
          <w:lang w:eastAsia="zh-CN"/>
        </w:rPr>
        <w:t xml:space="preserve">3.6. </w:t>
      </w:r>
      <w:proofErr w:type="gramStart"/>
      <w:r w:rsidRPr="00DD6526">
        <w:rPr>
          <w:sz w:val="28"/>
          <w:szCs w:val="28"/>
          <w:lang w:eastAsia="zh-CN"/>
        </w:rPr>
        <w:t xml:space="preserve">Между </w:t>
      </w:r>
      <w:r w:rsidR="002B2287" w:rsidRPr="00DD6526">
        <w:rPr>
          <w:sz w:val="28"/>
          <w:szCs w:val="28"/>
          <w:lang w:eastAsia="zh-CN"/>
        </w:rPr>
        <w:t xml:space="preserve">главным распорядителем как получателем бюджетных средств </w:t>
      </w:r>
      <w:r w:rsidRPr="00DD6526">
        <w:rPr>
          <w:sz w:val="28"/>
          <w:szCs w:val="28"/>
          <w:lang w:eastAsia="zh-CN"/>
        </w:rPr>
        <w:t>и получателем субсидии  заключается соглашение</w:t>
      </w:r>
      <w:r w:rsidR="00DD6526" w:rsidRPr="00C32864">
        <w:rPr>
          <w:sz w:val="28"/>
          <w:szCs w:val="28"/>
          <w:lang w:eastAsia="zh-CN"/>
        </w:rPr>
        <w:t xml:space="preserve"> по форме</w:t>
      </w:r>
      <w:r w:rsidR="003A7FF3">
        <w:rPr>
          <w:sz w:val="28"/>
          <w:szCs w:val="28"/>
          <w:lang w:eastAsia="zh-CN"/>
        </w:rPr>
        <w:t>,</w:t>
      </w:r>
      <w:r w:rsidRPr="00C060FF">
        <w:rPr>
          <w:color w:val="FF0000"/>
          <w:sz w:val="28"/>
          <w:szCs w:val="28"/>
          <w:lang w:eastAsia="zh-CN"/>
        </w:rPr>
        <w:t xml:space="preserve"> </w:t>
      </w:r>
      <w:r w:rsidRPr="00DD6526">
        <w:rPr>
          <w:sz w:val="28"/>
          <w:szCs w:val="28"/>
          <w:lang w:eastAsia="zh-CN"/>
        </w:rPr>
        <w:t>установленной приказом Управления финансов и экономического развития администрации Чайковского городского округа от 23 января 2019г. № 34 «Об утверждении типовых форм соглашений (договоров) м</w:t>
      </w:r>
      <w:r w:rsidR="0007276E" w:rsidRPr="00DD6526">
        <w:rPr>
          <w:sz w:val="28"/>
          <w:szCs w:val="28"/>
          <w:lang w:eastAsia="zh-CN"/>
        </w:rPr>
        <w:t>е</w:t>
      </w:r>
      <w:r w:rsidRPr="00DD6526">
        <w:rPr>
          <w:sz w:val="28"/>
          <w:szCs w:val="28"/>
          <w:lang w:eastAsia="zh-CN"/>
        </w:rPr>
        <w:t xml:space="preserve">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</w:t>
      </w:r>
      <w:r w:rsidR="0007276E" w:rsidRPr="00DD6526">
        <w:rPr>
          <w:sz w:val="28"/>
          <w:szCs w:val="28"/>
          <w:lang w:eastAsia="zh-CN"/>
        </w:rPr>
        <w:t>работ, услуг о</w:t>
      </w:r>
      <w:proofErr w:type="gramEnd"/>
      <w:r w:rsidR="0007276E" w:rsidRPr="00DD6526">
        <w:rPr>
          <w:sz w:val="28"/>
          <w:szCs w:val="28"/>
          <w:lang w:eastAsia="zh-CN"/>
        </w:rPr>
        <w:t xml:space="preserve"> </w:t>
      </w:r>
      <w:proofErr w:type="gramStart"/>
      <w:r w:rsidR="0007276E" w:rsidRPr="00DD6526">
        <w:rPr>
          <w:sz w:val="28"/>
          <w:szCs w:val="28"/>
          <w:lang w:eastAsia="zh-CN"/>
        </w:rPr>
        <w:t>предоставлении</w:t>
      </w:r>
      <w:proofErr w:type="gramEnd"/>
      <w:r w:rsidR="0007276E" w:rsidRPr="00DD6526">
        <w:rPr>
          <w:sz w:val="28"/>
          <w:szCs w:val="28"/>
          <w:lang w:eastAsia="zh-CN"/>
        </w:rPr>
        <w:t xml:space="preserve"> субсидии из бюджета</w:t>
      </w:r>
      <w:r w:rsidR="000C34E0" w:rsidRPr="00DD6526">
        <w:rPr>
          <w:sz w:val="28"/>
          <w:szCs w:val="28"/>
          <w:lang w:eastAsia="zh-CN"/>
        </w:rPr>
        <w:t xml:space="preserve"> Чайковского городского округа»</w:t>
      </w:r>
      <w:r w:rsidR="000C34E0" w:rsidRPr="00D40D46">
        <w:rPr>
          <w:sz w:val="28"/>
          <w:szCs w:val="28"/>
          <w:lang w:eastAsia="zh-CN"/>
        </w:rPr>
        <w:t>.</w:t>
      </w:r>
    </w:p>
    <w:p w:rsidR="00355ED2" w:rsidRPr="00815EDE" w:rsidRDefault="00355ED2" w:rsidP="00F9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EDE">
        <w:rPr>
          <w:sz w:val="28"/>
          <w:szCs w:val="28"/>
        </w:rPr>
        <w:t>Получатель субсидии в срок, не превышающий 3 рабочих дней со дня получения соглашения, подписывает его и передает</w:t>
      </w:r>
      <w:r w:rsidR="009261A9">
        <w:rPr>
          <w:sz w:val="28"/>
          <w:szCs w:val="28"/>
        </w:rPr>
        <w:t xml:space="preserve"> </w:t>
      </w:r>
      <w:r w:rsidR="00531DAF">
        <w:rPr>
          <w:sz w:val="28"/>
          <w:szCs w:val="28"/>
        </w:rPr>
        <w:t>главному распорядителю как получателю бюджетных средств</w:t>
      </w:r>
      <w:r w:rsidRPr="00815EDE">
        <w:rPr>
          <w:sz w:val="28"/>
          <w:szCs w:val="28"/>
        </w:rPr>
        <w:t xml:space="preserve">. В течение 5 рабочих дней со дня получения </w:t>
      </w:r>
      <w:r w:rsidR="00531DAF">
        <w:rPr>
          <w:sz w:val="28"/>
          <w:szCs w:val="28"/>
        </w:rPr>
        <w:t>главный распорядитель как получатель бюджетных средств</w:t>
      </w:r>
      <w:r w:rsidR="00531DAF" w:rsidRPr="00815EDE">
        <w:rPr>
          <w:sz w:val="28"/>
          <w:szCs w:val="28"/>
        </w:rPr>
        <w:t xml:space="preserve"> </w:t>
      </w:r>
      <w:r w:rsidRPr="00815EDE">
        <w:rPr>
          <w:sz w:val="28"/>
          <w:szCs w:val="28"/>
        </w:rPr>
        <w:t xml:space="preserve">подписывает соглашение. Один экземпляр соглашения остается у </w:t>
      </w:r>
      <w:r w:rsidR="00531DAF">
        <w:rPr>
          <w:sz w:val="28"/>
          <w:szCs w:val="28"/>
        </w:rPr>
        <w:t>главного распорядителя как получателя бюджетных средств</w:t>
      </w:r>
      <w:r w:rsidRPr="00815EDE">
        <w:rPr>
          <w:sz w:val="28"/>
          <w:szCs w:val="28"/>
        </w:rPr>
        <w:t>, второй экземпляр передается получателю субсидии</w:t>
      </w:r>
      <w:r>
        <w:rPr>
          <w:sz w:val="28"/>
          <w:szCs w:val="28"/>
        </w:rPr>
        <w:t xml:space="preserve"> нарочно в течение 5 рабочих дней со дня, следующего за днем заключения соглашения.</w:t>
      </w:r>
    </w:p>
    <w:p w:rsidR="00355ED2" w:rsidRDefault="00355ED2" w:rsidP="00F959BB">
      <w:pPr>
        <w:ind w:firstLine="709"/>
        <w:jc w:val="both"/>
        <w:rPr>
          <w:sz w:val="28"/>
          <w:szCs w:val="28"/>
        </w:rPr>
      </w:pPr>
      <w:r w:rsidRPr="009261A9">
        <w:rPr>
          <w:sz w:val="28"/>
          <w:szCs w:val="28"/>
        </w:rPr>
        <w:t>В соглашение включаются условия о согласовании новых условий соглашения или о расторжении соглашения при не</w:t>
      </w:r>
      <w:r w:rsidR="00E02253">
        <w:rPr>
          <w:sz w:val="28"/>
          <w:szCs w:val="28"/>
        </w:rPr>
        <w:t xml:space="preserve"> </w:t>
      </w:r>
      <w:r w:rsidRPr="009261A9">
        <w:rPr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Pr="00815EDE">
        <w:rPr>
          <w:sz w:val="28"/>
          <w:szCs w:val="28"/>
        </w:rPr>
        <w:t>.</w:t>
      </w:r>
    </w:p>
    <w:p w:rsidR="009261A9" w:rsidRDefault="00167844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является:</w:t>
      </w:r>
    </w:p>
    <w:p w:rsidR="007631E9" w:rsidRPr="00167844" w:rsidRDefault="00C060FF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3.7.1</w:t>
      </w:r>
      <w:r w:rsidR="00CB34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3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1E9" w:rsidRPr="007631E9">
        <w:rPr>
          <w:rFonts w:ascii="Times New Roman" w:hAnsi="Times New Roman" w:cs="Times New Roman"/>
          <w:sz w:val="28"/>
          <w:szCs w:val="28"/>
          <w:lang w:eastAsia="ru-RU"/>
        </w:rPr>
        <w:t>сохранение получателем субсидии среднесписочной численности работников в течение срока, установленного соглашением, но не менее</w:t>
      </w:r>
      <w:proofErr w:type="gramStart"/>
      <w:r w:rsidR="007631E9" w:rsidRPr="007631E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631E9" w:rsidRPr="007631E9">
        <w:rPr>
          <w:rFonts w:ascii="Times New Roman" w:hAnsi="Times New Roman" w:cs="Times New Roman"/>
          <w:sz w:val="28"/>
          <w:szCs w:val="28"/>
          <w:lang w:eastAsia="ru-RU"/>
        </w:rPr>
        <w:t xml:space="preserve"> чем в течение двенадцати месяцев с даты заключения соглашения</w:t>
      </w:r>
      <w:r w:rsidR="007631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61A9" w:rsidRPr="00167844" w:rsidRDefault="00167844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31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34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>ринятие обязательств по сохранению</w:t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E76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созданию </w:t>
      </w:r>
      <w:r w:rsidR="00195AE7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субъектом 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>МСП дополнительных рабочих мест</w:t>
      </w:r>
      <w:r w:rsidR="00335E42" w:rsidRPr="00335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E42" w:rsidRPr="007631E9">
        <w:rPr>
          <w:rFonts w:ascii="Times New Roman" w:hAnsi="Times New Roman" w:cs="Times New Roman"/>
          <w:sz w:val="28"/>
          <w:szCs w:val="28"/>
          <w:lang w:eastAsia="ru-RU"/>
        </w:rPr>
        <w:t>в течение срока, установленного соглашением, но не менее</w:t>
      </w:r>
      <w:proofErr w:type="gramStart"/>
      <w:r w:rsidR="00335E42" w:rsidRPr="007631E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35E42" w:rsidRPr="007631E9">
        <w:rPr>
          <w:rFonts w:ascii="Times New Roman" w:hAnsi="Times New Roman" w:cs="Times New Roman"/>
          <w:sz w:val="28"/>
          <w:szCs w:val="28"/>
          <w:lang w:eastAsia="ru-RU"/>
        </w:rPr>
        <w:t xml:space="preserve"> чем в течение двенадцати месяцев с даты заключения соглашения</w:t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61A9" w:rsidRPr="00167844" w:rsidRDefault="00167844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31E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B34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631E9">
        <w:rPr>
          <w:rFonts w:ascii="Times New Roman" w:hAnsi="Times New Roman" w:cs="Times New Roman"/>
          <w:sz w:val="28"/>
          <w:szCs w:val="28"/>
          <w:lang w:eastAsia="ru-RU"/>
        </w:rPr>
        <w:t>охранение</w:t>
      </w:r>
      <w:r w:rsidR="009D4255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увеличение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объемов выпущенной продукции (товаров, работ, услуг) </w:t>
      </w:r>
      <w:r w:rsidR="007631E9" w:rsidRPr="007631E9">
        <w:rPr>
          <w:rFonts w:ascii="Times New Roman" w:hAnsi="Times New Roman" w:cs="Times New Roman"/>
          <w:sz w:val="28"/>
          <w:szCs w:val="28"/>
          <w:lang w:eastAsia="ru-RU"/>
        </w:rPr>
        <w:t>в течение срока, установленного соглашением, но не менее</w:t>
      </w:r>
      <w:proofErr w:type="gramStart"/>
      <w:r w:rsidR="007631E9" w:rsidRPr="007631E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631E9" w:rsidRPr="007631E9">
        <w:rPr>
          <w:rFonts w:ascii="Times New Roman" w:hAnsi="Times New Roman" w:cs="Times New Roman"/>
          <w:sz w:val="28"/>
          <w:szCs w:val="28"/>
          <w:lang w:eastAsia="ru-RU"/>
        </w:rPr>
        <w:t xml:space="preserve"> чем в течение двенадцати месяцев с даты заключения соглашения</w:t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61A9" w:rsidRDefault="00167844" w:rsidP="00F9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31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B34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95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795B"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ринятие обязательств </w:t>
      </w:r>
      <w:r w:rsidR="005C795B">
        <w:rPr>
          <w:rFonts w:ascii="Times New Roman" w:hAnsi="Times New Roman" w:cs="Times New Roman"/>
          <w:sz w:val="28"/>
          <w:szCs w:val="28"/>
          <w:lang w:eastAsia="ru-RU"/>
        </w:rPr>
        <w:t xml:space="preserve">по недопущению 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недоимки по налогам подлежащим перечислению в бюджеты бюджетной системы </w:t>
      </w:r>
      <w:r w:rsidR="009261A9" w:rsidRPr="00C3286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060FF" w:rsidRPr="00C32864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261A9" w:rsidRPr="00C32864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060FF" w:rsidRPr="00C32864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9261A9"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и по страховым взносам</w:t>
      </w:r>
      <w:r w:rsidR="005C795B" w:rsidRPr="005C7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95B" w:rsidRPr="007631E9">
        <w:rPr>
          <w:rFonts w:ascii="Times New Roman" w:hAnsi="Times New Roman" w:cs="Times New Roman"/>
          <w:sz w:val="28"/>
          <w:szCs w:val="28"/>
          <w:lang w:eastAsia="ru-RU"/>
        </w:rPr>
        <w:t>в течение срока, установленного соглашением, но не менее</w:t>
      </w:r>
      <w:proofErr w:type="gramStart"/>
      <w:r w:rsidR="005C795B" w:rsidRPr="007631E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795B" w:rsidRPr="007631E9">
        <w:rPr>
          <w:rFonts w:ascii="Times New Roman" w:hAnsi="Times New Roman" w:cs="Times New Roman"/>
          <w:sz w:val="28"/>
          <w:szCs w:val="28"/>
          <w:lang w:eastAsia="ru-RU"/>
        </w:rPr>
        <w:t xml:space="preserve"> чем в течение двенадцати месяцев с даты заключения соглашения</w:t>
      </w:r>
      <w:r w:rsidR="00335E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7844" w:rsidRDefault="00167844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3.7.</w:t>
      </w:r>
      <w:r w:rsidR="007631E9" w:rsidRPr="00C3286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B34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28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9F7" w:rsidRPr="00C328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32864">
        <w:rPr>
          <w:rFonts w:ascii="Times New Roman" w:hAnsi="Times New Roman" w:cs="Times New Roman"/>
          <w:sz w:val="28"/>
          <w:szCs w:val="28"/>
          <w:lang w:eastAsia="ru-RU"/>
        </w:rPr>
        <w:t>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получателями субсидии предпринимательской деятельности на территории Чайковского городского округа не менее 2 (двух) лет с момента получения субсидии.</w:t>
      </w:r>
    </w:p>
    <w:p w:rsidR="00167844" w:rsidRDefault="00167844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показателей устанавливаются </w:t>
      </w:r>
      <w:r w:rsidR="002B2287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7844" w:rsidRDefault="00B95F9E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Субсидия перечисляется </w:t>
      </w:r>
      <w:r w:rsidRPr="00A60015">
        <w:rPr>
          <w:rFonts w:ascii="Times New Roman" w:hAnsi="Times New Roman" w:cs="Times New Roman"/>
          <w:sz w:val="28"/>
          <w:szCs w:val="28"/>
        </w:rPr>
        <w:t>получателю субсиди</w:t>
      </w:r>
      <w:r>
        <w:rPr>
          <w:rFonts w:ascii="Times New Roman" w:hAnsi="Times New Roman" w:cs="Times New Roman"/>
          <w:sz w:val="28"/>
          <w:szCs w:val="28"/>
        </w:rPr>
        <w:t>й в срок, не превышающий 30 (тридцати) рабочих дней со дня подписания соглашения (договора) о предоставлении субсидии, но не позднее 31 декабря текущего года.</w:t>
      </w:r>
    </w:p>
    <w:p w:rsidR="00B95F9E" w:rsidRPr="00167844" w:rsidRDefault="00B95F9E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3.9. Перечисление средств субсидии осуществляется на расчетные или корреспондентские счета, открытые получателем субсидии в учреждениях Центрального банка России или кредитных организациях.</w:t>
      </w:r>
    </w:p>
    <w:p w:rsidR="00722FAB" w:rsidRPr="003E0C9F" w:rsidRDefault="00722FAB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9F">
        <w:rPr>
          <w:rFonts w:ascii="Times New Roman" w:hAnsi="Times New Roman" w:cs="Times New Roman"/>
          <w:sz w:val="28"/>
          <w:szCs w:val="28"/>
        </w:rPr>
        <w:t>3.10. Перечень документов, необходимых для получения субсидий, указанных в пункте 1.3</w:t>
      </w:r>
      <w:r w:rsidR="00CB34DB">
        <w:rPr>
          <w:rFonts w:ascii="Times New Roman" w:hAnsi="Times New Roman" w:cs="Times New Roman"/>
          <w:sz w:val="28"/>
          <w:szCs w:val="28"/>
        </w:rPr>
        <w:t>.</w:t>
      </w:r>
      <w:r w:rsidRPr="003E0C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22FAB" w:rsidRPr="003E0C9F" w:rsidRDefault="00980476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9F">
        <w:rPr>
          <w:rFonts w:ascii="Times New Roman" w:hAnsi="Times New Roman" w:cs="Times New Roman"/>
          <w:sz w:val="28"/>
          <w:szCs w:val="28"/>
        </w:rPr>
        <w:t>3</w:t>
      </w:r>
      <w:r w:rsidR="00722FAB" w:rsidRPr="003E0C9F">
        <w:rPr>
          <w:rFonts w:ascii="Times New Roman" w:hAnsi="Times New Roman" w:cs="Times New Roman"/>
          <w:sz w:val="28"/>
          <w:szCs w:val="28"/>
        </w:rPr>
        <w:t>.1</w:t>
      </w:r>
      <w:r w:rsidRPr="003E0C9F">
        <w:rPr>
          <w:rFonts w:ascii="Times New Roman" w:hAnsi="Times New Roman" w:cs="Times New Roman"/>
          <w:sz w:val="28"/>
          <w:szCs w:val="28"/>
        </w:rPr>
        <w:t>0</w:t>
      </w:r>
      <w:r w:rsidR="00722FAB" w:rsidRPr="003E0C9F">
        <w:rPr>
          <w:rFonts w:ascii="Times New Roman" w:hAnsi="Times New Roman" w:cs="Times New Roman"/>
          <w:sz w:val="28"/>
          <w:szCs w:val="28"/>
        </w:rPr>
        <w:t>.1</w:t>
      </w:r>
      <w:r w:rsidR="00CB34DB">
        <w:rPr>
          <w:rFonts w:ascii="Times New Roman" w:hAnsi="Times New Roman" w:cs="Times New Roman"/>
          <w:sz w:val="28"/>
          <w:szCs w:val="28"/>
        </w:rPr>
        <w:t>.</w:t>
      </w:r>
      <w:r w:rsidR="00722FAB" w:rsidRPr="003E0C9F">
        <w:rPr>
          <w:rFonts w:ascii="Times New Roman" w:hAnsi="Times New Roman" w:cs="Times New Roman"/>
          <w:sz w:val="28"/>
          <w:szCs w:val="28"/>
        </w:rPr>
        <w:t xml:space="preserve"> для участия в Отборе </w:t>
      </w:r>
      <w:r w:rsidR="00195AE7" w:rsidRPr="003E0C9F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722FAB" w:rsidRPr="003E0C9F">
        <w:rPr>
          <w:rFonts w:ascii="Times New Roman" w:hAnsi="Times New Roman" w:cs="Times New Roman"/>
          <w:sz w:val="28"/>
          <w:szCs w:val="28"/>
        </w:rPr>
        <w:t xml:space="preserve">МСП представляют </w:t>
      </w:r>
      <w:r w:rsidR="002B2287" w:rsidRPr="003E0C9F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</w:t>
      </w:r>
      <w:proofErr w:type="gramStart"/>
      <w:r w:rsidR="002B2287" w:rsidRPr="003E0C9F">
        <w:rPr>
          <w:rFonts w:ascii="Times New Roman" w:hAnsi="Times New Roman" w:cs="Times New Roman"/>
          <w:sz w:val="28"/>
          <w:szCs w:val="28"/>
        </w:rPr>
        <w:t>дств</w:t>
      </w:r>
      <w:r w:rsidR="00722FAB" w:rsidRPr="003E0C9F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="00722FAB" w:rsidRPr="003E0C9F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722FAB" w:rsidRPr="00732ABC" w:rsidRDefault="003219FA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31" w:history="1">
        <w:r w:rsidR="00722FAB" w:rsidRPr="00732AB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722FAB" w:rsidRPr="00732ABC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 w:rsidR="00722FAB">
        <w:rPr>
          <w:rFonts w:ascii="Times New Roman" w:hAnsi="Times New Roman" w:cs="Times New Roman"/>
          <w:sz w:val="28"/>
          <w:szCs w:val="28"/>
        </w:rPr>
        <w:t>и</w:t>
      </w:r>
      <w:r w:rsidR="00722FAB" w:rsidRPr="00732AB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722FAB" w:rsidRPr="00732ABC" w:rsidRDefault="00722FAB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BC">
        <w:rPr>
          <w:rFonts w:ascii="Times New Roman" w:hAnsi="Times New Roman" w:cs="Times New Roman"/>
          <w:sz w:val="28"/>
          <w:szCs w:val="28"/>
        </w:rPr>
        <w:t xml:space="preserve">паспорт бизнес – проекта субъекта </w:t>
      </w:r>
      <w:r w:rsidR="00E02253">
        <w:rPr>
          <w:rFonts w:ascii="Times New Roman" w:hAnsi="Times New Roman" w:cs="Times New Roman"/>
          <w:sz w:val="28"/>
          <w:szCs w:val="28"/>
        </w:rPr>
        <w:t>МСП</w:t>
      </w:r>
      <w:r w:rsidRPr="00732AB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722FAB" w:rsidRDefault="00722FAB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BC">
        <w:rPr>
          <w:rFonts w:ascii="Times New Roman" w:hAnsi="Times New Roman" w:cs="Times New Roman"/>
          <w:sz w:val="28"/>
          <w:szCs w:val="28"/>
        </w:rPr>
        <w:t xml:space="preserve">оригиналы документов,  на основании которых заполнен </w:t>
      </w:r>
      <w:r w:rsidRPr="00071F82">
        <w:rPr>
          <w:rFonts w:ascii="Times New Roman" w:hAnsi="Times New Roman" w:cs="Times New Roman"/>
          <w:sz w:val="28"/>
          <w:szCs w:val="28"/>
        </w:rPr>
        <w:t>раздел I</w:t>
      </w:r>
      <w:r w:rsidRPr="009B4E7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ABC">
        <w:rPr>
          <w:rFonts w:ascii="Times New Roman" w:hAnsi="Times New Roman" w:cs="Times New Roman"/>
          <w:sz w:val="28"/>
          <w:szCs w:val="28"/>
        </w:rPr>
        <w:t xml:space="preserve">паспорта бизнес - проекта; </w:t>
      </w:r>
    </w:p>
    <w:p w:rsidR="009B4E71" w:rsidRDefault="00722FAB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BC">
        <w:rPr>
          <w:rFonts w:ascii="Times New Roman" w:hAnsi="Times New Roman" w:cs="Times New Roman"/>
          <w:sz w:val="28"/>
          <w:szCs w:val="28"/>
        </w:rPr>
        <w:t>сопроводительное письмо в  двух экземплярах (в произвольной форме);</w:t>
      </w:r>
    </w:p>
    <w:p w:rsidR="009B4E71" w:rsidRPr="00732ABC" w:rsidRDefault="009B4E71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71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</w:t>
      </w:r>
      <w:r w:rsidR="005B7DB2">
        <w:rPr>
          <w:rFonts w:ascii="Times New Roman" w:hAnsi="Times New Roman" w:cs="Times New Roman"/>
          <w:sz w:val="28"/>
          <w:szCs w:val="28"/>
        </w:rPr>
        <w:t>О</w:t>
      </w:r>
      <w:r w:rsidRPr="009B4E71">
        <w:rPr>
          <w:rFonts w:ascii="Times New Roman" w:hAnsi="Times New Roman" w:cs="Times New Roman"/>
          <w:sz w:val="28"/>
          <w:szCs w:val="28"/>
        </w:rPr>
        <w:t>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A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A29E3">
        <w:rPr>
          <w:rFonts w:ascii="Times New Roman" w:hAnsi="Times New Roman" w:cs="Times New Roman"/>
          <w:sz w:val="28"/>
          <w:szCs w:val="28"/>
        </w:rPr>
        <w:t>3</w:t>
      </w:r>
      <w:r w:rsidRPr="00732AB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FAB" w:rsidRDefault="00722FAB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ABC">
        <w:rPr>
          <w:rFonts w:ascii="Times New Roman" w:hAnsi="Times New Roman" w:cs="Times New Roman"/>
          <w:sz w:val="28"/>
          <w:szCs w:val="28"/>
        </w:rPr>
        <w:t>по своей инициативе справку налогового органа, подтверждающую отсутствие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заверенную в установленном порядке, дата выдачи которой не ранее 30</w:t>
      </w:r>
      <w:r w:rsidR="00980476">
        <w:rPr>
          <w:rFonts w:ascii="Times New Roman" w:hAnsi="Times New Roman" w:cs="Times New Roman"/>
          <w:sz w:val="28"/>
          <w:szCs w:val="28"/>
        </w:rPr>
        <w:t xml:space="preserve"> дней до даты подачи документов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2AB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не предоставления </w:t>
      </w:r>
      <w:r w:rsidR="00195AE7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732ABC">
        <w:rPr>
          <w:rFonts w:ascii="Times New Roman" w:hAnsi="Times New Roman" w:cs="Times New Roman"/>
          <w:sz w:val="28"/>
          <w:szCs w:val="28"/>
        </w:rPr>
        <w:t>МСП справки об отсутствии задолженности по уплате налогов, сборов</w:t>
      </w:r>
      <w:proofErr w:type="gramEnd"/>
      <w:r w:rsidRPr="00732ABC"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 </w:t>
      </w:r>
      <w:r w:rsidR="00191697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="00191697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Pr="00732ABC">
        <w:rPr>
          <w:rFonts w:ascii="Times New Roman" w:hAnsi="Times New Roman" w:cs="Times New Roman"/>
          <w:sz w:val="28"/>
          <w:szCs w:val="28"/>
        </w:rPr>
        <w:t>запрашивает ее самостоятельно</w:t>
      </w:r>
      <w:r w:rsidR="00980476">
        <w:rPr>
          <w:rFonts w:ascii="Times New Roman" w:hAnsi="Times New Roman" w:cs="Times New Roman"/>
          <w:sz w:val="28"/>
          <w:szCs w:val="28"/>
        </w:rPr>
        <w:t>)</w:t>
      </w:r>
      <w:r w:rsidR="00CB34DB">
        <w:rPr>
          <w:rFonts w:ascii="Times New Roman" w:hAnsi="Times New Roman" w:cs="Times New Roman"/>
          <w:sz w:val="28"/>
          <w:szCs w:val="28"/>
        </w:rPr>
        <w:t>;</w:t>
      </w:r>
    </w:p>
    <w:p w:rsidR="00980476" w:rsidRPr="00732ABC" w:rsidRDefault="00980476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6">
        <w:rPr>
          <w:rFonts w:ascii="Times New Roman" w:hAnsi="Times New Roman" w:cs="Times New Roman"/>
          <w:sz w:val="28"/>
          <w:szCs w:val="28"/>
        </w:rPr>
        <w:t xml:space="preserve">презентацию </w:t>
      </w:r>
      <w:proofErr w:type="gramStart"/>
      <w:r w:rsidRPr="0098047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80476">
        <w:rPr>
          <w:rFonts w:ascii="Times New Roman" w:hAnsi="Times New Roman" w:cs="Times New Roman"/>
          <w:sz w:val="28"/>
          <w:szCs w:val="28"/>
        </w:rPr>
        <w:t xml:space="preserve"> в электронном виде. В презентации должно быть отражено: наименование, цель </w:t>
      </w:r>
      <w:proofErr w:type="gramStart"/>
      <w:r w:rsidRPr="0098047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80476">
        <w:rPr>
          <w:rFonts w:ascii="Times New Roman" w:hAnsi="Times New Roman" w:cs="Times New Roman"/>
          <w:sz w:val="28"/>
          <w:szCs w:val="28"/>
        </w:rPr>
        <w:t>, фотографии приобретенного оборудования, результаты реализации бизнес-проекта.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AB" w:rsidRPr="002D119C" w:rsidRDefault="00980476" w:rsidP="00CB3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3.1</w:t>
      </w:r>
      <w:r w:rsidR="003E0C9F" w:rsidRPr="00C32864">
        <w:rPr>
          <w:rFonts w:ascii="Times New Roman" w:hAnsi="Times New Roman" w:cs="Times New Roman"/>
          <w:sz w:val="28"/>
          <w:szCs w:val="28"/>
        </w:rPr>
        <w:t>0</w:t>
      </w:r>
      <w:r w:rsidR="00F602A8" w:rsidRPr="00C32864">
        <w:rPr>
          <w:rFonts w:ascii="Times New Roman" w:hAnsi="Times New Roman" w:cs="Times New Roman"/>
          <w:sz w:val="28"/>
          <w:szCs w:val="28"/>
        </w:rPr>
        <w:t>.</w:t>
      </w:r>
      <w:r w:rsidR="003E0C9F" w:rsidRPr="00C32864">
        <w:rPr>
          <w:rFonts w:ascii="Times New Roman" w:hAnsi="Times New Roman" w:cs="Times New Roman"/>
          <w:sz w:val="28"/>
          <w:szCs w:val="28"/>
        </w:rPr>
        <w:t>2.</w:t>
      </w:r>
      <w:r w:rsidR="00F602A8">
        <w:rPr>
          <w:rFonts w:ascii="Times New Roman" w:hAnsi="Times New Roman" w:cs="Times New Roman"/>
          <w:sz w:val="28"/>
          <w:szCs w:val="28"/>
        </w:rPr>
        <w:t xml:space="preserve"> Для участия в О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тборе на получение </w:t>
      </w:r>
      <w:r w:rsidR="00722FAB">
        <w:rPr>
          <w:rFonts w:ascii="Times New Roman" w:hAnsi="Times New Roman" w:cs="Times New Roman"/>
          <w:sz w:val="28"/>
          <w:szCs w:val="28"/>
        </w:rPr>
        <w:t>с</w:t>
      </w:r>
      <w:r w:rsidR="00722FAB" w:rsidRPr="002D119C">
        <w:rPr>
          <w:rFonts w:ascii="Times New Roman" w:hAnsi="Times New Roman" w:cs="Times New Roman"/>
          <w:sz w:val="28"/>
          <w:szCs w:val="28"/>
        </w:rPr>
        <w:t>убсиди</w:t>
      </w:r>
      <w:r w:rsidR="00722FAB">
        <w:rPr>
          <w:rFonts w:ascii="Times New Roman" w:hAnsi="Times New Roman" w:cs="Times New Roman"/>
          <w:sz w:val="28"/>
          <w:szCs w:val="28"/>
        </w:rPr>
        <w:t>й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уплатой </w:t>
      </w:r>
      <w:r w:rsidR="00195AE7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722FAB" w:rsidRPr="002D119C">
        <w:rPr>
          <w:rFonts w:ascii="Times New Roman" w:hAnsi="Times New Roman" w:cs="Times New Roman"/>
          <w:sz w:val="28"/>
          <w:szCs w:val="28"/>
        </w:rPr>
        <w:t>МСП первого взноса (аванса) при заключении договора лизинга оборудования</w:t>
      </w:r>
      <w:r w:rsidR="00722FAB">
        <w:rPr>
          <w:rFonts w:ascii="Times New Roman" w:hAnsi="Times New Roman" w:cs="Times New Roman"/>
          <w:sz w:val="28"/>
          <w:szCs w:val="28"/>
        </w:rPr>
        <w:t xml:space="preserve"> с документами указанными в </w:t>
      </w:r>
      <w:r w:rsidR="00722FAB" w:rsidRPr="00C32864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AB">
        <w:rPr>
          <w:rFonts w:ascii="Times New Roman" w:hAnsi="Times New Roman" w:cs="Times New Roman"/>
          <w:sz w:val="28"/>
          <w:szCs w:val="28"/>
        </w:rPr>
        <w:t>.</w:t>
      </w:r>
      <w:r w:rsidR="003E0C9F">
        <w:rPr>
          <w:rFonts w:ascii="Times New Roman" w:hAnsi="Times New Roman" w:cs="Times New Roman"/>
          <w:sz w:val="28"/>
          <w:szCs w:val="28"/>
        </w:rPr>
        <w:t>1</w:t>
      </w:r>
      <w:r w:rsidR="00CB34DB">
        <w:rPr>
          <w:rFonts w:ascii="Times New Roman" w:hAnsi="Times New Roman" w:cs="Times New Roman"/>
          <w:sz w:val="28"/>
          <w:szCs w:val="28"/>
        </w:rPr>
        <w:t>.</w:t>
      </w:r>
      <w:r w:rsidR="00722FA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 предоставляются следующие </w:t>
      </w:r>
      <w:r w:rsidR="00722FAB" w:rsidRPr="002D119C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722FAB" w:rsidRPr="002D119C" w:rsidRDefault="003219FA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03" w:history="1">
        <w:r w:rsidR="00722FAB" w:rsidRPr="002D119C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722FAB" w:rsidRPr="002D119C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722FAB">
        <w:rPr>
          <w:rFonts w:ascii="Times New Roman" w:hAnsi="Times New Roman" w:cs="Times New Roman"/>
          <w:sz w:val="28"/>
          <w:szCs w:val="28"/>
        </w:rPr>
        <w:t>с</w:t>
      </w:r>
      <w:r w:rsidR="00722FAB" w:rsidRPr="002D119C">
        <w:rPr>
          <w:rFonts w:ascii="Times New Roman" w:hAnsi="Times New Roman" w:cs="Times New Roman"/>
          <w:sz w:val="28"/>
          <w:szCs w:val="28"/>
        </w:rPr>
        <w:t>убсиди</w:t>
      </w:r>
      <w:r w:rsidR="00722FAB">
        <w:rPr>
          <w:rFonts w:ascii="Times New Roman" w:hAnsi="Times New Roman" w:cs="Times New Roman"/>
          <w:sz w:val="28"/>
          <w:szCs w:val="28"/>
        </w:rPr>
        <w:t>и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уплатой </w:t>
      </w:r>
      <w:r w:rsidR="00195AE7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МСП первого взноса (аванса) при заключении договора лизинга оборудования, по форме согласно Приложению </w:t>
      </w:r>
      <w:r w:rsidR="00BA29E3">
        <w:rPr>
          <w:rFonts w:ascii="Times New Roman" w:hAnsi="Times New Roman" w:cs="Times New Roman"/>
          <w:sz w:val="28"/>
          <w:szCs w:val="28"/>
        </w:rPr>
        <w:t>4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заверенные лизинговой компанией копии: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договоров финансовой аренды (лизинга) оборудования;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договоров купли-продажи предмета лизинга;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актов приема-передачи предметов лизинга к договорам лизинга оборудования;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графиков уплаты лизинговых платежей по соответствующему договору лизинга оборудования;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уведомлени</w:t>
      </w:r>
      <w:r w:rsidR="003E0C9F" w:rsidRPr="00C32864">
        <w:rPr>
          <w:rFonts w:ascii="Times New Roman" w:hAnsi="Times New Roman" w:cs="Times New Roman"/>
          <w:sz w:val="28"/>
          <w:szCs w:val="28"/>
        </w:rPr>
        <w:t>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о постановке на учет лизинговой компании в Федеральной службе по финансовому мониторингу;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C">
        <w:rPr>
          <w:rFonts w:ascii="Times New Roman" w:hAnsi="Times New Roman" w:cs="Times New Roman"/>
          <w:sz w:val="28"/>
          <w:szCs w:val="28"/>
        </w:rPr>
        <w:t xml:space="preserve">заверенные кредитной организацией копии платежных поручений, подтверждающих оплату по безналичному расчету </w:t>
      </w:r>
      <w:r w:rsidR="00E814E5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2D119C">
        <w:rPr>
          <w:rFonts w:ascii="Times New Roman" w:hAnsi="Times New Roman" w:cs="Times New Roman"/>
          <w:sz w:val="28"/>
          <w:szCs w:val="28"/>
        </w:rPr>
        <w:t>МСП первого взноса (аванса) при заключении договора лизинга оборудования и (или) лизинговых платежей по договорам лизинга, или копии квитанций к приходно-кассовым ордерам с приложением кассовых чеков контрольно-кассовой техники (далее - ККТ), заверенные лизинговой компанией, - в случае оплаты за наличный расчет</w:t>
      </w:r>
      <w:r w:rsidR="003E0C9F" w:rsidRPr="00C328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2FAB" w:rsidRPr="002D119C" w:rsidRDefault="003E0C9F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П</w:t>
      </w:r>
      <w:r w:rsidR="00722FAB" w:rsidRPr="00C32864">
        <w:rPr>
          <w:rFonts w:ascii="Times New Roman" w:hAnsi="Times New Roman" w:cs="Times New Roman"/>
          <w:sz w:val="28"/>
          <w:szCs w:val="28"/>
        </w:rPr>
        <w:t>ринимаются</w:t>
      </w:r>
      <w:r w:rsidR="00722FAB">
        <w:rPr>
          <w:rFonts w:ascii="Times New Roman" w:hAnsi="Times New Roman" w:cs="Times New Roman"/>
          <w:sz w:val="28"/>
          <w:szCs w:val="28"/>
        </w:rPr>
        <w:t xml:space="preserve"> к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722FAB">
        <w:rPr>
          <w:rFonts w:ascii="Times New Roman" w:hAnsi="Times New Roman" w:cs="Times New Roman"/>
          <w:sz w:val="28"/>
          <w:szCs w:val="28"/>
        </w:rPr>
        <w:t>р</w:t>
      </w:r>
      <w:r w:rsidR="00722FAB" w:rsidRPr="002D119C">
        <w:rPr>
          <w:rFonts w:ascii="Times New Roman" w:hAnsi="Times New Roman" w:cs="Times New Roman"/>
          <w:sz w:val="28"/>
          <w:szCs w:val="28"/>
        </w:rPr>
        <w:t>ассм</w:t>
      </w:r>
      <w:r w:rsidR="00722FAB">
        <w:rPr>
          <w:rFonts w:ascii="Times New Roman" w:hAnsi="Times New Roman" w:cs="Times New Roman"/>
          <w:sz w:val="28"/>
          <w:szCs w:val="28"/>
        </w:rPr>
        <w:t>о</w:t>
      </w:r>
      <w:r w:rsidR="00722FAB" w:rsidRPr="002D119C">
        <w:rPr>
          <w:rFonts w:ascii="Times New Roman" w:hAnsi="Times New Roman" w:cs="Times New Roman"/>
          <w:sz w:val="28"/>
          <w:szCs w:val="28"/>
        </w:rPr>
        <w:t>тр</w:t>
      </w:r>
      <w:r w:rsidR="00722FAB">
        <w:rPr>
          <w:rFonts w:ascii="Times New Roman" w:hAnsi="Times New Roman" w:cs="Times New Roman"/>
          <w:sz w:val="28"/>
          <w:szCs w:val="28"/>
        </w:rPr>
        <w:t>ению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 договоры лизинга оборудования, соответствующие следующим требованиям: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Pr="00EB4AA0">
        <w:rPr>
          <w:rFonts w:ascii="Times New Roman" w:hAnsi="Times New Roman" w:cs="Times New Roman"/>
          <w:sz w:val="28"/>
          <w:szCs w:val="28"/>
        </w:rPr>
        <w:t>заключен не ранее года, предшествующего году подачи пакета документов на получение субсидии;</w:t>
      </w:r>
    </w:p>
    <w:p w:rsidR="00722FAB" w:rsidRPr="002D119C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договор лизинга оборудования содержит условия о выкупе лизингополучателем предмета лизинга;</w:t>
      </w:r>
    </w:p>
    <w:p w:rsidR="00722FAB" w:rsidRPr="003A7FF3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размер первого взноса (аванса), используемый для расчета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19C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</w:t>
      </w:r>
      <w:r w:rsidR="003E0C9F">
        <w:rPr>
          <w:rFonts w:ascii="Times New Roman" w:hAnsi="Times New Roman" w:cs="Times New Roman"/>
          <w:sz w:val="28"/>
          <w:szCs w:val="28"/>
        </w:rPr>
        <w:t xml:space="preserve"> договором лизинга оборудования</w:t>
      </w:r>
      <w:r w:rsidR="003E0C9F" w:rsidRPr="003A7FF3">
        <w:rPr>
          <w:rFonts w:ascii="Times New Roman" w:hAnsi="Times New Roman" w:cs="Times New Roman"/>
          <w:sz w:val="28"/>
          <w:szCs w:val="28"/>
        </w:rPr>
        <w:t>.</w:t>
      </w:r>
    </w:p>
    <w:p w:rsidR="00722FAB" w:rsidRPr="00414BA2" w:rsidRDefault="003E0C9F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П</w:t>
      </w:r>
      <w:r w:rsidR="00722FAB" w:rsidRPr="00C32864">
        <w:rPr>
          <w:rFonts w:ascii="Times New Roman" w:hAnsi="Times New Roman" w:cs="Times New Roman"/>
          <w:sz w:val="28"/>
          <w:szCs w:val="28"/>
        </w:rPr>
        <w:t>редметами</w:t>
      </w:r>
      <w:r w:rsidR="00722FAB" w:rsidRPr="00414BA2">
        <w:rPr>
          <w:rFonts w:ascii="Times New Roman" w:hAnsi="Times New Roman" w:cs="Times New Roman"/>
          <w:sz w:val="28"/>
          <w:szCs w:val="28"/>
        </w:rPr>
        <w:t xml:space="preserve"> лизинга являются следующие физически не изношенные и морально не устаревшие предметы:</w:t>
      </w:r>
    </w:p>
    <w:p w:rsidR="00722FAB" w:rsidRPr="00414BA2" w:rsidRDefault="00722FAB" w:rsidP="003A7FF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14BA2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722FAB" w:rsidRPr="00414BA2" w:rsidRDefault="00722FAB" w:rsidP="003A7F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BA2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 (мобильная служба быта; мобильный </w:t>
      </w:r>
      <w:proofErr w:type="spellStart"/>
      <w:r w:rsidRPr="00414BA2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414BA2">
        <w:rPr>
          <w:rFonts w:ascii="Times New Roman" w:hAnsi="Times New Roman" w:cs="Times New Roman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питания, 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BA2">
        <w:rPr>
          <w:rFonts w:ascii="Times New Roman" w:hAnsi="Times New Roman" w:cs="Times New Roman"/>
          <w:sz w:val="28"/>
          <w:szCs w:val="28"/>
        </w:rPr>
        <w:t xml:space="preserve"> как хлебобулочные и кондитерские изделия, блины, гриль, пончики и пр.; мобильный ремонт обуви; мобильный центр первичной обработки и фасовки </w:t>
      </w:r>
      <w:r w:rsidRPr="00414BA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продукции; мобильный пункт заготовки молочной продукции);</w:t>
      </w:r>
    </w:p>
    <w:p w:rsidR="00722FAB" w:rsidRPr="00414BA2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A2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нимательской деятельности </w:t>
      </w:r>
      <w:r w:rsidR="00E814E5">
        <w:rPr>
          <w:rFonts w:ascii="Times New Roman" w:hAnsi="Times New Roman" w:cs="Times New Roman"/>
          <w:sz w:val="28"/>
          <w:szCs w:val="28"/>
        </w:rPr>
        <w:t xml:space="preserve">субъектом </w:t>
      </w:r>
      <w:r>
        <w:rPr>
          <w:rFonts w:ascii="Times New Roman" w:hAnsi="Times New Roman" w:cs="Times New Roman"/>
          <w:sz w:val="28"/>
          <w:szCs w:val="28"/>
        </w:rPr>
        <w:t>МСП.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C">
        <w:rPr>
          <w:rFonts w:ascii="Times New Roman" w:hAnsi="Times New Roman" w:cs="Times New Roman"/>
          <w:sz w:val="28"/>
          <w:szCs w:val="28"/>
        </w:rPr>
        <w:t xml:space="preserve">Бывшее в эксплуатации оборудование, выступающее в качестве предмета лизинга, срок фактического использования которого на момент заключения договора лизинга оборудования равен или превышает срок его полезного использования, установленного </w:t>
      </w:r>
      <w:hyperlink r:id="rId30" w:history="1">
        <w:r w:rsidR="00DD5055" w:rsidRPr="00C32864">
          <w:rPr>
            <w:rFonts w:ascii="Times New Roman" w:hAnsi="Times New Roman" w:cs="Times New Roman"/>
            <w:sz w:val="28"/>
            <w:szCs w:val="28"/>
          </w:rPr>
          <w:t>п</w:t>
        </w:r>
        <w:r w:rsidRPr="00C3286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C32864"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2D119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2D119C">
        <w:rPr>
          <w:rFonts w:ascii="Times New Roman" w:hAnsi="Times New Roman" w:cs="Times New Roman"/>
          <w:sz w:val="28"/>
          <w:szCs w:val="28"/>
        </w:rPr>
        <w:t>. № 1 «О Классификации основных средств, включаемых в амортизационные группы», признается в целях настоящего Порядка физически изношенным и морально устаревшим оборудованием.</w:t>
      </w:r>
      <w:proofErr w:type="gramEnd"/>
    </w:p>
    <w:p w:rsidR="00722FAB" w:rsidRPr="00121192" w:rsidRDefault="00980476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3.1</w:t>
      </w:r>
      <w:r w:rsidR="00DD5055" w:rsidRPr="00C32864">
        <w:rPr>
          <w:rFonts w:ascii="Times New Roman" w:hAnsi="Times New Roman" w:cs="Times New Roman"/>
          <w:sz w:val="28"/>
          <w:szCs w:val="28"/>
        </w:rPr>
        <w:t>0</w:t>
      </w:r>
      <w:r w:rsidR="00722FAB" w:rsidRPr="00C32864">
        <w:rPr>
          <w:rFonts w:ascii="Times New Roman" w:hAnsi="Times New Roman" w:cs="Times New Roman"/>
          <w:sz w:val="28"/>
          <w:szCs w:val="28"/>
        </w:rPr>
        <w:t>.</w:t>
      </w:r>
      <w:r w:rsidR="00DD5055" w:rsidRPr="00C32864">
        <w:rPr>
          <w:rFonts w:ascii="Times New Roman" w:hAnsi="Times New Roman" w:cs="Times New Roman"/>
          <w:sz w:val="28"/>
          <w:szCs w:val="28"/>
        </w:rPr>
        <w:t>3.</w:t>
      </w:r>
      <w:r w:rsidR="00722FAB" w:rsidRPr="00121192">
        <w:rPr>
          <w:rFonts w:ascii="Times New Roman" w:hAnsi="Times New Roman" w:cs="Times New Roman"/>
          <w:sz w:val="28"/>
          <w:szCs w:val="28"/>
        </w:rPr>
        <w:t xml:space="preserve"> Для участия в Отборе на получение субсидий на возмещение части затрат, связанных с приобретением оборудования</w:t>
      </w:r>
      <w:r w:rsidR="007B6064">
        <w:rPr>
          <w:rFonts w:ascii="Times New Roman" w:hAnsi="Times New Roman" w:cs="Times New Roman"/>
          <w:sz w:val="28"/>
          <w:szCs w:val="28"/>
        </w:rPr>
        <w:t>,</w:t>
      </w:r>
      <w:r w:rsidR="00722FAB" w:rsidRPr="00121192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="007B6064">
        <w:rPr>
          <w:rFonts w:ascii="Times New Roman" w:hAnsi="Times New Roman" w:cs="Times New Roman"/>
          <w:sz w:val="28"/>
          <w:szCs w:val="28"/>
        </w:rPr>
        <w:t>,</w:t>
      </w:r>
      <w:r w:rsidR="00722FAB" w:rsidRPr="00121192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r w:rsidR="00722FAB" w:rsidRPr="00C32864">
        <w:rPr>
          <w:rFonts w:ascii="Times New Roman" w:hAnsi="Times New Roman" w:cs="Times New Roman"/>
          <w:sz w:val="28"/>
          <w:szCs w:val="28"/>
        </w:rPr>
        <w:t>пункте</w:t>
      </w:r>
      <w:r w:rsidR="00722FAB" w:rsidRPr="001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AB" w:rsidRPr="0012119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AB" w:rsidRPr="00121192">
        <w:rPr>
          <w:rFonts w:ascii="Times New Roman" w:hAnsi="Times New Roman" w:cs="Times New Roman"/>
          <w:sz w:val="28"/>
          <w:szCs w:val="28"/>
        </w:rPr>
        <w:t>.1. настоящего Порядка</w:t>
      </w:r>
      <w:r w:rsidR="007B6064">
        <w:rPr>
          <w:rFonts w:ascii="Times New Roman" w:hAnsi="Times New Roman" w:cs="Times New Roman"/>
          <w:sz w:val="28"/>
          <w:szCs w:val="28"/>
        </w:rPr>
        <w:t>,</w:t>
      </w:r>
      <w:r w:rsidR="00722FAB" w:rsidRPr="00121192"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документы:</w:t>
      </w:r>
    </w:p>
    <w:p w:rsidR="00722FAB" w:rsidRPr="002D119C" w:rsidRDefault="003219FA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5" w:history="1">
        <w:r w:rsidR="00722FAB" w:rsidRPr="00121192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722FAB" w:rsidRPr="00121192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приобретением оборудования, по форме согласно Приложению </w:t>
      </w:r>
      <w:r w:rsidR="00BA29E3">
        <w:rPr>
          <w:rFonts w:ascii="Times New Roman" w:hAnsi="Times New Roman" w:cs="Times New Roman"/>
          <w:sz w:val="28"/>
          <w:szCs w:val="28"/>
        </w:rPr>
        <w:t>5</w:t>
      </w:r>
      <w:r w:rsidR="00722FAB" w:rsidRPr="0012119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E02253">
        <w:rPr>
          <w:rFonts w:ascii="Times New Roman" w:hAnsi="Times New Roman" w:cs="Times New Roman"/>
          <w:sz w:val="28"/>
          <w:szCs w:val="28"/>
        </w:rPr>
        <w:t>с</w:t>
      </w:r>
      <w:r w:rsidR="00E814E5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Pr="002D119C">
        <w:rPr>
          <w:rFonts w:ascii="Times New Roman" w:hAnsi="Times New Roman" w:cs="Times New Roman"/>
          <w:sz w:val="28"/>
          <w:szCs w:val="28"/>
        </w:rPr>
        <w:t>МСП копии: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договоров приобретения оборудования, его монтажа;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счет</w:t>
      </w:r>
      <w:r w:rsidR="00DD5055" w:rsidRPr="00C32864">
        <w:rPr>
          <w:rFonts w:ascii="Times New Roman" w:hAnsi="Times New Roman" w:cs="Times New Roman"/>
          <w:sz w:val="28"/>
          <w:szCs w:val="28"/>
        </w:rPr>
        <w:t>а</w:t>
      </w:r>
      <w:r w:rsidRPr="002D119C">
        <w:rPr>
          <w:rFonts w:ascii="Times New Roman" w:hAnsi="Times New Roman" w:cs="Times New Roman"/>
          <w:sz w:val="28"/>
          <w:szCs w:val="28"/>
        </w:rPr>
        <w:t xml:space="preserve">, </w:t>
      </w:r>
      <w:r w:rsidRPr="00C32864">
        <w:rPr>
          <w:rFonts w:ascii="Times New Roman" w:hAnsi="Times New Roman" w:cs="Times New Roman"/>
          <w:sz w:val="28"/>
          <w:szCs w:val="28"/>
        </w:rPr>
        <w:t>накладн</w:t>
      </w:r>
      <w:r w:rsidR="00DD5055" w:rsidRPr="00C32864">
        <w:rPr>
          <w:rFonts w:ascii="Times New Roman" w:hAnsi="Times New Roman" w:cs="Times New Roman"/>
          <w:sz w:val="28"/>
          <w:szCs w:val="28"/>
        </w:rPr>
        <w:t>ой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и (или) актов приема-передачи оборудования к договорам приобретения оборудования;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платежных поручений, подтверждающих оплату по безналичному расчету </w:t>
      </w:r>
      <w:r w:rsidR="00E814E5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2D119C">
        <w:rPr>
          <w:rFonts w:ascii="Times New Roman" w:hAnsi="Times New Roman" w:cs="Times New Roman"/>
          <w:sz w:val="28"/>
          <w:szCs w:val="28"/>
        </w:rPr>
        <w:t xml:space="preserve">МСП приобретения оборудования, включая затраты на его монтаж, либо копии квитанций к приходно-кассовым ордерам с приложением кассовых чеков </w:t>
      </w:r>
      <w:r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Pr="002D119C">
        <w:rPr>
          <w:rFonts w:ascii="Times New Roman" w:hAnsi="Times New Roman" w:cs="Times New Roman"/>
          <w:sz w:val="28"/>
          <w:szCs w:val="28"/>
        </w:rPr>
        <w:t>, заверенные продавцом оборудования, - в случае оплаты за наличный расчет;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регистров бухгалтерского учета, подтверждающих постановку на баланс оборудования</w:t>
      </w:r>
      <w:r w:rsidR="00DD5055" w:rsidRPr="00C32864">
        <w:rPr>
          <w:rFonts w:ascii="Times New Roman" w:hAnsi="Times New Roman" w:cs="Times New Roman"/>
          <w:sz w:val="28"/>
          <w:szCs w:val="28"/>
        </w:rPr>
        <w:t>.</w:t>
      </w:r>
    </w:p>
    <w:p w:rsidR="00722FAB" w:rsidRPr="00EB4AA0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к р</w:t>
      </w:r>
      <w:r w:rsidRPr="002D119C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2D119C">
        <w:rPr>
          <w:rFonts w:ascii="Times New Roman" w:hAnsi="Times New Roman" w:cs="Times New Roman"/>
          <w:sz w:val="28"/>
          <w:szCs w:val="28"/>
        </w:rPr>
        <w:t xml:space="preserve"> договоры приобретения нового и полнокомплектного оборудования и его монтажа</w:t>
      </w:r>
      <w:r w:rsidRPr="00EB4AA0">
        <w:rPr>
          <w:rFonts w:ascii="Times New Roman" w:hAnsi="Times New Roman" w:cs="Times New Roman"/>
          <w:sz w:val="28"/>
          <w:szCs w:val="28"/>
        </w:rPr>
        <w:t>, не ранее года, предшествующего году подачи пакета документов на получение субсидии.</w:t>
      </w:r>
    </w:p>
    <w:p w:rsidR="00722FAB" w:rsidRPr="002D119C" w:rsidRDefault="00980476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64">
        <w:rPr>
          <w:rFonts w:ascii="Times New Roman" w:hAnsi="Times New Roman" w:cs="Times New Roman"/>
          <w:sz w:val="28"/>
          <w:szCs w:val="28"/>
        </w:rPr>
        <w:t>3.1</w:t>
      </w:r>
      <w:r w:rsidR="00DD5055" w:rsidRPr="00C32864">
        <w:rPr>
          <w:rFonts w:ascii="Times New Roman" w:hAnsi="Times New Roman" w:cs="Times New Roman"/>
          <w:sz w:val="28"/>
          <w:szCs w:val="28"/>
        </w:rPr>
        <w:t>0</w:t>
      </w:r>
      <w:r w:rsidRPr="00C32864">
        <w:rPr>
          <w:rFonts w:ascii="Times New Roman" w:hAnsi="Times New Roman" w:cs="Times New Roman"/>
          <w:sz w:val="28"/>
          <w:szCs w:val="28"/>
        </w:rPr>
        <w:t>.</w:t>
      </w:r>
      <w:r w:rsidR="00DD5055" w:rsidRPr="00C32864">
        <w:rPr>
          <w:rFonts w:ascii="Times New Roman" w:hAnsi="Times New Roman" w:cs="Times New Roman"/>
          <w:sz w:val="28"/>
          <w:szCs w:val="28"/>
        </w:rPr>
        <w:t>4.</w:t>
      </w:r>
      <w:r w:rsidR="00DD5055">
        <w:rPr>
          <w:rFonts w:ascii="Times New Roman" w:hAnsi="Times New Roman" w:cs="Times New Roman"/>
          <w:sz w:val="28"/>
          <w:szCs w:val="28"/>
        </w:rPr>
        <w:t xml:space="preserve"> </w:t>
      </w:r>
      <w:r w:rsidR="00722FAB" w:rsidRPr="00EB4AA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814E5">
        <w:rPr>
          <w:rFonts w:ascii="Times New Roman" w:hAnsi="Times New Roman" w:cs="Times New Roman"/>
          <w:sz w:val="28"/>
          <w:szCs w:val="28"/>
        </w:rPr>
        <w:t>О</w:t>
      </w:r>
      <w:r w:rsidR="00722FAB" w:rsidRPr="00EB4AA0">
        <w:rPr>
          <w:rFonts w:ascii="Times New Roman" w:hAnsi="Times New Roman" w:cs="Times New Roman"/>
          <w:sz w:val="28"/>
          <w:szCs w:val="28"/>
        </w:rPr>
        <w:t>тборе на получение субсидий на возмещение части</w:t>
      </w:r>
      <w:r w:rsidR="00722FAB" w:rsidRPr="002D119C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проектов в сфере социального предпринимательства</w:t>
      </w:r>
      <w:r w:rsidR="00722FAB">
        <w:rPr>
          <w:rFonts w:ascii="Times New Roman" w:hAnsi="Times New Roman" w:cs="Times New Roman"/>
          <w:sz w:val="28"/>
          <w:szCs w:val="28"/>
        </w:rPr>
        <w:t>,</w:t>
      </w:r>
      <w:r w:rsidR="00722FAB" w:rsidRPr="001629C7">
        <w:rPr>
          <w:rFonts w:ascii="Times New Roman" w:hAnsi="Times New Roman" w:cs="Times New Roman"/>
          <w:sz w:val="28"/>
          <w:szCs w:val="28"/>
        </w:rPr>
        <w:t xml:space="preserve"> </w:t>
      </w:r>
      <w:r w:rsidR="00722FAB" w:rsidRPr="0021127D">
        <w:rPr>
          <w:rFonts w:ascii="Times New Roman" w:hAnsi="Times New Roman" w:cs="Times New Roman"/>
          <w:sz w:val="28"/>
          <w:szCs w:val="28"/>
        </w:rPr>
        <w:t>с документами</w:t>
      </w:r>
      <w:r w:rsidR="00722FAB">
        <w:rPr>
          <w:rFonts w:ascii="Times New Roman" w:hAnsi="Times New Roman" w:cs="Times New Roman"/>
          <w:sz w:val="28"/>
          <w:szCs w:val="28"/>
        </w:rPr>
        <w:t>,</w:t>
      </w:r>
      <w:r w:rsidR="00722FAB" w:rsidRPr="0021127D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r w:rsidR="00722FAB" w:rsidRPr="00C32864">
        <w:rPr>
          <w:rFonts w:ascii="Times New Roman" w:hAnsi="Times New Roman" w:cs="Times New Roman"/>
          <w:sz w:val="28"/>
          <w:szCs w:val="28"/>
        </w:rPr>
        <w:t>пункте</w:t>
      </w:r>
      <w:r w:rsidR="00722FAB" w:rsidRPr="0021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AB" w:rsidRPr="0021127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5055">
        <w:rPr>
          <w:rFonts w:ascii="Times New Roman" w:hAnsi="Times New Roman" w:cs="Times New Roman"/>
          <w:sz w:val="28"/>
          <w:szCs w:val="28"/>
        </w:rPr>
        <w:t>.1</w:t>
      </w:r>
      <w:r w:rsidR="007B6064">
        <w:rPr>
          <w:rFonts w:ascii="Times New Roman" w:hAnsi="Times New Roman" w:cs="Times New Roman"/>
          <w:sz w:val="28"/>
          <w:szCs w:val="28"/>
        </w:rPr>
        <w:t>.</w:t>
      </w:r>
      <w:r w:rsidR="00722FAB" w:rsidRPr="0021127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22FAB">
        <w:rPr>
          <w:rFonts w:ascii="Times New Roman" w:hAnsi="Times New Roman" w:cs="Times New Roman"/>
          <w:sz w:val="28"/>
          <w:szCs w:val="28"/>
        </w:rPr>
        <w:t>,</w:t>
      </w:r>
      <w:r w:rsidR="00722FAB" w:rsidRPr="0021127D">
        <w:rPr>
          <w:rFonts w:ascii="Times New Roman" w:hAnsi="Times New Roman" w:cs="Times New Roman"/>
          <w:sz w:val="28"/>
          <w:szCs w:val="28"/>
        </w:rPr>
        <w:t xml:space="preserve"> </w:t>
      </w:r>
      <w:r w:rsidR="00722FAB" w:rsidRPr="002D119C">
        <w:rPr>
          <w:rFonts w:ascii="Times New Roman" w:hAnsi="Times New Roman" w:cs="Times New Roman"/>
          <w:sz w:val="28"/>
          <w:szCs w:val="28"/>
        </w:rPr>
        <w:t>предоставляются следующие документы:</w:t>
      </w:r>
    </w:p>
    <w:p w:rsidR="00722FAB" w:rsidRPr="002D119C" w:rsidRDefault="003219FA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5" w:history="1">
        <w:r w:rsidR="00722FAB" w:rsidRPr="000E0D7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722FAB" w:rsidRPr="000E0D79">
        <w:rPr>
          <w:rFonts w:ascii="Times New Roman" w:hAnsi="Times New Roman" w:cs="Times New Roman"/>
          <w:sz w:val="28"/>
          <w:szCs w:val="28"/>
        </w:rPr>
        <w:t xml:space="preserve"> размера субсиди</w:t>
      </w:r>
      <w:r w:rsidR="00722FAB">
        <w:rPr>
          <w:rFonts w:ascii="Times New Roman" w:hAnsi="Times New Roman" w:cs="Times New Roman"/>
          <w:sz w:val="28"/>
          <w:szCs w:val="28"/>
        </w:rPr>
        <w:t>и</w:t>
      </w:r>
      <w:r w:rsidR="00722FAB" w:rsidRPr="000E0D79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реализацией проект</w:t>
      </w:r>
      <w:r w:rsidR="00722FAB">
        <w:rPr>
          <w:rFonts w:ascii="Times New Roman" w:hAnsi="Times New Roman" w:cs="Times New Roman"/>
          <w:sz w:val="28"/>
          <w:szCs w:val="28"/>
        </w:rPr>
        <w:t>а</w:t>
      </w:r>
      <w:r w:rsidR="00722FAB" w:rsidRPr="000E0D79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 по форме согласно Приложению </w:t>
      </w:r>
      <w:r w:rsidR="00794AB4">
        <w:rPr>
          <w:rFonts w:ascii="Times New Roman" w:hAnsi="Times New Roman" w:cs="Times New Roman"/>
          <w:sz w:val="28"/>
          <w:szCs w:val="28"/>
        </w:rPr>
        <w:t>6</w:t>
      </w:r>
      <w:r w:rsidR="00722FAB" w:rsidRPr="000E0D7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копии договоров, подтверждающих право пользования помещением, где </w:t>
      </w:r>
      <w:r w:rsidR="00E814E5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2D119C">
        <w:rPr>
          <w:rFonts w:ascii="Times New Roman" w:hAnsi="Times New Roman" w:cs="Times New Roman"/>
          <w:sz w:val="28"/>
          <w:szCs w:val="28"/>
        </w:rPr>
        <w:t>МСП осуществляет свою деятельность (договор купли-продажи, аренды, безвозмездного пользования или иной договор, подтверждающий право использования помещения);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заверенные копии расчетно-платежных документов, актов выполненных работ, копии договоров, иных документов, подтверждающих фактически понесенные </w:t>
      </w:r>
      <w:r w:rsidR="00E814E5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2D119C">
        <w:rPr>
          <w:rFonts w:ascii="Times New Roman" w:hAnsi="Times New Roman" w:cs="Times New Roman"/>
          <w:sz w:val="28"/>
          <w:szCs w:val="28"/>
        </w:rPr>
        <w:t xml:space="preserve">МСП затраты </w:t>
      </w:r>
      <w:proofErr w:type="gramStart"/>
      <w:r w:rsidRPr="002D11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119C">
        <w:rPr>
          <w:rFonts w:ascii="Times New Roman" w:hAnsi="Times New Roman" w:cs="Times New Roman"/>
          <w:sz w:val="28"/>
          <w:szCs w:val="28"/>
        </w:rPr>
        <w:t>: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строительство, ремонт (реконструкцию) объектов социальной сферы;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оплату аренды и (или) выкупа помещения для размещения объектов социальной сферы;</w:t>
      </w:r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C">
        <w:rPr>
          <w:rFonts w:ascii="Times New Roman" w:hAnsi="Times New Roman" w:cs="Times New Roman"/>
          <w:sz w:val="28"/>
          <w:szCs w:val="28"/>
        </w:rPr>
        <w:t>приобретение нового оборудования, мебели, 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 xml:space="preserve">т.ч. медицинского, </w:t>
      </w:r>
      <w:r w:rsidR="00DD5055">
        <w:rPr>
          <w:rFonts w:ascii="Times New Roman" w:hAnsi="Times New Roman" w:cs="Times New Roman"/>
          <w:sz w:val="28"/>
          <w:szCs w:val="28"/>
        </w:rPr>
        <w:t>офисного), методических пособий</w:t>
      </w:r>
      <w:r w:rsidR="00DD5055" w:rsidRPr="00794A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AB" w:rsidRPr="002D119C" w:rsidRDefault="00722FAB" w:rsidP="007B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>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</w:t>
      </w:r>
      <w:r w:rsidR="00DD5055" w:rsidRPr="00DD505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261A9" w:rsidRDefault="00722FAB" w:rsidP="007B6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к р</w:t>
      </w:r>
      <w:r w:rsidRPr="002D119C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2D119C">
        <w:rPr>
          <w:sz w:val="28"/>
          <w:szCs w:val="28"/>
        </w:rPr>
        <w:t>тр</w:t>
      </w:r>
      <w:r>
        <w:rPr>
          <w:sz w:val="28"/>
          <w:szCs w:val="28"/>
        </w:rPr>
        <w:t>ению</w:t>
      </w:r>
      <w:r w:rsidRPr="005E641F">
        <w:rPr>
          <w:sz w:val="28"/>
          <w:szCs w:val="28"/>
        </w:rPr>
        <w:t xml:space="preserve"> реализуемые бизнес – проекты в сфере социального</w:t>
      </w:r>
      <w:r w:rsidRPr="002D119C">
        <w:rPr>
          <w:sz w:val="28"/>
          <w:szCs w:val="28"/>
        </w:rPr>
        <w:t xml:space="preserve"> предпринимательства, по подтвержденным </w:t>
      </w:r>
      <w:r w:rsidRPr="00EB4AA0">
        <w:rPr>
          <w:sz w:val="28"/>
          <w:szCs w:val="28"/>
        </w:rPr>
        <w:t>расходам, не ранее года, предшествующего году подачи пакета документов на получение субсидии</w:t>
      </w:r>
      <w:r w:rsidR="00980476">
        <w:rPr>
          <w:sz w:val="28"/>
          <w:szCs w:val="28"/>
        </w:rPr>
        <w:t>.</w:t>
      </w:r>
    </w:p>
    <w:p w:rsidR="005F1C42" w:rsidRDefault="005F1C42" w:rsidP="00D514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E0" w:rsidRPr="00027D44" w:rsidRDefault="001B09FE" w:rsidP="00D514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14E0" w:rsidRPr="00027D44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:rsidR="00D514E0" w:rsidRPr="002D119C" w:rsidRDefault="00D514E0" w:rsidP="00D51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4E0" w:rsidRPr="002D119C" w:rsidRDefault="002A5B1A" w:rsidP="00D5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D514E0" w:rsidRPr="002D119C">
        <w:rPr>
          <w:rFonts w:ascii="Times New Roman" w:hAnsi="Times New Roman" w:cs="Times New Roman"/>
          <w:sz w:val="28"/>
          <w:szCs w:val="28"/>
        </w:rPr>
        <w:t xml:space="preserve">.1. </w:t>
      </w:r>
      <w:r w:rsidR="00D514E0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E5131">
        <w:rPr>
          <w:rFonts w:ascii="Times New Roman" w:hAnsi="Times New Roman" w:cs="Times New Roman"/>
          <w:sz w:val="28"/>
          <w:szCs w:val="28"/>
        </w:rPr>
        <w:t xml:space="preserve"> </w:t>
      </w:r>
      <w:r w:rsidR="00D514E0" w:rsidRPr="002D119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91697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191697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D514E0" w:rsidRPr="002D119C">
        <w:rPr>
          <w:rFonts w:ascii="Times New Roman" w:hAnsi="Times New Roman" w:cs="Times New Roman"/>
          <w:sz w:val="28"/>
          <w:szCs w:val="28"/>
        </w:rPr>
        <w:t>ежегодно до 1 апреля года, следующего за отчетным, отчет об исполнении обязательств, предусмотренных соглашением (договором) о предоставлении субсиди</w:t>
      </w:r>
      <w:r w:rsidR="00D514E0">
        <w:rPr>
          <w:rFonts w:ascii="Times New Roman" w:hAnsi="Times New Roman" w:cs="Times New Roman"/>
          <w:sz w:val="28"/>
          <w:szCs w:val="28"/>
        </w:rPr>
        <w:t>и</w:t>
      </w:r>
      <w:r w:rsidR="00D514E0" w:rsidRPr="002D119C">
        <w:rPr>
          <w:rFonts w:ascii="Times New Roman" w:hAnsi="Times New Roman" w:cs="Times New Roman"/>
          <w:sz w:val="28"/>
          <w:szCs w:val="28"/>
        </w:rPr>
        <w:t xml:space="preserve">, в том числе о достижении целевых показателей. </w:t>
      </w:r>
    </w:p>
    <w:p w:rsidR="00D514E0" w:rsidRDefault="002A5B1A" w:rsidP="00D5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4E0" w:rsidRPr="002D119C">
        <w:rPr>
          <w:rFonts w:ascii="Times New Roman" w:hAnsi="Times New Roman" w:cs="Times New Roman"/>
          <w:sz w:val="28"/>
          <w:szCs w:val="28"/>
        </w:rPr>
        <w:t>.2. По достижении целевых показателей, установленных в соответствии с предоставленн</w:t>
      </w:r>
      <w:r w:rsidR="00D514E0">
        <w:rPr>
          <w:rFonts w:ascii="Times New Roman" w:hAnsi="Times New Roman" w:cs="Times New Roman"/>
          <w:sz w:val="28"/>
          <w:szCs w:val="28"/>
        </w:rPr>
        <w:t>ым паспортом бизнес – проекта</w:t>
      </w:r>
      <w:r w:rsidR="00D514E0" w:rsidRPr="002D119C">
        <w:rPr>
          <w:rFonts w:ascii="Times New Roman" w:hAnsi="Times New Roman" w:cs="Times New Roman"/>
          <w:sz w:val="28"/>
          <w:szCs w:val="28"/>
        </w:rPr>
        <w:t xml:space="preserve">, </w:t>
      </w:r>
      <w:r w:rsidR="00D514E0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514E0" w:rsidRPr="002D119C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191697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191697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D514E0" w:rsidRPr="002D119C">
        <w:rPr>
          <w:rFonts w:ascii="Times New Roman" w:hAnsi="Times New Roman" w:cs="Times New Roman"/>
          <w:sz w:val="28"/>
          <w:szCs w:val="28"/>
        </w:rPr>
        <w:t>отчет об исполнении обязательств, предусмотренных соглашением (договором) о предоставлении субсиди</w:t>
      </w:r>
      <w:r w:rsidR="00D514E0">
        <w:rPr>
          <w:rFonts w:ascii="Times New Roman" w:hAnsi="Times New Roman" w:cs="Times New Roman"/>
          <w:sz w:val="28"/>
          <w:szCs w:val="28"/>
        </w:rPr>
        <w:t>и</w:t>
      </w:r>
      <w:r w:rsidR="00D514E0" w:rsidRPr="002D119C">
        <w:rPr>
          <w:rFonts w:ascii="Times New Roman" w:hAnsi="Times New Roman" w:cs="Times New Roman"/>
          <w:sz w:val="28"/>
          <w:szCs w:val="28"/>
        </w:rPr>
        <w:t>, в том числе о достижении целевых показателей в течение 15 рабочих дней.</w:t>
      </w:r>
    </w:p>
    <w:p w:rsidR="00D514E0" w:rsidRPr="00CD49A0" w:rsidRDefault="002A5B1A" w:rsidP="00EC3B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4E0" w:rsidRPr="00D514E0">
        <w:rPr>
          <w:rFonts w:ascii="Times New Roman" w:hAnsi="Times New Roman" w:cs="Times New Roman"/>
          <w:sz w:val="28"/>
          <w:szCs w:val="28"/>
        </w:rPr>
        <w:t xml:space="preserve">.3. Показатели результативности, указанные в пункте </w:t>
      </w:r>
      <w:r w:rsidR="00D514E0">
        <w:rPr>
          <w:rFonts w:ascii="Times New Roman" w:hAnsi="Times New Roman" w:cs="Times New Roman"/>
          <w:sz w:val="28"/>
          <w:szCs w:val="28"/>
        </w:rPr>
        <w:t>3.7</w:t>
      </w:r>
      <w:r w:rsidR="007B6064">
        <w:rPr>
          <w:rFonts w:ascii="Times New Roman" w:hAnsi="Times New Roman" w:cs="Times New Roman"/>
          <w:sz w:val="28"/>
          <w:szCs w:val="28"/>
        </w:rPr>
        <w:t>.</w:t>
      </w:r>
      <w:r w:rsidR="00D514E0" w:rsidRPr="00D514E0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по годам, по всем видам экономической деятельности получателя субсидии, в соответствии с</w:t>
      </w:r>
      <w:r w:rsidR="00CA0A0C">
        <w:rPr>
          <w:rFonts w:ascii="Times New Roman" w:hAnsi="Times New Roman" w:cs="Times New Roman"/>
          <w:sz w:val="28"/>
          <w:szCs w:val="28"/>
        </w:rPr>
        <w:t xml:space="preserve"> </w:t>
      </w:r>
      <w:r w:rsidR="00D514E0" w:rsidRPr="00D514E0">
        <w:rPr>
          <w:rFonts w:ascii="Times New Roman" w:hAnsi="Times New Roman" w:cs="Times New Roman"/>
          <w:sz w:val="28"/>
          <w:szCs w:val="28"/>
        </w:rPr>
        <w:t>отчет</w:t>
      </w:r>
      <w:r w:rsidR="00CA0A0C">
        <w:rPr>
          <w:rFonts w:ascii="Times New Roman" w:hAnsi="Times New Roman" w:cs="Times New Roman"/>
          <w:sz w:val="28"/>
          <w:szCs w:val="28"/>
        </w:rPr>
        <w:t>ом</w:t>
      </w:r>
      <w:r w:rsidR="00D514E0" w:rsidRPr="00D514E0">
        <w:rPr>
          <w:rFonts w:ascii="Times New Roman" w:hAnsi="Times New Roman" w:cs="Times New Roman"/>
          <w:sz w:val="28"/>
          <w:szCs w:val="28"/>
        </w:rPr>
        <w:t xml:space="preserve"> об исполнении обязательств, предусмотренных соглашением (договором) о предоставлении субсидии.</w:t>
      </w:r>
    </w:p>
    <w:p w:rsidR="00EC3BDC" w:rsidRPr="00EC3BDC" w:rsidRDefault="00EC3BDC" w:rsidP="00EC3B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3"/>
      <w:bookmarkEnd w:id="4"/>
      <w:r w:rsidRPr="00EC3BDC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как получател</w:t>
      </w:r>
      <w:r w:rsidR="00CA0A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EC3BDC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EC3BDC">
        <w:rPr>
          <w:rFonts w:ascii="Times New Roman" w:hAnsi="Times New Roman" w:cs="Times New Roman"/>
          <w:sz w:val="28"/>
          <w:szCs w:val="28"/>
        </w:rPr>
        <w:t xml:space="preserve">оверяет документы, указанные в </w:t>
      </w:r>
      <w:hyperlink w:anchor="Par219" w:tooltip="4.1. Получатель субсидии ежегодно направляет в Администрацию:" w:history="1">
        <w:r w:rsidRPr="00EC3BD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7B6064">
        <w:t>.</w:t>
      </w:r>
      <w:r w:rsidRPr="00EC3BD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15 рабочих дней со дня их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DC" w:rsidRPr="00EC3BDC" w:rsidRDefault="00EC3BDC" w:rsidP="00EC3B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D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EC3BDC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документов, указанных в </w:t>
      </w:r>
      <w:hyperlink w:anchor="Par219" w:tooltip="4.1. Получатель субсидии ежегодно направляет в Администрацию:" w:history="1">
        <w:r w:rsidRPr="00EC3BD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7B6064">
        <w:t>.</w:t>
      </w:r>
      <w:r w:rsidRPr="00EC3BDC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установленной форме и (или) наличия в них ошибок и неточностей, за исключением обстоятельств, свидетельствующих о нарушении получателем субсидии условий, целей и порядка, установленных при предоставлении субсидии, документы, указанные в </w:t>
      </w:r>
      <w:hyperlink w:anchor="Par219" w:tooltip="4.1. Получатель субсидии ежегодно направляет в Администрацию:" w:history="1">
        <w:r w:rsidRPr="00EC3BD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7B6064">
        <w:t>.</w:t>
      </w:r>
      <w:r w:rsidRPr="00EC3BDC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возвращаются в течение срока, установленного </w:t>
      </w:r>
      <w:hyperlink w:anchor="Par223" w:tooltip="4.3. Администрация проверяет документы, указанные в пункте 4.1 настоящего Порядка, в течение 15 рабочих дней со дня их поступления в Администрацию." w:history="1">
        <w:r w:rsidRPr="00EC3BDC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="007B6064">
        <w:t>.</w:t>
      </w:r>
      <w:r w:rsidRPr="00EC3BDC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получателю субсидии на доработку с указанием причин</w:t>
      </w:r>
      <w:proofErr w:type="gramEnd"/>
      <w:r w:rsidRPr="00EC3BDC">
        <w:rPr>
          <w:rFonts w:ascii="Times New Roman" w:hAnsi="Times New Roman" w:cs="Times New Roman"/>
          <w:sz w:val="28"/>
          <w:szCs w:val="28"/>
        </w:rPr>
        <w:t xml:space="preserve"> возврата. Срок доработки не может превышать 10 рабочих </w:t>
      </w:r>
      <w:r w:rsidRPr="00EC3BDC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получения документов, указанных в </w:t>
      </w:r>
      <w:hyperlink w:anchor="Par219" w:tooltip="4.1. Получатель субсидии ежегодно направляет в Администрацию:" w:history="1">
        <w:r w:rsidRPr="00EC3BD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7B6064">
        <w:t>.</w:t>
      </w:r>
      <w:r w:rsidRPr="00EC3BDC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получателем субсидии на доработку.</w:t>
      </w:r>
    </w:p>
    <w:p w:rsidR="00EC3BDC" w:rsidRPr="00EC3BDC" w:rsidRDefault="00EC3BDC" w:rsidP="00EC3B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DC">
        <w:rPr>
          <w:rFonts w:ascii="Times New Roman" w:hAnsi="Times New Roman" w:cs="Times New Roman"/>
          <w:sz w:val="28"/>
          <w:szCs w:val="28"/>
        </w:rPr>
        <w:t xml:space="preserve">Порядок рассмотрения повторно поступивших после доработки документов, указанных в </w:t>
      </w:r>
      <w:hyperlink w:anchor="Par219" w:tooltip="4.1. Получатель субсидии ежегодно направляет в Администрацию:" w:history="1">
        <w:r w:rsidRPr="00EC3BD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7B6064">
        <w:t>.</w:t>
      </w:r>
      <w:r w:rsidRPr="00EC3BDC">
        <w:rPr>
          <w:rFonts w:ascii="Times New Roman" w:hAnsi="Times New Roman" w:cs="Times New Roman"/>
          <w:sz w:val="28"/>
          <w:szCs w:val="28"/>
        </w:rPr>
        <w:t xml:space="preserve"> настоящего Порядка, аналогичен порядку рассмотрения указанных документов, поданных впервые.</w:t>
      </w:r>
    </w:p>
    <w:p w:rsidR="00EC3BDC" w:rsidRPr="00EC3BDC" w:rsidRDefault="00EC3BDC" w:rsidP="00EC3B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D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3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как получател</w:t>
      </w:r>
      <w:r w:rsidR="00CA0A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EC3BDC">
        <w:rPr>
          <w:rFonts w:ascii="Times New Roman" w:hAnsi="Times New Roman" w:cs="Times New Roman"/>
          <w:sz w:val="28"/>
          <w:szCs w:val="28"/>
        </w:rPr>
        <w:t xml:space="preserve"> оценивает достижение показателей, необходимых для достижения результата предоставления субсидии, ежегодно, а также достижение результата предоставления субсидии по истечении срока, на который предоставлена субсидия на цель, предусмотренную </w:t>
      </w:r>
      <w:hyperlink w:anchor="Par47" w:tooltip="1.2. Целью предоставления субсидии является проведение мероприятий по экологическому просвещению, воспитанию экологической культуры, развитию экодобровольчества в Пермском крае в рамках реализации подпрограммы &quot;Сотрудничество социально ориентированных некоммер" w:history="1">
        <w:r w:rsidRPr="00EC3BDC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CA0A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B6064">
        <w:t>.</w:t>
      </w:r>
      <w:r w:rsidRPr="00EC3B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3BDC" w:rsidRPr="00EC3BDC" w:rsidRDefault="00EC3BDC" w:rsidP="00EC3B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D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3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как получател</w:t>
      </w:r>
      <w:r w:rsidR="00CA0A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EC3BDC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EC3BDC">
        <w:rPr>
          <w:rFonts w:ascii="Times New Roman" w:hAnsi="Times New Roman" w:cs="Times New Roman"/>
          <w:sz w:val="28"/>
          <w:szCs w:val="28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B74A43" w:rsidRDefault="00B74A43" w:rsidP="00F311B5">
      <w:pPr>
        <w:jc w:val="both"/>
        <w:rPr>
          <w:sz w:val="28"/>
          <w:szCs w:val="28"/>
        </w:rPr>
      </w:pPr>
    </w:p>
    <w:p w:rsidR="001B09FE" w:rsidRPr="001B09FE" w:rsidRDefault="001B09FE" w:rsidP="001B09FE">
      <w:pPr>
        <w:jc w:val="center"/>
        <w:rPr>
          <w:b/>
          <w:sz w:val="28"/>
          <w:szCs w:val="28"/>
        </w:rPr>
      </w:pPr>
      <w:r w:rsidRPr="001B09FE">
        <w:rPr>
          <w:b/>
          <w:sz w:val="28"/>
          <w:szCs w:val="28"/>
        </w:rPr>
        <w:t xml:space="preserve">5. Требования об осуществлении </w:t>
      </w:r>
      <w:proofErr w:type="gramStart"/>
      <w:r w:rsidRPr="001B09FE">
        <w:rPr>
          <w:b/>
          <w:sz w:val="28"/>
          <w:szCs w:val="28"/>
        </w:rPr>
        <w:t>контроля за</w:t>
      </w:r>
      <w:proofErr w:type="gramEnd"/>
      <w:r w:rsidRPr="001B09FE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B09FE" w:rsidRPr="00340BEC" w:rsidRDefault="001B09FE" w:rsidP="001B09FE">
      <w:pPr>
        <w:jc w:val="center"/>
        <w:rPr>
          <w:sz w:val="28"/>
          <w:szCs w:val="28"/>
        </w:rPr>
      </w:pPr>
    </w:p>
    <w:p w:rsidR="001B09FE" w:rsidRDefault="001B09FE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BEC">
        <w:rPr>
          <w:sz w:val="28"/>
          <w:szCs w:val="28"/>
        </w:rPr>
        <w:t xml:space="preserve">5.1. Обязательная проверка проводится </w:t>
      </w:r>
      <w:r w:rsidR="00191697">
        <w:rPr>
          <w:sz w:val="28"/>
          <w:szCs w:val="28"/>
        </w:rPr>
        <w:t>главным распорядителем как получателем бюджетных средств</w:t>
      </w:r>
      <w:r w:rsidR="00191697" w:rsidRPr="002D119C">
        <w:rPr>
          <w:sz w:val="28"/>
          <w:szCs w:val="28"/>
        </w:rPr>
        <w:t xml:space="preserve"> </w:t>
      </w:r>
      <w:r w:rsidRPr="00340BEC">
        <w:rPr>
          <w:sz w:val="28"/>
          <w:szCs w:val="28"/>
        </w:rPr>
        <w:t xml:space="preserve">и органом муниципального финансового контроля соблюдения условий, целей и порядка предоставления субсидий получателем субсидии. </w:t>
      </w:r>
    </w:p>
    <w:p w:rsidR="001B09FE" w:rsidRDefault="001B09FE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BEC">
        <w:rPr>
          <w:sz w:val="28"/>
          <w:szCs w:val="28"/>
        </w:rPr>
        <w:t xml:space="preserve">5.2. </w:t>
      </w:r>
      <w:proofErr w:type="gramStart"/>
      <w:r w:rsidRPr="00340BEC">
        <w:rPr>
          <w:sz w:val="28"/>
          <w:szCs w:val="28"/>
        </w:rPr>
        <w:t xml:space="preserve">За нарушение условий, целей и порядка предоставления субсидий </w:t>
      </w:r>
      <w:r>
        <w:rPr>
          <w:sz w:val="28"/>
          <w:szCs w:val="28"/>
        </w:rPr>
        <w:t xml:space="preserve">мерой ответственности является </w:t>
      </w:r>
      <w:r w:rsidRPr="00340BEC">
        <w:rPr>
          <w:sz w:val="28"/>
          <w:szCs w:val="28"/>
        </w:rPr>
        <w:t xml:space="preserve">возврат средств субсидий в бюджет </w:t>
      </w:r>
      <w:r>
        <w:rPr>
          <w:sz w:val="28"/>
          <w:szCs w:val="28"/>
        </w:rPr>
        <w:t>Чайковского городского округа</w:t>
      </w:r>
      <w:r w:rsidRPr="00340BEC">
        <w:rPr>
          <w:sz w:val="28"/>
          <w:szCs w:val="28"/>
        </w:rPr>
        <w:t>, из которого предоставлена субсидия, в случае нарушения получателем субсидии условий, установленных при п</w:t>
      </w:r>
      <w:r w:rsidR="00CA0A0C">
        <w:rPr>
          <w:sz w:val="28"/>
          <w:szCs w:val="28"/>
        </w:rPr>
        <w:t>редоставлении субсидии, выявленных,</w:t>
      </w:r>
      <w:r w:rsidRPr="00340BEC">
        <w:rPr>
          <w:sz w:val="28"/>
          <w:szCs w:val="28"/>
        </w:rPr>
        <w:t xml:space="preserve"> в том числе по фактам проверок, проведенных </w:t>
      </w:r>
      <w:r w:rsidR="00531DAF">
        <w:rPr>
          <w:sz w:val="28"/>
          <w:szCs w:val="28"/>
        </w:rPr>
        <w:t>главным распорядителем как получателем бюджетных средств</w:t>
      </w:r>
      <w:r w:rsidR="00531DAF" w:rsidRPr="00340BEC">
        <w:rPr>
          <w:sz w:val="28"/>
          <w:szCs w:val="28"/>
        </w:rPr>
        <w:t xml:space="preserve"> </w:t>
      </w:r>
      <w:r w:rsidRPr="00340BEC">
        <w:rPr>
          <w:sz w:val="28"/>
          <w:szCs w:val="28"/>
        </w:rPr>
        <w:t>и органом муниципального финансового контроля, а также в случае не</w:t>
      </w:r>
      <w:r w:rsidR="00CA0A0C">
        <w:rPr>
          <w:sz w:val="28"/>
          <w:szCs w:val="28"/>
        </w:rPr>
        <w:t xml:space="preserve"> </w:t>
      </w:r>
      <w:r w:rsidRPr="00340BEC">
        <w:rPr>
          <w:sz w:val="28"/>
          <w:szCs w:val="28"/>
        </w:rPr>
        <w:t>достижения значений результатов</w:t>
      </w:r>
      <w:proofErr w:type="gramEnd"/>
      <w:r w:rsidRPr="00340BEC">
        <w:rPr>
          <w:sz w:val="28"/>
          <w:szCs w:val="28"/>
        </w:rPr>
        <w:t xml:space="preserve"> и показателей, указанных в пункте </w:t>
      </w:r>
      <w:r>
        <w:rPr>
          <w:sz w:val="28"/>
          <w:szCs w:val="28"/>
        </w:rPr>
        <w:t>3</w:t>
      </w:r>
      <w:r w:rsidRPr="00340B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B6064">
        <w:rPr>
          <w:sz w:val="28"/>
          <w:szCs w:val="28"/>
        </w:rPr>
        <w:t>.</w:t>
      </w:r>
      <w:r w:rsidRPr="00340BEC">
        <w:rPr>
          <w:sz w:val="28"/>
          <w:szCs w:val="28"/>
        </w:rPr>
        <w:t xml:space="preserve"> настоящего Порядка.</w:t>
      </w:r>
    </w:p>
    <w:p w:rsidR="001B09FE" w:rsidRDefault="001B09FE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C06" w:rsidRDefault="00654C06" w:rsidP="001B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A43" w:rsidRDefault="00B74A43" w:rsidP="00F311B5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654C06" w:rsidRPr="005608FD" w:rsidRDefault="00654C06" w:rsidP="00654C06">
      <w:pPr>
        <w:pStyle w:val="ConsPlusNormal"/>
        <w:ind w:left="6237" w:hanging="283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654C06" w:rsidRPr="005608FD" w:rsidRDefault="00654C06" w:rsidP="00654C06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654C06" w:rsidRDefault="00654C06" w:rsidP="00654C06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4C06" w:rsidRDefault="00654C06" w:rsidP="00654C0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на получение ______________________________________________________________</w:t>
      </w:r>
    </w:p>
    <w:p w:rsidR="00654C06" w:rsidRDefault="00654C06" w:rsidP="00654C0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субсидии в соответствии с </w:t>
      </w:r>
      <w:hyperlink w:anchor="P208" w:history="1">
        <w:r w:rsidRPr="00D155F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E814E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Порядка)</w:t>
      </w:r>
    </w:p>
    <w:p w:rsidR="005F0D83" w:rsidRDefault="005F0D83" w:rsidP="00654C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C06" w:rsidRDefault="00654C06" w:rsidP="00654C0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________________________________________________</w:t>
      </w:r>
    </w:p>
    <w:p w:rsidR="00654C06" w:rsidRDefault="00654C06" w:rsidP="00654C0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654C06" w:rsidRPr="00654C06" w:rsidRDefault="00654C06" w:rsidP="005F0D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06">
        <w:rPr>
          <w:rFonts w:ascii="Times New Roman" w:hAnsi="Times New Roman" w:cs="Times New Roman"/>
          <w:sz w:val="24"/>
          <w:szCs w:val="24"/>
        </w:rPr>
        <w:t>соответству</w:t>
      </w:r>
      <w:r w:rsidR="005F0D83">
        <w:rPr>
          <w:rFonts w:ascii="Times New Roman" w:hAnsi="Times New Roman" w:cs="Times New Roman"/>
          <w:sz w:val="24"/>
          <w:szCs w:val="24"/>
        </w:rPr>
        <w:t>ет</w:t>
      </w:r>
      <w:r w:rsidRPr="00654C06">
        <w:rPr>
          <w:rFonts w:ascii="Times New Roman" w:hAnsi="Times New Roman" w:cs="Times New Roman"/>
          <w:sz w:val="24"/>
          <w:szCs w:val="24"/>
        </w:rPr>
        <w:t xml:space="preserve"> категориям СМСП, установленным Федеральным </w:t>
      </w:r>
      <w:hyperlink r:id="rId31" w:history="1">
        <w:r w:rsidRPr="00654C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4C06">
        <w:rPr>
          <w:rFonts w:ascii="Times New Roman" w:hAnsi="Times New Roman" w:cs="Times New Roman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654C0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4C06">
        <w:rPr>
          <w:rFonts w:ascii="Times New Roman" w:hAnsi="Times New Roman" w:cs="Times New Roman"/>
          <w:sz w:val="24"/>
          <w:szCs w:val="24"/>
        </w:rPr>
        <w:t>. № 209-ФЗ «О развитии малого и среднего предпринимательства в Российской Федерации»;</w:t>
      </w:r>
    </w:p>
    <w:p w:rsidR="00654C06" w:rsidRPr="00654C06" w:rsidRDefault="005F0D83" w:rsidP="005F0D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C06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и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деятельность на территории Чайковского городского округа;</w:t>
      </w:r>
    </w:p>
    <w:p w:rsidR="00654C06" w:rsidRPr="00654C06" w:rsidRDefault="00654C06" w:rsidP="005F0D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5F0D83">
        <w:rPr>
          <w:rFonts w:ascii="Times New Roman" w:eastAsia="Calibri" w:hAnsi="Times New Roman" w:cs="Times New Roman"/>
          <w:sz w:val="24"/>
          <w:szCs w:val="24"/>
        </w:rPr>
        <w:t>ет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на 1-е число месяца, предшествующего месяцу, в котором планируется принятие решения о предоставлении субсидий;</w:t>
      </w:r>
    </w:p>
    <w:p w:rsidR="00654C06" w:rsidRPr="00654C06" w:rsidRDefault="005F0D83" w:rsidP="00654C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C32864">
        <w:rPr>
          <w:rFonts w:ascii="Times New Roman" w:eastAsia="Calibri" w:hAnsi="Times New Roman" w:cs="Times New Roman"/>
          <w:sz w:val="24"/>
          <w:szCs w:val="24"/>
        </w:rPr>
        <w:t>явля</w:t>
      </w:r>
      <w:r w:rsidR="007B79F7" w:rsidRPr="00C32864">
        <w:rPr>
          <w:rFonts w:ascii="Times New Roman" w:eastAsia="Calibri" w:hAnsi="Times New Roman" w:cs="Times New Roman"/>
          <w:sz w:val="24"/>
          <w:szCs w:val="24"/>
        </w:rPr>
        <w:t>е</w:t>
      </w:r>
      <w:r w:rsidRPr="00C32864">
        <w:rPr>
          <w:rFonts w:ascii="Times New Roman" w:eastAsia="Calibri" w:hAnsi="Times New Roman" w:cs="Times New Roman"/>
          <w:sz w:val="24"/>
          <w:szCs w:val="24"/>
        </w:rPr>
        <w:t>тся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кредитн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>, страхов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(за исключением потребительски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кооперативов), инвестиционным </w:t>
      </w:r>
      <w:r w:rsidRPr="00C32864">
        <w:rPr>
          <w:rFonts w:ascii="Times New Roman" w:eastAsia="Calibri" w:hAnsi="Times New Roman" w:cs="Times New Roman"/>
          <w:sz w:val="24"/>
          <w:szCs w:val="24"/>
        </w:rPr>
        <w:t>фонд</w:t>
      </w:r>
      <w:r w:rsidR="007B79F7" w:rsidRPr="00C32864">
        <w:rPr>
          <w:rFonts w:ascii="Times New Roman" w:eastAsia="Calibri" w:hAnsi="Times New Roman" w:cs="Times New Roman"/>
          <w:sz w:val="24"/>
          <w:szCs w:val="24"/>
        </w:rPr>
        <w:t>о</w:t>
      </w:r>
      <w:r w:rsidRPr="00C3286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, негосударственным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пенсионным </w:t>
      </w:r>
      <w:r w:rsidR="00654C06" w:rsidRPr="00C32864">
        <w:rPr>
          <w:rFonts w:ascii="Times New Roman" w:eastAsia="Calibri" w:hAnsi="Times New Roman" w:cs="Times New Roman"/>
          <w:sz w:val="24"/>
          <w:szCs w:val="24"/>
        </w:rPr>
        <w:t>фонд</w:t>
      </w:r>
      <w:r w:rsidR="007B79F7" w:rsidRPr="00C32864">
        <w:rPr>
          <w:rFonts w:ascii="Times New Roman" w:eastAsia="Calibri" w:hAnsi="Times New Roman" w:cs="Times New Roman"/>
          <w:sz w:val="24"/>
          <w:szCs w:val="24"/>
        </w:rPr>
        <w:t>о</w:t>
      </w:r>
      <w:r w:rsidR="00654C06" w:rsidRPr="00C3286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, профессиональным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>м рынка ценных бумаг, ломбардами;</w:t>
      </w:r>
    </w:p>
    <w:p w:rsidR="00654C06" w:rsidRPr="00654C06" w:rsidRDefault="005F0D83" w:rsidP="005F0D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является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соглашени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54C06" w:rsidRPr="00654C06">
        <w:rPr>
          <w:rFonts w:ascii="Times New Roman" w:eastAsia="Calibri" w:hAnsi="Times New Roman" w:cs="Times New Roman"/>
          <w:sz w:val="24"/>
          <w:szCs w:val="24"/>
        </w:rPr>
        <w:t xml:space="preserve"> о разделе продукции;</w:t>
      </w:r>
    </w:p>
    <w:p w:rsidR="00654C06" w:rsidRPr="00654C06" w:rsidRDefault="00654C06" w:rsidP="005F0D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осуществля</w:t>
      </w:r>
      <w:r w:rsidR="005F0D83">
        <w:rPr>
          <w:rFonts w:ascii="Times New Roman" w:eastAsia="Calibri" w:hAnsi="Times New Roman" w:cs="Times New Roman"/>
          <w:sz w:val="24"/>
          <w:szCs w:val="24"/>
        </w:rPr>
        <w:t>ет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654C06" w:rsidRPr="00654C06" w:rsidRDefault="00654C06" w:rsidP="005F0D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явля</w:t>
      </w:r>
      <w:r w:rsidR="005F0D83">
        <w:rPr>
          <w:rFonts w:ascii="Times New Roman" w:eastAsia="Calibri" w:hAnsi="Times New Roman" w:cs="Times New Roman"/>
          <w:sz w:val="24"/>
          <w:szCs w:val="24"/>
        </w:rPr>
        <w:t>ется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 w:rsidR="005F0D83">
        <w:rPr>
          <w:rFonts w:ascii="Times New Roman" w:eastAsia="Calibri" w:hAnsi="Times New Roman" w:cs="Times New Roman"/>
          <w:sz w:val="24"/>
          <w:szCs w:val="24"/>
        </w:rPr>
        <w:t>ом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654C06" w:rsidRPr="00654C06" w:rsidRDefault="00654C06" w:rsidP="005F0D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осуществля</w:t>
      </w:r>
      <w:r w:rsidR="005F0D83">
        <w:rPr>
          <w:rFonts w:ascii="Times New Roman" w:eastAsia="Calibri" w:hAnsi="Times New Roman" w:cs="Times New Roman"/>
          <w:sz w:val="24"/>
          <w:szCs w:val="24"/>
        </w:rPr>
        <w:t>ет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54C06" w:rsidRPr="00654C06" w:rsidRDefault="00654C06" w:rsidP="005F0D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наход</w:t>
      </w:r>
      <w:r w:rsidR="005F0D83">
        <w:rPr>
          <w:rFonts w:ascii="Times New Roman" w:eastAsia="Calibri" w:hAnsi="Times New Roman" w:cs="Times New Roman"/>
          <w:sz w:val="24"/>
          <w:szCs w:val="24"/>
        </w:rPr>
        <w:t>ится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в процессе реорганизации, ликвидации, банкротства;</w:t>
      </w:r>
    </w:p>
    <w:p w:rsidR="00654C06" w:rsidRDefault="00654C06" w:rsidP="005F0D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71">
        <w:rPr>
          <w:rFonts w:ascii="Times New Roman" w:hAnsi="Times New Roman" w:cs="Times New Roman"/>
          <w:sz w:val="24"/>
          <w:szCs w:val="24"/>
        </w:rPr>
        <w:t>не допускавшим</w:t>
      </w:r>
      <w:r w:rsidRPr="00654C06">
        <w:rPr>
          <w:rFonts w:ascii="Times New Roman" w:hAnsi="Times New Roman" w:cs="Times New Roman"/>
          <w:sz w:val="24"/>
          <w:szCs w:val="24"/>
        </w:rPr>
        <w:t xml:space="preserve"> в течение последних двух лет на дату подачи документов </w:t>
      </w:r>
      <w:r w:rsidR="00531DAF" w:rsidRPr="00531DAF">
        <w:rPr>
          <w:rFonts w:ascii="Times New Roman" w:hAnsi="Times New Roman" w:cs="Times New Roman"/>
          <w:sz w:val="24"/>
          <w:szCs w:val="24"/>
        </w:rPr>
        <w:t>главному распорядителю как получателю бюджетных средств</w:t>
      </w:r>
      <w:r w:rsidRPr="00654C06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субсидий либо нарушения порядка, условий, установленных при их предоставлении</w:t>
      </w:r>
      <w:r w:rsidR="005F0D83">
        <w:rPr>
          <w:rFonts w:ascii="Times New Roman" w:hAnsi="Times New Roman" w:cs="Times New Roman"/>
          <w:sz w:val="24"/>
          <w:szCs w:val="24"/>
        </w:rPr>
        <w:t>;</w:t>
      </w:r>
    </w:p>
    <w:p w:rsidR="005F0D83" w:rsidRPr="005F0D83" w:rsidRDefault="005F0D83" w:rsidP="005F0D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0D83">
        <w:rPr>
          <w:rFonts w:ascii="Times New Roman" w:eastAsia="Calibri" w:hAnsi="Times New Roman" w:cs="Times New Roman"/>
          <w:sz w:val="24"/>
          <w:szCs w:val="24"/>
        </w:rPr>
        <w:t>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32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классификатором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видов экономической деятельности за исключением видов деятельности, включенных в </w:t>
      </w:r>
      <w:hyperlink r:id="rId33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разделы G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(за исключением 45, </w:t>
      </w:r>
      <w:hyperlink r:id="rId34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47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35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K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6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L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7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M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38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кодов 71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39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75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40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N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O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2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S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43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кодов 95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44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96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45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T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U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C06" w:rsidRDefault="00654C06" w:rsidP="00654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D83" w:rsidRDefault="005F0D83" w:rsidP="00654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D83" w:rsidRDefault="005F0D83" w:rsidP="00654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D83" w:rsidRDefault="005F0D83" w:rsidP="00654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C06" w:rsidRDefault="00654C06" w:rsidP="00654C0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tbl>
      <w:tblPr>
        <w:tblW w:w="97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6157"/>
        <w:gridCol w:w="3003"/>
      </w:tblGrid>
      <w:tr w:rsidR="00654C06" w:rsidTr="00654C0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5F0D83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4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4C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54C06" w:rsidTr="00654C0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6" w:rsidTr="00654C0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6" w:rsidTr="00654C0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6" w:rsidTr="00654C0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06" w:rsidRDefault="00654C06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C06" w:rsidRDefault="00654C06" w:rsidP="00654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14"/>
        <w:gridCol w:w="1275"/>
        <w:gridCol w:w="2517"/>
        <w:gridCol w:w="673"/>
        <w:gridCol w:w="3120"/>
        <w:gridCol w:w="71"/>
      </w:tblGrid>
      <w:tr w:rsidR="009B4E71" w:rsidRPr="007A6F9C" w:rsidTr="004E34E4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9B4E71" w:rsidRPr="00F2744C" w:rsidTr="004E34E4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9B4E71" w:rsidRPr="00F2744C" w:rsidTr="004E34E4">
        <w:tc>
          <w:tcPr>
            <w:tcW w:w="1914" w:type="dxa"/>
            <w:shd w:val="clear" w:color="auto" w:fill="auto"/>
          </w:tcPr>
          <w:p w:rsidR="009B4E71" w:rsidRPr="009B4E71" w:rsidRDefault="009B4E71" w:rsidP="004E34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B4E71" w:rsidRPr="007A6F9C" w:rsidTr="004E34E4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B4E71" w:rsidRPr="009B4E71" w:rsidRDefault="009B4E71" w:rsidP="004E34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7B6064" w:rsidRDefault="007B6064" w:rsidP="00000609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7B6064" w:rsidRDefault="007B6064">
      <w:pPr>
        <w:rPr>
          <w:sz w:val="28"/>
          <w:lang w:eastAsia="zh-CN"/>
        </w:rPr>
      </w:pPr>
      <w:r>
        <w:rPr>
          <w:sz w:val="28"/>
        </w:rPr>
        <w:br w:type="page"/>
      </w:r>
    </w:p>
    <w:p w:rsidR="00000609" w:rsidRPr="005608FD" w:rsidRDefault="00000609" w:rsidP="00000609">
      <w:pPr>
        <w:pStyle w:val="ConsPlusNormal"/>
        <w:ind w:left="5954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000609" w:rsidRPr="005608FD" w:rsidRDefault="00000609" w:rsidP="0000060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4"/>
        </w:rPr>
      </w:pPr>
      <w:r w:rsidRPr="005608FD"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000609" w:rsidRDefault="00000609" w:rsidP="00000609"/>
    <w:p w:rsidR="00000609" w:rsidRDefault="00000609" w:rsidP="00000609">
      <w:pPr>
        <w:jc w:val="center"/>
        <w:rPr>
          <w:b/>
        </w:rPr>
      </w:pPr>
    </w:p>
    <w:p w:rsidR="00000609" w:rsidRPr="007B6064" w:rsidRDefault="00000609" w:rsidP="000006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6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00609" w:rsidRPr="007B6064" w:rsidRDefault="00000609" w:rsidP="000006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6064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gramEnd"/>
      <w:r w:rsidRPr="007B6064">
        <w:rPr>
          <w:rFonts w:ascii="Times New Roman" w:hAnsi="Times New Roman" w:cs="Times New Roman"/>
          <w:b/>
          <w:sz w:val="24"/>
          <w:szCs w:val="24"/>
        </w:rPr>
        <w:t xml:space="preserve"> субъекта малого</w:t>
      </w:r>
    </w:p>
    <w:p w:rsidR="00000609" w:rsidRPr="00925CD6" w:rsidRDefault="00000609" w:rsidP="000006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6064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  <w:r w:rsidRPr="001D50F4">
        <w:rPr>
          <w:rFonts w:ascii="Times New Roman" w:hAnsi="Times New Roman" w:cs="Times New Roman"/>
          <w:sz w:val="24"/>
          <w:szCs w:val="24"/>
        </w:rPr>
        <w:t xml:space="preserve"> </w:t>
      </w:r>
      <w:r w:rsidRPr="00925CD6">
        <w:rPr>
          <w:rFonts w:ascii="Times New Roman" w:hAnsi="Times New Roman" w:cs="Times New Roman"/>
          <w:sz w:val="24"/>
          <w:szCs w:val="24"/>
        </w:rPr>
        <w:t>&lt;*&gt;</w:t>
      </w:r>
    </w:p>
    <w:p w:rsidR="00000609" w:rsidRPr="001D50F4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365"/>
        <w:gridCol w:w="1417"/>
        <w:gridCol w:w="263"/>
        <w:gridCol w:w="2175"/>
      </w:tblGrid>
      <w:tr w:rsidR="00000609" w:rsidTr="00346508">
        <w:tc>
          <w:tcPr>
            <w:tcW w:w="9070" w:type="dxa"/>
            <w:gridSpan w:val="5"/>
            <w:vAlign w:val="center"/>
          </w:tcPr>
          <w:p w:rsidR="00000609" w:rsidRPr="001D50F4" w:rsidRDefault="00000609" w:rsidP="0000060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Раздел 1. Общие и контактные данные</w:t>
            </w: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E81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w:anchor="P45" w:history="1">
              <w:r w:rsidRPr="00E814E5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E814E5" w:rsidRPr="00E814E5">
                <w:rPr>
                  <w:rFonts w:ascii="Times New Roman" w:hAnsi="Times New Roman" w:cs="Times New Roman"/>
                  <w:sz w:val="24"/>
                  <w:szCs w:val="24"/>
                </w:rPr>
                <w:t>ом</w:t>
              </w:r>
              <w:r w:rsidRPr="00E814E5">
                <w:rPr>
                  <w:rFonts w:ascii="Times New Roman" w:hAnsi="Times New Roman" w:cs="Times New Roman"/>
                  <w:sz w:val="24"/>
                  <w:szCs w:val="24"/>
                </w:rPr>
                <w:t xml:space="preserve"> 1.</w:t>
              </w:r>
              <w:r w:rsidR="00E814E5" w:rsidRPr="00E814E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814E5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из бюджета Чайковского городского округа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малого и среднего предпринимательств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47" w:history="1">
              <w:r w:rsidRPr="0023553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расшифровкой, в рамках которого реализуется бизнес-проект 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000609">
        <w:trPr>
          <w:trHeight w:val="271"/>
        </w:trPr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от организации, его телефон и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000609">
        <w:trPr>
          <w:trHeight w:val="84"/>
        </w:trPr>
        <w:tc>
          <w:tcPr>
            <w:tcW w:w="9070" w:type="dxa"/>
            <w:gridSpan w:val="5"/>
            <w:vAlign w:val="center"/>
          </w:tcPr>
          <w:p w:rsidR="00000609" w:rsidRPr="001D50F4" w:rsidRDefault="00000609" w:rsidP="000006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  <w:vAlign w:val="center"/>
          </w:tcPr>
          <w:p w:rsidR="00000609" w:rsidRPr="00925CD6" w:rsidRDefault="00000609" w:rsidP="00E81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услуг за год, предшествующий участию в 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в натуральном выражении (ед., шт., т и др.), в том числе на экспорт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  <w:vAlign w:val="center"/>
          </w:tcPr>
          <w:p w:rsidR="00000609" w:rsidRPr="00925CD6" w:rsidRDefault="00000609" w:rsidP="00E81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выручки), за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редшествующий участию в 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5" w:type="dxa"/>
            <w:vAlign w:val="center"/>
          </w:tcPr>
          <w:p w:rsidR="00000609" w:rsidRPr="00E814E5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тборе, ед. </w:t>
            </w:r>
            <w:r w:rsidRPr="00E814E5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5" w:type="dxa"/>
            <w:vAlign w:val="center"/>
          </w:tcPr>
          <w:p w:rsidR="00000609" w:rsidRPr="00E814E5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тборе, руб. </w:t>
            </w:r>
            <w:r w:rsidRPr="00E814E5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за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тыс. руб.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2.7.10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за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организации за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 (указать, чистая прибыль или убыток)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&lt;5&gt;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полученной государственной поддержки з</w:t>
            </w:r>
            <w:r w:rsidR="00E814E5">
              <w:rPr>
                <w:rFonts w:ascii="Times New Roman" w:hAnsi="Times New Roman" w:cs="Times New Roman"/>
                <w:sz w:val="24"/>
                <w:szCs w:val="24"/>
              </w:rPr>
              <w:t>а три предшествующих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 отчетных года,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9070" w:type="dxa"/>
            <w:gridSpan w:val="5"/>
            <w:vAlign w:val="center"/>
          </w:tcPr>
          <w:p w:rsidR="00000609" w:rsidRPr="001D50F4" w:rsidRDefault="00000609" w:rsidP="000006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Наименование импортозамещающей продукции, производимой (производство которой предполагается)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амках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кода в соответствии с </w:t>
            </w:r>
            <w:hyperlink r:id="rId48" w:history="1">
              <w:r w:rsidRPr="00925CD6">
                <w:rPr>
                  <w:rFonts w:ascii="Times New Roman" w:hAnsi="Times New Roman" w:cs="Times New Roman"/>
                  <w:sz w:val="24"/>
                  <w:szCs w:val="24"/>
                </w:rPr>
                <w:t>ОК 034-2014 (ОКПД 2)</w:t>
              </w:r>
            </w:hyperlink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всего,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оборотный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объем уже вложенных инвестиций в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000609">
        <w:trPr>
          <w:trHeight w:val="695"/>
        </w:trPr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затрат, предъявляемых к субсидированию</w:t>
            </w:r>
          </w:p>
        </w:tc>
        <w:tc>
          <w:tcPr>
            <w:tcW w:w="1417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438" w:type="dxa"/>
            <w:gridSpan w:val="2"/>
            <w:vAlign w:val="bottom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для реализации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bottom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3.4.1.2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bottom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RPr="00000609" w:rsidTr="00346508">
        <w:trPr>
          <w:trHeight w:val="348"/>
        </w:trPr>
        <w:tc>
          <w:tcPr>
            <w:tcW w:w="850" w:type="dxa"/>
            <w:vMerge w:val="restart"/>
            <w:vAlign w:val="center"/>
          </w:tcPr>
          <w:p w:rsidR="00000609" w:rsidRPr="00000609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365" w:type="dxa"/>
            <w:vMerge w:val="restart"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Объем оборота реализованных продукции, товаров, услуг в тыс. руб., без учета НДС, включая на экспорт (для индивидуальных предпринимателей – объем выручки), по годам после получения субсидии, тыс. руб.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75" w:type="dxa"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000609" w:rsidRPr="00000609" w:rsidTr="00000609">
        <w:trPr>
          <w:trHeight w:val="778"/>
        </w:trPr>
        <w:tc>
          <w:tcPr>
            <w:tcW w:w="850" w:type="dxa"/>
            <w:vMerge/>
            <w:vAlign w:val="center"/>
          </w:tcPr>
          <w:p w:rsidR="00000609" w:rsidRPr="00000609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rPr>
          <w:trHeight w:val="240"/>
        </w:trPr>
        <w:tc>
          <w:tcPr>
            <w:tcW w:w="850" w:type="dxa"/>
            <w:vMerge w:val="restart"/>
            <w:vAlign w:val="center"/>
          </w:tcPr>
          <w:p w:rsidR="00000609" w:rsidRPr="00000609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65" w:type="dxa"/>
            <w:vMerge w:val="restart"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), по годам после получения субсидии, ед. &lt;3&gt;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000609" w:rsidRPr="00000609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7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000609" w:rsidTr="00000609">
        <w:trPr>
          <w:trHeight w:val="170"/>
        </w:trPr>
        <w:tc>
          <w:tcPr>
            <w:tcW w:w="850" w:type="dxa"/>
            <w:vMerge/>
            <w:vAlign w:val="center"/>
          </w:tcPr>
          <w:p w:rsidR="00000609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RPr="00A54D1D" w:rsidTr="00346508">
        <w:tc>
          <w:tcPr>
            <w:tcW w:w="850" w:type="dxa"/>
            <w:vAlign w:val="center"/>
          </w:tcPr>
          <w:p w:rsidR="00000609" w:rsidRPr="009E28CE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65" w:type="dxa"/>
            <w:vAlign w:val="center"/>
          </w:tcPr>
          <w:p w:rsidR="00000609" w:rsidRPr="009E28CE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gramStart"/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A54D1D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00609" w:rsidRPr="00A54D1D" w:rsidTr="00346508">
        <w:tc>
          <w:tcPr>
            <w:tcW w:w="850" w:type="dxa"/>
            <w:vAlign w:val="center"/>
          </w:tcPr>
          <w:p w:rsidR="00000609" w:rsidRPr="009E28CE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4365" w:type="dxa"/>
            <w:vAlign w:val="center"/>
          </w:tcPr>
          <w:p w:rsidR="00000609" w:rsidRPr="009E28CE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реализации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A54D1D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00609" w:rsidRPr="00A54D1D" w:rsidTr="00346508">
        <w:tc>
          <w:tcPr>
            <w:tcW w:w="850" w:type="dxa"/>
            <w:vAlign w:val="center"/>
          </w:tcPr>
          <w:p w:rsidR="00000609" w:rsidRPr="009E28CE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3.9.2. </w:t>
            </w:r>
          </w:p>
        </w:tc>
        <w:tc>
          <w:tcPr>
            <w:tcW w:w="4365" w:type="dxa"/>
            <w:vAlign w:val="center"/>
          </w:tcPr>
          <w:p w:rsidR="00000609" w:rsidRPr="009E28CE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реализации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A54D1D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объем налоговых отчислений в результате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–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проекта, в год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3.10.3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3.10.4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3.10.5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3.10.6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3.10.7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3.10.8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3.10.9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3.10.10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3.10.11</w:t>
            </w:r>
          </w:p>
        </w:tc>
        <w:tc>
          <w:tcPr>
            <w:tcW w:w="4365" w:type="dxa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855" w:type="dxa"/>
            <w:gridSpan w:val="3"/>
            <w:vAlign w:val="center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Align w:val="center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14"/>
            <w:bookmarkEnd w:id="5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(создаваемых) рабочих мест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ьтате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ед., в том числе:</w:t>
            </w:r>
          </w:p>
        </w:tc>
        <w:tc>
          <w:tcPr>
            <w:tcW w:w="3855" w:type="dxa"/>
            <w:gridSpan w:val="3"/>
            <w:vAlign w:val="bottom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RPr="007B6064" w:rsidTr="00346508">
        <w:tc>
          <w:tcPr>
            <w:tcW w:w="850" w:type="dxa"/>
            <w:vAlign w:val="center"/>
          </w:tcPr>
          <w:p w:rsidR="00000609" w:rsidRPr="007B606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  <w:r w:rsidR="002C7E8F" w:rsidRPr="007B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bottom"/>
          </w:tcPr>
          <w:p w:rsidR="00000609" w:rsidRPr="007B606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в результате реализации </w:t>
            </w:r>
            <w:proofErr w:type="gramStart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55" w:type="dxa"/>
            <w:gridSpan w:val="3"/>
            <w:vAlign w:val="bottom"/>
          </w:tcPr>
          <w:p w:rsidR="00000609" w:rsidRPr="007B606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RPr="007B6064" w:rsidTr="00346508">
        <w:tc>
          <w:tcPr>
            <w:tcW w:w="850" w:type="dxa"/>
            <w:vAlign w:val="center"/>
          </w:tcPr>
          <w:p w:rsidR="00000609" w:rsidRPr="007B606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E8F" w:rsidRPr="007B60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5" w:type="dxa"/>
            <w:vAlign w:val="bottom"/>
          </w:tcPr>
          <w:p w:rsidR="00000609" w:rsidRPr="007B606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в результате реализации </w:t>
            </w:r>
            <w:proofErr w:type="gramStart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55" w:type="dxa"/>
            <w:gridSpan w:val="3"/>
            <w:vAlign w:val="bottom"/>
          </w:tcPr>
          <w:p w:rsidR="00000609" w:rsidRPr="007B606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9070" w:type="dxa"/>
            <w:gridSpan w:val="5"/>
            <w:vAlign w:val="center"/>
          </w:tcPr>
          <w:p w:rsidR="00000609" w:rsidRPr="001D50F4" w:rsidRDefault="00000609" w:rsidP="000006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Перечень документов, на основании которых заполнен паспорт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</w:tr>
      <w:tr w:rsidR="00000609" w:rsidTr="00346508">
        <w:tc>
          <w:tcPr>
            <w:tcW w:w="850" w:type="dxa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документы, на основании которых заполнен паспорт </w:t>
            </w: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609" w:rsidTr="00346508">
        <w:tc>
          <w:tcPr>
            <w:tcW w:w="850" w:type="dxa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24"/>
            <w:bookmarkEnd w:id="6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бухгалтерского учета в соответствии с Федеральным </w:t>
            </w:r>
            <w:hyperlink r:id="rId49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. N 402-ФЗ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 w:val="restart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27"/>
            <w:bookmarkEnd w:id="7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3219FA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00609"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000609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000609" w:rsidRPr="001D50F4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="00000609" w:rsidRPr="001D50F4">
              <w:rPr>
                <w:rFonts w:ascii="Times New Roman" w:hAnsi="Times New Roman" w:cs="Times New Roman"/>
                <w:sz w:val="24"/>
                <w:szCs w:val="24"/>
              </w:rPr>
              <w:t>. N 169н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3219FA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00609"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000609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организаций и индивидуальных </w:t>
            </w:r>
            <w:r w:rsidR="00000609"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000609" w:rsidRPr="001D50F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="00000609" w:rsidRPr="001D50F4">
              <w:rPr>
                <w:rFonts w:ascii="Times New Roman" w:hAnsi="Times New Roman" w:cs="Times New Roman"/>
                <w:sz w:val="24"/>
                <w:szCs w:val="24"/>
              </w:rPr>
              <w:t>. N 135н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3219FA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00609"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000609"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000609" w:rsidRPr="001D50F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="00000609" w:rsidRPr="001D50F4">
              <w:rPr>
                <w:rFonts w:ascii="Times New Roman" w:hAnsi="Times New Roman" w:cs="Times New Roman"/>
                <w:sz w:val="24"/>
                <w:szCs w:val="24"/>
              </w:rPr>
              <w:t>. N 135н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Иные регистры бухгалтерского учета в соответствии с Федеральным </w:t>
            </w:r>
            <w:hyperlink r:id="rId53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 w:val="restart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38"/>
            <w:bookmarkEnd w:id="8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 w:val="restart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43"/>
            <w:bookmarkEnd w:id="9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начисленным и уплаченным страховым взносам на обязательное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 w:val="restart"/>
          </w:tcPr>
          <w:p w:rsidR="00000609" w:rsidRPr="001D50F4" w:rsidRDefault="00000609" w:rsidP="0000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48"/>
            <w:bookmarkEnd w:id="10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патента (форма N 26.5-1) (КНД 1150010)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50" w:type="dxa"/>
            <w:vMerge/>
          </w:tcPr>
          <w:p w:rsidR="00000609" w:rsidRPr="001D50F4" w:rsidRDefault="00000609" w:rsidP="00000609"/>
        </w:tc>
        <w:tc>
          <w:tcPr>
            <w:tcW w:w="4365" w:type="dxa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  <w:tc>
          <w:tcPr>
            <w:tcW w:w="3855" w:type="dxa"/>
            <w:gridSpan w:val="3"/>
          </w:tcPr>
          <w:p w:rsidR="00000609" w:rsidRPr="001D50F4" w:rsidRDefault="00000609" w:rsidP="00000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09" w:rsidRPr="001D50F4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679"/>
      <w:bookmarkEnd w:id="11"/>
      <w:r w:rsidRPr="00925CD6">
        <w:rPr>
          <w:rFonts w:ascii="Times New Roman" w:hAnsi="Times New Roman" w:cs="Times New Roman"/>
          <w:sz w:val="16"/>
          <w:szCs w:val="16"/>
        </w:rPr>
        <w:t xml:space="preserve">&lt;*&gt; При заполнении паспорта 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 xml:space="preserve">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680"/>
      <w:bookmarkEnd w:id="12"/>
      <w:r w:rsidRPr="00925CD6">
        <w:rPr>
          <w:rFonts w:ascii="Times New Roman" w:hAnsi="Times New Roman" w:cs="Times New Roman"/>
          <w:sz w:val="16"/>
          <w:szCs w:val="16"/>
        </w:rPr>
        <w:t xml:space="preserve">&lt;1&gt; Источник информации: документы, указанные в </w:t>
      </w:r>
      <w:hyperlink w:anchor="P624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4.1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681"/>
      <w:bookmarkEnd w:id="13"/>
      <w:r w:rsidRPr="00925CD6">
        <w:rPr>
          <w:rFonts w:ascii="Times New Roman" w:hAnsi="Times New Roman" w:cs="Times New Roman"/>
          <w:sz w:val="16"/>
          <w:szCs w:val="16"/>
        </w:rPr>
        <w:t xml:space="preserve">&lt;2&gt; Источник информации: документы, указанные в </w:t>
      </w:r>
      <w:hyperlink w:anchor="P627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4.2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682"/>
      <w:bookmarkEnd w:id="14"/>
      <w:r w:rsidRPr="00925CD6">
        <w:rPr>
          <w:rFonts w:ascii="Times New Roman" w:hAnsi="Times New Roman" w:cs="Times New Roman"/>
          <w:sz w:val="16"/>
          <w:szCs w:val="16"/>
        </w:rPr>
        <w:t xml:space="preserve">&lt;3&gt; Источник информации: документы, указанные в </w:t>
      </w:r>
      <w:hyperlink w:anchor="P638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4.3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683"/>
      <w:bookmarkEnd w:id="15"/>
      <w:r w:rsidRPr="00925CD6">
        <w:rPr>
          <w:rFonts w:ascii="Times New Roman" w:hAnsi="Times New Roman" w:cs="Times New Roman"/>
          <w:sz w:val="16"/>
          <w:szCs w:val="16"/>
        </w:rPr>
        <w:t xml:space="preserve">&lt;4&gt; Источник информации: документы, указанные в </w:t>
      </w:r>
      <w:hyperlink w:anchor="P643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4.4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684"/>
      <w:bookmarkEnd w:id="16"/>
      <w:r w:rsidRPr="00925CD6">
        <w:rPr>
          <w:rFonts w:ascii="Times New Roman" w:hAnsi="Times New Roman" w:cs="Times New Roman"/>
          <w:sz w:val="16"/>
          <w:szCs w:val="16"/>
        </w:rPr>
        <w:t xml:space="preserve">&lt;5&gt; Источник информации: документы, указанные в </w:t>
      </w:r>
      <w:hyperlink w:anchor="P627" w:history="1">
        <w:r w:rsidRPr="00925CD6">
          <w:rPr>
            <w:rFonts w:ascii="Times New Roman" w:hAnsi="Times New Roman" w:cs="Times New Roman"/>
            <w:sz w:val="16"/>
            <w:szCs w:val="16"/>
          </w:rPr>
          <w:t>строках 4.2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, </w:t>
      </w:r>
      <w:hyperlink w:anchor="P648" w:history="1">
        <w:r w:rsidRPr="00925CD6">
          <w:rPr>
            <w:rFonts w:ascii="Times New Roman" w:hAnsi="Times New Roman" w:cs="Times New Roman"/>
            <w:sz w:val="16"/>
            <w:szCs w:val="16"/>
          </w:rPr>
          <w:t>4.5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685"/>
      <w:bookmarkEnd w:id="17"/>
      <w:r w:rsidRPr="00925CD6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ассчитывается как разница (прирост) значений прибыли до налогообложения на дату начала реализации бизнес-проекта и на дату окончания его реализации.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686"/>
      <w:bookmarkEnd w:id="18"/>
      <w:r w:rsidRPr="00925CD6">
        <w:rPr>
          <w:rFonts w:ascii="Times New Roman" w:hAnsi="Times New Roman" w:cs="Times New Roman"/>
          <w:sz w:val="16"/>
          <w:szCs w:val="16"/>
        </w:rPr>
        <w:t>&lt;7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ассчитывается как разница (прирост) значений фактического объема производства товаров (работ, услуг) на дату начала реализации бизнес-проекта и планового номинального объема производства товаров (работ, услуг) на дату его окончания, переведенная в денежную оценку.</w:t>
      </w:r>
    </w:p>
    <w:p w:rsidR="00000609" w:rsidRPr="00925CD6" w:rsidRDefault="00000609" w:rsidP="000006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687"/>
      <w:bookmarkEnd w:id="19"/>
      <w:r w:rsidRPr="00925CD6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925CD6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925CD6">
        <w:rPr>
          <w:rFonts w:ascii="Times New Roman" w:hAnsi="Times New Roman" w:cs="Times New Roman"/>
          <w:sz w:val="16"/>
          <w:szCs w:val="16"/>
        </w:rPr>
        <w:t>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000609" w:rsidRPr="001D50F4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Pr="001D50F4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000609" w:rsidRPr="001D50F4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275"/>
        <w:gridCol w:w="2517"/>
        <w:gridCol w:w="673"/>
        <w:gridCol w:w="3120"/>
        <w:gridCol w:w="71"/>
      </w:tblGrid>
      <w:tr w:rsidR="009B4E71" w:rsidRPr="007A6F9C" w:rsidTr="004E34E4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9B4E71" w:rsidRPr="00F2744C" w:rsidTr="004E34E4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B4E71" w:rsidRPr="00F2744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9B4E71" w:rsidRPr="00F2744C" w:rsidTr="004E34E4">
        <w:tc>
          <w:tcPr>
            <w:tcW w:w="1914" w:type="dxa"/>
            <w:shd w:val="clear" w:color="auto" w:fill="auto"/>
          </w:tcPr>
          <w:p w:rsidR="009B4E71" w:rsidRPr="00F2744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9B4E71" w:rsidRPr="00F2744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4E71" w:rsidRPr="007A6F9C" w:rsidTr="004E34E4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B4E71" w:rsidRPr="009B4E71" w:rsidRDefault="009B4E71" w:rsidP="004E34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000609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E71" w:rsidRPr="001D50F4" w:rsidRDefault="009B4E71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Pr="001D50F4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 xml:space="preserve">    Информация, содержащаяся в пунктах _____________</w:t>
      </w:r>
      <w:r w:rsidR="00531DAF">
        <w:rPr>
          <w:rFonts w:ascii="Times New Roman" w:hAnsi="Times New Roman" w:cs="Times New Roman"/>
          <w:sz w:val="24"/>
          <w:szCs w:val="24"/>
        </w:rPr>
        <w:t>____________________</w:t>
      </w:r>
      <w:r w:rsidRPr="001D50F4">
        <w:rPr>
          <w:rFonts w:ascii="Times New Roman" w:hAnsi="Times New Roman" w:cs="Times New Roman"/>
          <w:sz w:val="24"/>
          <w:szCs w:val="24"/>
        </w:rPr>
        <w:t>____, мною проверена на</w:t>
      </w:r>
      <w:r w:rsidR="00531DAF">
        <w:rPr>
          <w:rFonts w:ascii="Times New Roman" w:hAnsi="Times New Roman" w:cs="Times New Roman"/>
          <w:sz w:val="24"/>
          <w:szCs w:val="24"/>
        </w:rPr>
        <w:t xml:space="preserve"> </w:t>
      </w:r>
      <w:r w:rsidRPr="001D50F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531DAF" w:rsidRDefault="00531DAF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1B5" w:rsidRDefault="00F311B5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1B5" w:rsidRDefault="00F311B5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589"/>
        <w:gridCol w:w="2203"/>
        <w:gridCol w:w="673"/>
        <w:gridCol w:w="3120"/>
        <w:gridCol w:w="71"/>
      </w:tblGrid>
      <w:tr w:rsidR="00531DAF" w:rsidRPr="007A6F9C" w:rsidTr="00BA29E3">
        <w:trPr>
          <w:trHeight w:val="225"/>
        </w:trPr>
        <w:tc>
          <w:tcPr>
            <w:tcW w:w="3503" w:type="dxa"/>
            <w:gridSpan w:val="2"/>
            <w:shd w:val="clear" w:color="auto" w:fill="auto"/>
          </w:tcPr>
          <w:p w:rsidR="00531DAF" w:rsidRPr="001D50F4" w:rsidRDefault="00531DAF" w:rsidP="00531D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531DAF" w:rsidRPr="009B4E71" w:rsidRDefault="00531DAF" w:rsidP="001D23D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7A6F9C" w:rsidRDefault="00531DAF" w:rsidP="00531DA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7A6F9C" w:rsidRDefault="00531DAF" w:rsidP="001D23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531DAF" w:rsidRPr="00F2744C" w:rsidTr="00BA29E3">
        <w:trPr>
          <w:trHeight w:val="90"/>
        </w:trPr>
        <w:tc>
          <w:tcPr>
            <w:tcW w:w="3503" w:type="dxa"/>
            <w:gridSpan w:val="2"/>
            <w:shd w:val="clear" w:color="auto" w:fill="auto"/>
          </w:tcPr>
          <w:p w:rsidR="00531DAF" w:rsidRPr="00F2744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0F4">
              <w:t xml:space="preserve">(ответственное </w:t>
            </w:r>
            <w:r>
              <w:t xml:space="preserve">лицо </w:t>
            </w:r>
            <w:r w:rsidRPr="00531DAF">
              <w:t>главного распорядителя как получателя бюджетных средств</w:t>
            </w:r>
            <w:r w:rsidRPr="001D50F4">
              <w:t xml:space="preserve">)       </w:t>
            </w:r>
            <w:r>
              <w:t xml:space="preserve">       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531DAF" w:rsidRPr="00F2744C" w:rsidTr="00BA29E3">
        <w:tc>
          <w:tcPr>
            <w:tcW w:w="1914" w:type="dxa"/>
            <w:shd w:val="clear" w:color="auto" w:fill="auto"/>
          </w:tcPr>
          <w:p w:rsidR="00531DAF" w:rsidRPr="00F2744C" w:rsidRDefault="00531DAF" w:rsidP="001D23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6" w:type="dxa"/>
            <w:gridSpan w:val="5"/>
          </w:tcPr>
          <w:p w:rsidR="00531DAF" w:rsidRPr="00F2744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31DAF" w:rsidRPr="007A6F9C" w:rsidTr="00BA29E3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531DAF" w:rsidRPr="009B4E71" w:rsidRDefault="00531DAF" w:rsidP="001D23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2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  <w:bookmarkStart w:id="20" w:name="_GoBack"/>
      <w:bookmarkEnd w:id="20"/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F311B5" w:rsidRDefault="00F311B5" w:rsidP="00BA29E3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BA29E3" w:rsidRPr="005608FD" w:rsidRDefault="00BA29E3" w:rsidP="00BA29E3">
      <w:pPr>
        <w:pStyle w:val="ConsPlusNormal"/>
        <w:ind w:left="5954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BA29E3" w:rsidRPr="005608FD" w:rsidRDefault="00BA29E3" w:rsidP="00BA29E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4"/>
        </w:rPr>
      </w:pPr>
      <w:r w:rsidRPr="005608FD"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BA29E3" w:rsidRDefault="00BA29E3" w:rsidP="00BA2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9E3" w:rsidRPr="007B6064" w:rsidRDefault="00BA29E3" w:rsidP="00BA29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6064">
        <w:rPr>
          <w:rFonts w:eastAsia="Calibri"/>
          <w:b/>
          <w:sz w:val="28"/>
          <w:szCs w:val="28"/>
          <w:lang w:eastAsia="en-US"/>
        </w:rPr>
        <w:t>СОГЛАСИЕ</w:t>
      </w:r>
    </w:p>
    <w:p w:rsidR="00BA29E3" w:rsidRPr="007B6064" w:rsidRDefault="00BA29E3" w:rsidP="00BA29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6064">
        <w:rPr>
          <w:rFonts w:eastAsia="Calibri"/>
          <w:b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связанных с Отбором</w:t>
      </w:r>
    </w:p>
    <w:p w:rsidR="00BA29E3" w:rsidRPr="007B6064" w:rsidRDefault="00BA29E3" w:rsidP="00BA29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A29E3" w:rsidRPr="007A6F9C" w:rsidRDefault="00BA29E3" w:rsidP="00BA29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7A6F9C">
        <w:rPr>
          <w:rFonts w:eastAsia="Calibri"/>
          <w:sz w:val="28"/>
          <w:szCs w:val="28"/>
          <w:lang w:eastAsia="en-US"/>
        </w:rPr>
        <w:t>об</w:t>
      </w:r>
      <w:proofErr w:type="gramEnd"/>
      <w:r w:rsidRPr="007A6F9C">
        <w:rPr>
          <w:rFonts w:eastAsia="Calibri"/>
          <w:sz w:val="28"/>
          <w:szCs w:val="28"/>
          <w:lang w:eastAsia="en-US"/>
        </w:rPr>
        <w:t xml:space="preserve">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BA29E3" w:rsidRPr="007A6F9C" w:rsidRDefault="00BA29E3" w:rsidP="00BA29E3">
      <w:pPr>
        <w:jc w:val="center"/>
        <w:rPr>
          <w:rFonts w:eastAsia="Calibri"/>
          <w:lang w:eastAsia="en-US"/>
        </w:rPr>
      </w:pPr>
      <w:r w:rsidRPr="007A6F9C">
        <w:rPr>
          <w:rFonts w:eastAsia="Calibri"/>
          <w:lang w:eastAsia="en-US"/>
        </w:rPr>
        <w:t>(наименование юридического лица/ Ф.И.О. индивидуального предпринимателя, ИНН)</w:t>
      </w:r>
    </w:p>
    <w:p w:rsidR="00BA29E3" w:rsidRPr="007A6F9C" w:rsidRDefault="00BA29E3" w:rsidP="00BA29E3">
      <w:pPr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BA29E3" w:rsidRPr="00EC28BA" w:rsidRDefault="00BA29E3" w:rsidP="00BA29E3">
      <w:pPr>
        <w:jc w:val="both"/>
        <w:rPr>
          <w:rFonts w:eastAsia="Calibri"/>
          <w:sz w:val="28"/>
          <w:szCs w:val="28"/>
          <w:lang w:eastAsia="en-US"/>
        </w:rPr>
      </w:pPr>
      <w:r w:rsidRPr="00EC28BA">
        <w:rPr>
          <w:rFonts w:eastAsia="Calibri"/>
          <w:sz w:val="28"/>
          <w:szCs w:val="28"/>
          <w:lang w:eastAsia="en-US"/>
        </w:rPr>
        <w:t>как участник</w:t>
      </w:r>
      <w:r>
        <w:rPr>
          <w:rFonts w:eastAsia="Calibri"/>
          <w:sz w:val="28"/>
          <w:szCs w:val="28"/>
          <w:lang w:eastAsia="en-US"/>
        </w:rPr>
        <w:t>а</w:t>
      </w:r>
      <w:r w:rsidRPr="00EC28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EC28BA">
        <w:rPr>
          <w:rFonts w:eastAsia="Calibri"/>
          <w:sz w:val="28"/>
          <w:szCs w:val="28"/>
          <w:lang w:eastAsia="en-US"/>
        </w:rPr>
        <w:t xml:space="preserve">тбора на </w:t>
      </w:r>
      <w:r w:rsidRPr="00385157">
        <w:rPr>
          <w:rFonts w:eastAsia="Calibri"/>
          <w:sz w:val="28"/>
          <w:szCs w:val="28"/>
          <w:lang w:eastAsia="en-US"/>
        </w:rPr>
        <w:t>предоставление из бюджета</w:t>
      </w:r>
      <w:r>
        <w:rPr>
          <w:rFonts w:eastAsia="Calibri"/>
          <w:sz w:val="28"/>
          <w:szCs w:val="28"/>
          <w:lang w:eastAsia="en-US"/>
        </w:rPr>
        <w:t xml:space="preserve"> Чайковского городского округа</w:t>
      </w:r>
      <w:r w:rsidRPr="00385157">
        <w:rPr>
          <w:rFonts w:eastAsia="Calibri"/>
          <w:sz w:val="28"/>
          <w:szCs w:val="28"/>
          <w:lang w:eastAsia="en-US"/>
        </w:rPr>
        <w:t xml:space="preserve"> субсидий </w:t>
      </w:r>
      <w:r>
        <w:rPr>
          <w:rFonts w:eastAsia="Calibri"/>
          <w:sz w:val="28"/>
          <w:szCs w:val="28"/>
          <w:lang w:eastAsia="en-US"/>
        </w:rPr>
        <w:t>субъектам МСП</w:t>
      </w:r>
    </w:p>
    <w:p w:rsidR="00BA29E3" w:rsidRDefault="00BA29E3" w:rsidP="00BA29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подписания.</w:t>
      </w:r>
    </w:p>
    <w:p w:rsidR="00BA29E3" w:rsidRPr="007A6F9C" w:rsidRDefault="00BA29E3" w:rsidP="00BA29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914"/>
        <w:gridCol w:w="1275"/>
        <w:gridCol w:w="2517"/>
        <w:gridCol w:w="673"/>
        <w:gridCol w:w="3120"/>
        <w:gridCol w:w="71"/>
      </w:tblGrid>
      <w:tr w:rsidR="00BA29E3" w:rsidRPr="007A6F9C" w:rsidTr="00BA29E3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BA29E3" w:rsidRPr="009B4E71" w:rsidRDefault="00BA29E3" w:rsidP="00BA29E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A29E3" w:rsidRPr="007A6F9C" w:rsidRDefault="00BA29E3" w:rsidP="00BA29E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A29E3" w:rsidRPr="007A6F9C" w:rsidRDefault="00BA29E3" w:rsidP="00BA29E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BA29E3" w:rsidRPr="00F2744C" w:rsidTr="00BA29E3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BA29E3" w:rsidRPr="00F2744C" w:rsidRDefault="00BA29E3" w:rsidP="00BA29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BA29E3" w:rsidRPr="009C0BB6" w:rsidRDefault="00BA29E3" w:rsidP="00BA29E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A29E3" w:rsidRPr="009C0BB6" w:rsidRDefault="00BA29E3" w:rsidP="00BA29E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BA29E3" w:rsidRPr="00F2744C" w:rsidTr="00BA29E3">
        <w:tc>
          <w:tcPr>
            <w:tcW w:w="1914" w:type="dxa"/>
            <w:shd w:val="clear" w:color="auto" w:fill="auto"/>
          </w:tcPr>
          <w:p w:rsidR="00BA29E3" w:rsidRPr="00F2744C" w:rsidRDefault="00BA29E3" w:rsidP="00BA29E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BA29E3" w:rsidRPr="00F2744C" w:rsidRDefault="00BA29E3" w:rsidP="00BA29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A29E3" w:rsidRPr="007A6F9C" w:rsidTr="00BA29E3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BA29E3" w:rsidRPr="009B4E71" w:rsidRDefault="00BA29E3" w:rsidP="00BA29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BA29E3" w:rsidRPr="007A6F9C" w:rsidRDefault="00BA29E3" w:rsidP="00BA29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BA29E3" w:rsidRPr="007A6F9C" w:rsidRDefault="00BA29E3" w:rsidP="00BA29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BA29E3" w:rsidRPr="009B37EE" w:rsidRDefault="00BA29E3" w:rsidP="00BA29E3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BA29E3" w:rsidRDefault="00BA29E3" w:rsidP="00000609">
      <w:pPr>
        <w:ind w:left="5529"/>
        <w:rPr>
          <w:sz w:val="28"/>
        </w:rPr>
      </w:pPr>
    </w:p>
    <w:p w:rsidR="00F311B5" w:rsidRDefault="00F311B5" w:rsidP="00000609">
      <w:pPr>
        <w:ind w:left="5529"/>
        <w:rPr>
          <w:sz w:val="28"/>
        </w:rPr>
      </w:pPr>
    </w:p>
    <w:p w:rsidR="00F311B5" w:rsidRDefault="00F311B5" w:rsidP="00000609">
      <w:pPr>
        <w:ind w:left="5529"/>
        <w:rPr>
          <w:sz w:val="28"/>
        </w:rPr>
      </w:pPr>
    </w:p>
    <w:p w:rsidR="00F311B5" w:rsidRDefault="00F311B5" w:rsidP="00000609">
      <w:pPr>
        <w:ind w:left="5529"/>
        <w:rPr>
          <w:sz w:val="28"/>
        </w:rPr>
      </w:pPr>
    </w:p>
    <w:p w:rsidR="00F311B5" w:rsidRDefault="00F311B5" w:rsidP="00000609">
      <w:pPr>
        <w:ind w:left="5529"/>
        <w:rPr>
          <w:sz w:val="28"/>
        </w:rPr>
      </w:pPr>
    </w:p>
    <w:p w:rsidR="00F311B5" w:rsidRDefault="00F311B5" w:rsidP="00000609">
      <w:pPr>
        <w:ind w:left="5529"/>
        <w:rPr>
          <w:sz w:val="28"/>
        </w:rPr>
      </w:pPr>
    </w:p>
    <w:p w:rsidR="00000609" w:rsidRPr="005608FD" w:rsidRDefault="00000609" w:rsidP="00000609">
      <w:pPr>
        <w:ind w:left="5529"/>
      </w:pPr>
      <w:r w:rsidRPr="005608FD">
        <w:rPr>
          <w:sz w:val="28"/>
        </w:rPr>
        <w:lastRenderedPageBreak/>
        <w:t xml:space="preserve">Приложение </w:t>
      </w:r>
      <w:r w:rsidR="00BA29E3">
        <w:rPr>
          <w:sz w:val="28"/>
        </w:rPr>
        <w:t>4</w:t>
      </w:r>
    </w:p>
    <w:p w:rsidR="00000609" w:rsidRPr="005608FD" w:rsidRDefault="00000609" w:rsidP="00000609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4"/>
        </w:rPr>
      </w:pPr>
      <w:r w:rsidRPr="005608FD"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000609" w:rsidRPr="005608FD" w:rsidRDefault="00000609" w:rsidP="0000060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00609" w:rsidRDefault="00000609" w:rsidP="00000609">
      <w:pPr>
        <w:pStyle w:val="ConsPlusNonformat"/>
        <w:jc w:val="center"/>
      </w:pPr>
      <w:bookmarkStart w:id="21" w:name="P303"/>
      <w:bookmarkEnd w:id="21"/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00609" w:rsidRDefault="00000609" w:rsidP="000006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</w:t>
      </w:r>
    </w:p>
    <w:p w:rsidR="00000609" w:rsidRDefault="00000609" w:rsidP="00000609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уплатой первого взноса (аванса)</w:t>
      </w:r>
    </w:p>
    <w:p w:rsidR="00000609" w:rsidRDefault="00000609" w:rsidP="000006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при заключении договора лизинга</w:t>
      </w: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(полное наименование субъекта малого и среднего предпринимательства)</w:t>
      </w:r>
    </w:p>
    <w:p w:rsidR="00000609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2. Дата государственной регистрации в ЕГРЮЛ (ЕГРИП) "___" ___________ _____</w:t>
      </w:r>
    </w:p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857"/>
        <w:gridCol w:w="1623"/>
        <w:gridCol w:w="1189"/>
        <w:gridCol w:w="1012"/>
        <w:gridCol w:w="1964"/>
        <w:gridCol w:w="969"/>
        <w:gridCol w:w="1339"/>
      </w:tblGrid>
      <w:tr w:rsidR="00000609" w:rsidTr="00000609">
        <w:trPr>
          <w:cantSplit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финансовой аренды (лизинга)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лизинга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предмета лизинга, руб.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первого взноса (аванса), руб.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первого взноса (аванса), руб.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Pr="00BB16C3" w:rsidRDefault="00000609" w:rsidP="0034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 </w:t>
            </w:r>
            <w:hyperlink w:anchor="P342" w:history="1">
              <w:r w:rsidRPr="00BB16C3"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Pr="00BB16C3" w:rsidRDefault="00000609" w:rsidP="0034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субсидий (</w:t>
            </w:r>
            <w:hyperlink w:anchor="P327" w:history="1">
              <w:r w:rsidRPr="00BB16C3">
                <w:t>гр.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28" w:history="1">
              <w:r w:rsidRPr="00BB16C3">
                <w:t>гр.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но не более </w:t>
            </w:r>
            <w:r w:rsidRPr="002D119C">
              <w:rPr>
                <w:rFonts w:ascii="Times New Roman" w:hAnsi="Times New Roman" w:cs="Times New Roman"/>
                <w:sz w:val="24"/>
                <w:szCs w:val="24"/>
              </w:rPr>
              <w:t>250 тыс. руб.</w:t>
            </w:r>
          </w:p>
        </w:tc>
      </w:tr>
      <w:tr w:rsidR="00000609" w:rsidTr="00000609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</w:tr>
      <w:tr w:rsidR="00000609" w:rsidTr="0000060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bookmarkStart w:id="22" w:name="P327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bookmarkStart w:id="23" w:name="P328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609" w:rsidTr="0000060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00060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000609">
        <w:tc>
          <w:tcPr>
            <w:tcW w:w="42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09" w:rsidRDefault="00000609" w:rsidP="00000609">
      <w:pPr>
        <w:pStyle w:val="ConsPlusNormal"/>
        <w:ind w:firstLine="540"/>
        <w:jc w:val="both"/>
      </w:pPr>
      <w:r>
        <w:t>--------------------------------</w:t>
      </w:r>
    </w:p>
    <w:p w:rsidR="00000609" w:rsidRDefault="00000609" w:rsidP="00000609">
      <w:pPr>
        <w:pStyle w:val="ConsPlusNormal"/>
        <w:jc w:val="both"/>
      </w:pPr>
      <w:bookmarkStart w:id="24" w:name="P342"/>
      <w:bookmarkEnd w:id="24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21127D">
        <w:rPr>
          <w:rFonts w:ascii="Times New Roman" w:hAnsi="Times New Roman" w:cs="Times New Roman"/>
          <w:sz w:val="24"/>
          <w:szCs w:val="24"/>
        </w:rPr>
        <w:t>подпункт</w:t>
      </w:r>
      <w:r w:rsidR="00E814E5">
        <w:rPr>
          <w:rFonts w:ascii="Times New Roman" w:hAnsi="Times New Roman" w:cs="Times New Roman"/>
          <w:sz w:val="24"/>
          <w:szCs w:val="24"/>
        </w:rPr>
        <w:t>ом</w:t>
      </w:r>
      <w:r w:rsidRPr="0021127D">
        <w:rPr>
          <w:rFonts w:ascii="Times New Roman" w:hAnsi="Times New Roman" w:cs="Times New Roman"/>
          <w:sz w:val="24"/>
          <w:szCs w:val="24"/>
        </w:rPr>
        <w:t xml:space="preserve"> </w:t>
      </w:r>
      <w:r w:rsidR="00E814E5">
        <w:rPr>
          <w:rFonts w:ascii="Times New Roman" w:hAnsi="Times New Roman" w:cs="Times New Roman"/>
          <w:sz w:val="24"/>
          <w:szCs w:val="24"/>
        </w:rPr>
        <w:t>3.4.1.1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tbl>
      <w:tblPr>
        <w:tblW w:w="0" w:type="auto"/>
        <w:tblLook w:val="04A0"/>
      </w:tblPr>
      <w:tblGrid>
        <w:gridCol w:w="1914"/>
        <w:gridCol w:w="1275"/>
        <w:gridCol w:w="2517"/>
        <w:gridCol w:w="673"/>
        <w:gridCol w:w="3120"/>
        <w:gridCol w:w="71"/>
      </w:tblGrid>
      <w:tr w:rsidR="009B4E71" w:rsidRPr="007A6F9C" w:rsidTr="004E34E4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9B4E71" w:rsidRPr="00F2744C" w:rsidTr="004E34E4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B4E71" w:rsidRPr="00F2744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9B4E71" w:rsidRPr="007A6F9C" w:rsidTr="004E34E4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B4E71" w:rsidRPr="009B4E71" w:rsidRDefault="009B4E71" w:rsidP="004E34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от "___" __________ _____ N _________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13"/>
      </w:tblGrid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выплате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589"/>
        <w:gridCol w:w="2203"/>
        <w:gridCol w:w="673"/>
        <w:gridCol w:w="3120"/>
        <w:gridCol w:w="71"/>
      </w:tblGrid>
      <w:tr w:rsidR="00531DAF" w:rsidRPr="007A6F9C" w:rsidTr="001D23DA">
        <w:trPr>
          <w:trHeight w:val="225"/>
        </w:trPr>
        <w:tc>
          <w:tcPr>
            <w:tcW w:w="3504" w:type="dxa"/>
            <w:gridSpan w:val="2"/>
            <w:shd w:val="clear" w:color="auto" w:fill="auto"/>
          </w:tcPr>
          <w:p w:rsidR="00531DAF" w:rsidRPr="001D50F4" w:rsidRDefault="00531DAF" w:rsidP="001D23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31DAF" w:rsidRPr="009B4E71" w:rsidRDefault="00531DAF" w:rsidP="001D23D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7A6F9C" w:rsidRDefault="00531DAF" w:rsidP="001D23D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7A6F9C" w:rsidRDefault="00531DAF" w:rsidP="001D23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531DAF" w:rsidRPr="00F2744C" w:rsidTr="001D23DA">
        <w:trPr>
          <w:trHeight w:val="90"/>
        </w:trPr>
        <w:tc>
          <w:tcPr>
            <w:tcW w:w="3504" w:type="dxa"/>
            <w:gridSpan w:val="2"/>
            <w:shd w:val="clear" w:color="auto" w:fill="auto"/>
          </w:tcPr>
          <w:p w:rsidR="00531DAF" w:rsidRPr="00F2744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0F4">
              <w:t xml:space="preserve">(ответственное </w:t>
            </w:r>
            <w:r>
              <w:t xml:space="preserve">лицо </w:t>
            </w:r>
            <w:r w:rsidRPr="00531DAF">
              <w:t>главного распорядителя как получателя бюджетных средств</w:t>
            </w:r>
            <w:r w:rsidRPr="001D50F4">
              <w:t xml:space="preserve">)       </w:t>
            </w:r>
            <w:r>
              <w:t xml:space="preserve">       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531DAF" w:rsidRPr="007A6F9C" w:rsidTr="001D23D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531DAF" w:rsidRPr="009B4E71" w:rsidRDefault="00531DAF" w:rsidP="001D23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000609" w:rsidRPr="005608FD" w:rsidRDefault="00000609" w:rsidP="00000609">
      <w:pPr>
        <w:pStyle w:val="ConsPlusNormal"/>
        <w:ind w:left="5954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BA29E3">
        <w:rPr>
          <w:rFonts w:ascii="Times New Roman" w:hAnsi="Times New Roman" w:cs="Times New Roman"/>
          <w:sz w:val="28"/>
          <w:szCs w:val="24"/>
        </w:rPr>
        <w:t>5</w:t>
      </w:r>
    </w:p>
    <w:p w:rsidR="00000609" w:rsidRPr="005608FD" w:rsidRDefault="00000609" w:rsidP="0000060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4"/>
        </w:rPr>
      </w:pPr>
      <w:r w:rsidRPr="005608FD"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Default="00000609" w:rsidP="00000609">
      <w:pPr>
        <w:pStyle w:val="ConsPlusNonformat"/>
        <w:jc w:val="center"/>
      </w:pPr>
      <w:bookmarkStart w:id="25" w:name="P375"/>
      <w:bookmarkEnd w:id="25"/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00609" w:rsidRDefault="00000609" w:rsidP="000006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 с приобретением оборудования</w:t>
      </w:r>
    </w:p>
    <w:p w:rsidR="00000609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(полное наименование субъекта малого и среднего предпринимательства)</w:t>
      </w:r>
    </w:p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"/>
        <w:gridCol w:w="980"/>
        <w:gridCol w:w="1763"/>
        <w:gridCol w:w="1732"/>
        <w:gridCol w:w="2075"/>
        <w:gridCol w:w="923"/>
        <w:gridCol w:w="1595"/>
      </w:tblGrid>
      <w:tr w:rsidR="00000609" w:rsidTr="00346508">
        <w:trPr>
          <w:cantSplit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приобретения оборудования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оборудования, руб.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приобретения оборудования, руб.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ставки, % </w:t>
            </w:r>
            <w:hyperlink w:anchor="P409" w:history="1">
              <w:r w:rsidRPr="00BB16C3">
                <w:t>&lt;1&gt;</w:t>
              </w:r>
            </w:hyperlink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субсидий (</w:t>
            </w:r>
            <w:hyperlink w:anchor="P395" w:history="1">
              <w:r w:rsidRPr="009B6DD7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96" w:history="1">
              <w:r w:rsidRPr="009B6DD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но не более </w:t>
            </w:r>
            <w:r w:rsidRPr="002D119C">
              <w:rPr>
                <w:rFonts w:ascii="Times New Roman" w:hAnsi="Times New Roman" w:cs="Times New Roman"/>
                <w:sz w:val="24"/>
                <w:szCs w:val="24"/>
              </w:rPr>
              <w:t>250 тыс. руб.</w:t>
            </w:r>
          </w:p>
        </w:tc>
      </w:tr>
      <w:tr w:rsidR="00000609" w:rsidTr="00346508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snapToGrid w:val="0"/>
            </w:pPr>
          </w:p>
        </w:tc>
      </w:tr>
      <w:tr w:rsidR="00000609" w:rsidTr="003465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bookmarkStart w:id="26" w:name="P395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bookmarkStart w:id="27" w:name="P396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609" w:rsidTr="003465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8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09" w:rsidRDefault="00000609" w:rsidP="00000609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609" w:rsidRDefault="00000609" w:rsidP="00000609">
      <w:pPr>
        <w:pStyle w:val="ConsPlusNormal"/>
        <w:ind w:firstLine="539"/>
        <w:jc w:val="both"/>
      </w:pPr>
      <w:bookmarkStart w:id="28" w:name="P409"/>
      <w:bookmarkEnd w:id="28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="00E814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14E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E814E5" w:rsidRPr="0021127D">
        <w:rPr>
          <w:rFonts w:ascii="Times New Roman" w:hAnsi="Times New Roman" w:cs="Times New Roman"/>
          <w:sz w:val="24"/>
          <w:szCs w:val="24"/>
        </w:rPr>
        <w:t>подпункт</w:t>
      </w:r>
      <w:r w:rsidR="00E814E5">
        <w:rPr>
          <w:rFonts w:ascii="Times New Roman" w:hAnsi="Times New Roman" w:cs="Times New Roman"/>
          <w:sz w:val="24"/>
          <w:szCs w:val="24"/>
        </w:rPr>
        <w:t>ом</w:t>
      </w:r>
      <w:r w:rsidR="00E814E5" w:rsidRPr="0021127D">
        <w:rPr>
          <w:rFonts w:ascii="Times New Roman" w:hAnsi="Times New Roman" w:cs="Times New Roman"/>
          <w:sz w:val="24"/>
          <w:szCs w:val="24"/>
        </w:rPr>
        <w:t xml:space="preserve"> </w:t>
      </w:r>
      <w:r w:rsidR="00E814E5">
        <w:rPr>
          <w:rFonts w:ascii="Times New Roman" w:hAnsi="Times New Roman" w:cs="Times New Roman"/>
          <w:sz w:val="24"/>
          <w:szCs w:val="24"/>
        </w:rPr>
        <w:t>3.4.1.2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1914"/>
        <w:gridCol w:w="1275"/>
        <w:gridCol w:w="2517"/>
        <w:gridCol w:w="673"/>
        <w:gridCol w:w="3120"/>
        <w:gridCol w:w="71"/>
      </w:tblGrid>
      <w:tr w:rsidR="009B4E71" w:rsidRPr="007A6F9C" w:rsidTr="004E34E4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9B4E71" w:rsidRPr="00F2744C" w:rsidTr="004E34E4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B4E71" w:rsidRPr="00F2744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9B4E71" w:rsidRPr="00F2744C" w:rsidTr="004E34E4">
        <w:tc>
          <w:tcPr>
            <w:tcW w:w="1914" w:type="dxa"/>
            <w:shd w:val="clear" w:color="auto" w:fill="auto"/>
          </w:tcPr>
          <w:p w:rsidR="009B4E71" w:rsidRPr="009B4E71" w:rsidRDefault="009B4E71" w:rsidP="004E34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9B4E71" w:rsidRPr="00F2744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4E71" w:rsidRPr="007A6F9C" w:rsidTr="004E34E4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B4E71" w:rsidRPr="009B4E71" w:rsidRDefault="009B4E71" w:rsidP="004E34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от "___" __________ _____ N _________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13"/>
      </w:tblGrid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выплате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589"/>
        <w:gridCol w:w="2203"/>
        <w:gridCol w:w="673"/>
        <w:gridCol w:w="3120"/>
        <w:gridCol w:w="71"/>
      </w:tblGrid>
      <w:tr w:rsidR="00531DAF" w:rsidRPr="007A6F9C" w:rsidTr="001D23DA">
        <w:trPr>
          <w:trHeight w:val="225"/>
        </w:trPr>
        <w:tc>
          <w:tcPr>
            <w:tcW w:w="3504" w:type="dxa"/>
            <w:gridSpan w:val="2"/>
            <w:shd w:val="clear" w:color="auto" w:fill="auto"/>
          </w:tcPr>
          <w:p w:rsidR="00531DAF" w:rsidRPr="001D50F4" w:rsidRDefault="00531DAF" w:rsidP="001D23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31DAF" w:rsidRPr="009B4E71" w:rsidRDefault="00531DAF" w:rsidP="001D23D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7A6F9C" w:rsidRDefault="00531DAF" w:rsidP="001D23D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7A6F9C" w:rsidRDefault="00531DAF" w:rsidP="001D23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531DAF" w:rsidRPr="00F2744C" w:rsidTr="001D23DA">
        <w:trPr>
          <w:trHeight w:val="90"/>
        </w:trPr>
        <w:tc>
          <w:tcPr>
            <w:tcW w:w="3504" w:type="dxa"/>
            <w:gridSpan w:val="2"/>
            <w:shd w:val="clear" w:color="auto" w:fill="auto"/>
          </w:tcPr>
          <w:p w:rsidR="00531DAF" w:rsidRPr="00F2744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0F4">
              <w:t xml:space="preserve">(ответственное </w:t>
            </w:r>
            <w:r>
              <w:t xml:space="preserve">лицо </w:t>
            </w:r>
            <w:r w:rsidRPr="00531DAF">
              <w:t>главного распорядителя как получателя бюджетных средств</w:t>
            </w:r>
            <w:r w:rsidRPr="001D50F4">
              <w:t xml:space="preserve">)       </w:t>
            </w:r>
            <w:r>
              <w:t xml:space="preserve">       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531DAF" w:rsidRPr="007A6F9C" w:rsidTr="001D23D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531DAF" w:rsidRPr="009B4E71" w:rsidRDefault="00531DAF" w:rsidP="001D23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000609" w:rsidRPr="005608FD" w:rsidRDefault="00000609" w:rsidP="00F311B5">
      <w:pPr>
        <w:pStyle w:val="ConsPlusNormal"/>
        <w:ind w:firstLine="5954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BA29E3">
        <w:rPr>
          <w:rFonts w:ascii="Times New Roman" w:hAnsi="Times New Roman" w:cs="Times New Roman"/>
          <w:sz w:val="28"/>
          <w:szCs w:val="24"/>
        </w:rPr>
        <w:t>6</w:t>
      </w:r>
    </w:p>
    <w:p w:rsidR="00000609" w:rsidRPr="005608FD" w:rsidRDefault="00000609" w:rsidP="0000060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4"/>
        </w:rPr>
      </w:pPr>
      <w:r w:rsidRPr="005608FD"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000609" w:rsidRDefault="00000609" w:rsidP="00000609">
      <w:pPr>
        <w:jc w:val="center"/>
      </w:pPr>
    </w:p>
    <w:p w:rsidR="00000609" w:rsidRDefault="00000609" w:rsidP="00000609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00609" w:rsidRDefault="00000609" w:rsidP="000006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размера субсидии на реализацию проектов в сфере социального предпринимательства</w:t>
      </w:r>
    </w:p>
    <w:p w:rsidR="00000609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(полное наименование субъекта малого и среднего предпринимательства)</w:t>
      </w:r>
    </w:p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1937"/>
        <w:gridCol w:w="1924"/>
        <w:gridCol w:w="3083"/>
        <w:gridCol w:w="2234"/>
      </w:tblGrid>
      <w:tr w:rsidR="00000609" w:rsidTr="00346508">
        <w:trPr>
          <w:trHeight w:val="6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расходов, руб.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затрат, руб.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субсидий, но не более 100 тыс. руб.</w:t>
            </w:r>
          </w:p>
        </w:tc>
      </w:tr>
      <w:tr w:rsidR="00000609" w:rsidTr="0034650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bookmarkStart w:id="29" w:name="P460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Pr="00BB16C3" w:rsidRDefault="00000609" w:rsidP="00346508">
            <w:pPr>
              <w:pStyle w:val="ConsPlusNormal"/>
              <w:jc w:val="center"/>
              <w:rPr>
                <w:lang w:val="en-US"/>
              </w:rPr>
            </w:pPr>
            <w:bookmarkStart w:id="30" w:name="P462"/>
            <w:bookmarkEnd w:id="3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0609" w:rsidTr="0034650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Default="00000609" w:rsidP="0000060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75"/>
      <w:bookmarkEnd w:id="31"/>
    </w:p>
    <w:tbl>
      <w:tblPr>
        <w:tblW w:w="0" w:type="auto"/>
        <w:tblLook w:val="04A0"/>
      </w:tblPr>
      <w:tblGrid>
        <w:gridCol w:w="1914"/>
        <w:gridCol w:w="1275"/>
        <w:gridCol w:w="2517"/>
        <w:gridCol w:w="673"/>
        <w:gridCol w:w="3120"/>
        <w:gridCol w:w="71"/>
      </w:tblGrid>
      <w:tr w:rsidR="009B4E71" w:rsidRPr="007A6F9C" w:rsidTr="004E34E4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B4E71" w:rsidRPr="009B4E71" w:rsidRDefault="009B4E71" w:rsidP="004E34E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7A6F9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9B4E71" w:rsidRPr="00F2744C" w:rsidTr="004E34E4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B4E71" w:rsidRPr="00F2744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B4E71" w:rsidRPr="009C0BB6" w:rsidRDefault="009B4E71" w:rsidP="004E34E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9B4E71" w:rsidRPr="00F2744C" w:rsidTr="004E34E4">
        <w:tc>
          <w:tcPr>
            <w:tcW w:w="1914" w:type="dxa"/>
            <w:shd w:val="clear" w:color="auto" w:fill="auto"/>
          </w:tcPr>
          <w:p w:rsidR="009B4E71" w:rsidRPr="00F2744C" w:rsidRDefault="009B4E71" w:rsidP="004E34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9B4E71" w:rsidRPr="00F2744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4E71" w:rsidRPr="007A6F9C" w:rsidTr="004E34E4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B4E71" w:rsidRPr="009B4E71" w:rsidRDefault="009B4E71" w:rsidP="004E34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B4E71" w:rsidRPr="007A6F9C" w:rsidRDefault="009B4E71" w:rsidP="004E34E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9B4E71" w:rsidRDefault="009B4E71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Default="00000609" w:rsidP="0000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000609" w:rsidRDefault="00000609" w:rsidP="0000060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от "___" __________ _____ N _________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13"/>
      </w:tblGrid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09" w:rsidTr="003465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выплате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09" w:rsidRDefault="00000609" w:rsidP="003465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09" w:rsidRDefault="00000609" w:rsidP="0000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589"/>
        <w:gridCol w:w="2203"/>
        <w:gridCol w:w="673"/>
        <w:gridCol w:w="3120"/>
        <w:gridCol w:w="71"/>
      </w:tblGrid>
      <w:tr w:rsidR="00531DAF" w:rsidRPr="007A6F9C" w:rsidTr="001D23DA">
        <w:trPr>
          <w:trHeight w:val="225"/>
        </w:trPr>
        <w:tc>
          <w:tcPr>
            <w:tcW w:w="3504" w:type="dxa"/>
            <w:gridSpan w:val="2"/>
            <w:shd w:val="clear" w:color="auto" w:fill="auto"/>
          </w:tcPr>
          <w:p w:rsidR="00531DAF" w:rsidRPr="001D50F4" w:rsidRDefault="00531DAF" w:rsidP="001D23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31DAF" w:rsidRPr="009B4E71" w:rsidRDefault="00531DAF" w:rsidP="001D23D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7A6F9C" w:rsidRDefault="00531DAF" w:rsidP="001D23D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7A6F9C" w:rsidRDefault="00531DAF" w:rsidP="001D23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531DAF" w:rsidRPr="00F2744C" w:rsidTr="001D23DA">
        <w:trPr>
          <w:trHeight w:val="90"/>
        </w:trPr>
        <w:tc>
          <w:tcPr>
            <w:tcW w:w="3504" w:type="dxa"/>
            <w:gridSpan w:val="2"/>
            <w:shd w:val="clear" w:color="auto" w:fill="auto"/>
          </w:tcPr>
          <w:p w:rsidR="00531DAF" w:rsidRPr="00F2744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0F4">
              <w:t xml:space="preserve">(ответственное </w:t>
            </w:r>
            <w:r>
              <w:t xml:space="preserve">лицо </w:t>
            </w:r>
            <w:r w:rsidRPr="00531DAF">
              <w:t>главного распорядителя как получателя бюджетных средств</w:t>
            </w:r>
            <w:r w:rsidRPr="001D50F4">
              <w:t xml:space="preserve">)       </w:t>
            </w:r>
            <w:r>
              <w:t xml:space="preserve">       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31DAF" w:rsidRPr="009C0BB6" w:rsidRDefault="00531DAF" w:rsidP="001D23D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531DAF" w:rsidRPr="007A6F9C" w:rsidTr="001D23D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531DAF" w:rsidRPr="009B4E71" w:rsidRDefault="00531DAF" w:rsidP="001D23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531DAF" w:rsidRPr="007A6F9C" w:rsidRDefault="00531DAF" w:rsidP="001D23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9B4E71" w:rsidRDefault="009B4E71" w:rsidP="00F31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4E71" w:rsidSect="008A7AF0">
      <w:headerReference w:type="default" r:id="rId54"/>
      <w:footerReference w:type="default" r:id="rId5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73" w:rsidRDefault="00024A73" w:rsidP="008A7AF0">
      <w:r>
        <w:separator/>
      </w:r>
    </w:p>
  </w:endnote>
  <w:endnote w:type="continuationSeparator" w:id="0">
    <w:p w:rsidR="00024A73" w:rsidRDefault="00024A73" w:rsidP="008A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23" w:rsidRDefault="00B45923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73" w:rsidRDefault="00024A73" w:rsidP="008A7AF0">
      <w:r>
        <w:separator/>
      </w:r>
    </w:p>
  </w:footnote>
  <w:footnote w:type="continuationSeparator" w:id="0">
    <w:p w:rsidR="00024A73" w:rsidRDefault="00024A73" w:rsidP="008A7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B5" w:rsidRPr="00F311B5" w:rsidRDefault="00F311B5" w:rsidP="00F311B5">
    <w:pPr>
      <w:jc w:val="center"/>
      <w:rPr>
        <w:color w:val="000000"/>
      </w:rPr>
    </w:pPr>
    <w:r w:rsidRPr="00F311B5">
      <w:rPr>
        <w:color w:val="000000"/>
      </w:rPr>
      <w:t>Проект размещен на сайте 03.11.2021 г. Срок  приема заключений независимых экспертов до 12.11.2021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52B"/>
    <w:multiLevelType w:val="multilevel"/>
    <w:tmpl w:val="7980C7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54121BA"/>
    <w:multiLevelType w:val="multilevel"/>
    <w:tmpl w:val="FA9C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7E069D6"/>
    <w:multiLevelType w:val="hybridMultilevel"/>
    <w:tmpl w:val="9872C6D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412BA"/>
    <w:multiLevelType w:val="multilevel"/>
    <w:tmpl w:val="3CD87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CDC0DCE"/>
    <w:multiLevelType w:val="hybridMultilevel"/>
    <w:tmpl w:val="07FA85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35944"/>
    <w:multiLevelType w:val="multilevel"/>
    <w:tmpl w:val="897A9E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4F1C273F"/>
    <w:multiLevelType w:val="multilevel"/>
    <w:tmpl w:val="D0BAF7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5B65750F"/>
    <w:multiLevelType w:val="multilevel"/>
    <w:tmpl w:val="F83A7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6AB9165B"/>
    <w:multiLevelType w:val="multilevel"/>
    <w:tmpl w:val="8D846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AFC"/>
    <w:rsid w:val="00000609"/>
    <w:rsid w:val="00002EA6"/>
    <w:rsid w:val="00020E07"/>
    <w:rsid w:val="00022503"/>
    <w:rsid w:val="00024A73"/>
    <w:rsid w:val="00043B39"/>
    <w:rsid w:val="000705B6"/>
    <w:rsid w:val="0007276E"/>
    <w:rsid w:val="000777D4"/>
    <w:rsid w:val="00090035"/>
    <w:rsid w:val="00090731"/>
    <w:rsid w:val="0009345C"/>
    <w:rsid w:val="000A1758"/>
    <w:rsid w:val="000A3681"/>
    <w:rsid w:val="000C34E0"/>
    <w:rsid w:val="000D459D"/>
    <w:rsid w:val="000E73F0"/>
    <w:rsid w:val="000F6B96"/>
    <w:rsid w:val="00167844"/>
    <w:rsid w:val="0017082D"/>
    <w:rsid w:val="00171007"/>
    <w:rsid w:val="001741E7"/>
    <w:rsid w:val="00191697"/>
    <w:rsid w:val="00195AE7"/>
    <w:rsid w:val="00195D65"/>
    <w:rsid w:val="001965E4"/>
    <w:rsid w:val="001A28BA"/>
    <w:rsid w:val="001B09FE"/>
    <w:rsid w:val="001B13BB"/>
    <w:rsid w:val="001B691F"/>
    <w:rsid w:val="001D1BBE"/>
    <w:rsid w:val="001D23DA"/>
    <w:rsid w:val="001D3F91"/>
    <w:rsid w:val="001D41B7"/>
    <w:rsid w:val="001D50F4"/>
    <w:rsid w:val="001D6C0F"/>
    <w:rsid w:val="001E5131"/>
    <w:rsid w:val="001E7613"/>
    <w:rsid w:val="001F12EF"/>
    <w:rsid w:val="001F7E61"/>
    <w:rsid w:val="002110B1"/>
    <w:rsid w:val="00235531"/>
    <w:rsid w:val="00241A02"/>
    <w:rsid w:val="00242719"/>
    <w:rsid w:val="00243847"/>
    <w:rsid w:val="002534D7"/>
    <w:rsid w:val="00264244"/>
    <w:rsid w:val="00265A1C"/>
    <w:rsid w:val="00276206"/>
    <w:rsid w:val="002832B3"/>
    <w:rsid w:val="00286DC2"/>
    <w:rsid w:val="00293CF3"/>
    <w:rsid w:val="002A22BB"/>
    <w:rsid w:val="002A5B1A"/>
    <w:rsid w:val="002B2287"/>
    <w:rsid w:val="002B5624"/>
    <w:rsid w:val="002B5EB8"/>
    <w:rsid w:val="002C2602"/>
    <w:rsid w:val="002C7E8F"/>
    <w:rsid w:val="002D119C"/>
    <w:rsid w:val="002E23D9"/>
    <w:rsid w:val="002E7A95"/>
    <w:rsid w:val="002E7D81"/>
    <w:rsid w:val="002F5303"/>
    <w:rsid w:val="003120E4"/>
    <w:rsid w:val="003219FA"/>
    <w:rsid w:val="00335E42"/>
    <w:rsid w:val="00346508"/>
    <w:rsid w:val="00346B58"/>
    <w:rsid w:val="00355ED2"/>
    <w:rsid w:val="00364F1C"/>
    <w:rsid w:val="003858F0"/>
    <w:rsid w:val="00391284"/>
    <w:rsid w:val="003A0197"/>
    <w:rsid w:val="003A1CF4"/>
    <w:rsid w:val="003A7FF3"/>
    <w:rsid w:val="003D5B3F"/>
    <w:rsid w:val="003E0C9F"/>
    <w:rsid w:val="003E62F4"/>
    <w:rsid w:val="003F25D3"/>
    <w:rsid w:val="00410B0D"/>
    <w:rsid w:val="00414F0F"/>
    <w:rsid w:val="00431615"/>
    <w:rsid w:val="00465A15"/>
    <w:rsid w:val="00491BA9"/>
    <w:rsid w:val="0049355E"/>
    <w:rsid w:val="004B08E8"/>
    <w:rsid w:val="004B6BB5"/>
    <w:rsid w:val="004B7D9F"/>
    <w:rsid w:val="004C6D34"/>
    <w:rsid w:val="004D0486"/>
    <w:rsid w:val="004D4EF0"/>
    <w:rsid w:val="004D60F9"/>
    <w:rsid w:val="004E34E4"/>
    <w:rsid w:val="004F08C5"/>
    <w:rsid w:val="005145D5"/>
    <w:rsid w:val="005167D3"/>
    <w:rsid w:val="00523FFF"/>
    <w:rsid w:val="00531DAF"/>
    <w:rsid w:val="005436EB"/>
    <w:rsid w:val="005608FD"/>
    <w:rsid w:val="00584ACF"/>
    <w:rsid w:val="005A1703"/>
    <w:rsid w:val="005B477B"/>
    <w:rsid w:val="005B7DB2"/>
    <w:rsid w:val="005C0E92"/>
    <w:rsid w:val="005C795B"/>
    <w:rsid w:val="005D1DAB"/>
    <w:rsid w:val="005D21D7"/>
    <w:rsid w:val="005D6EAE"/>
    <w:rsid w:val="005F0D83"/>
    <w:rsid w:val="005F1C42"/>
    <w:rsid w:val="00606002"/>
    <w:rsid w:val="0062425A"/>
    <w:rsid w:val="00635B09"/>
    <w:rsid w:val="00651F4A"/>
    <w:rsid w:val="006534A4"/>
    <w:rsid w:val="00654C06"/>
    <w:rsid w:val="00665F00"/>
    <w:rsid w:val="00690F6F"/>
    <w:rsid w:val="00693AE8"/>
    <w:rsid w:val="006A029C"/>
    <w:rsid w:val="006B5FF1"/>
    <w:rsid w:val="006C0A06"/>
    <w:rsid w:val="006D08FD"/>
    <w:rsid w:val="006E1C13"/>
    <w:rsid w:val="00701E35"/>
    <w:rsid w:val="00722FAB"/>
    <w:rsid w:val="00724189"/>
    <w:rsid w:val="00727349"/>
    <w:rsid w:val="00727466"/>
    <w:rsid w:val="007631E9"/>
    <w:rsid w:val="0077289B"/>
    <w:rsid w:val="007758A8"/>
    <w:rsid w:val="00794AB4"/>
    <w:rsid w:val="007A0A87"/>
    <w:rsid w:val="007A0B63"/>
    <w:rsid w:val="007B6064"/>
    <w:rsid w:val="007B79F7"/>
    <w:rsid w:val="007C0DE8"/>
    <w:rsid w:val="007C1882"/>
    <w:rsid w:val="007D3EB6"/>
    <w:rsid w:val="00822EDB"/>
    <w:rsid w:val="00824BD2"/>
    <w:rsid w:val="008436B6"/>
    <w:rsid w:val="008605CD"/>
    <w:rsid w:val="00881D0A"/>
    <w:rsid w:val="008A7AF0"/>
    <w:rsid w:val="008B65DA"/>
    <w:rsid w:val="008C1A2B"/>
    <w:rsid w:val="008C26F6"/>
    <w:rsid w:val="008C310B"/>
    <w:rsid w:val="008C3759"/>
    <w:rsid w:val="008C3F19"/>
    <w:rsid w:val="008D354B"/>
    <w:rsid w:val="008E4CD0"/>
    <w:rsid w:val="00901037"/>
    <w:rsid w:val="009176C2"/>
    <w:rsid w:val="00923CA6"/>
    <w:rsid w:val="00925CD6"/>
    <w:rsid w:val="009261A9"/>
    <w:rsid w:val="00931267"/>
    <w:rsid w:val="00970AE4"/>
    <w:rsid w:val="00980476"/>
    <w:rsid w:val="009810CE"/>
    <w:rsid w:val="009A698B"/>
    <w:rsid w:val="009B4E71"/>
    <w:rsid w:val="009C6ECF"/>
    <w:rsid w:val="009D4255"/>
    <w:rsid w:val="009E28CE"/>
    <w:rsid w:val="009E3506"/>
    <w:rsid w:val="00A013D7"/>
    <w:rsid w:val="00A04BC3"/>
    <w:rsid w:val="00A3073D"/>
    <w:rsid w:val="00A415DA"/>
    <w:rsid w:val="00A42A29"/>
    <w:rsid w:val="00A436C4"/>
    <w:rsid w:val="00A54D1D"/>
    <w:rsid w:val="00A60D40"/>
    <w:rsid w:val="00A82A3F"/>
    <w:rsid w:val="00AA021F"/>
    <w:rsid w:val="00AA4F20"/>
    <w:rsid w:val="00AB3F9E"/>
    <w:rsid w:val="00AC5AC9"/>
    <w:rsid w:val="00AD0AF4"/>
    <w:rsid w:val="00AD280B"/>
    <w:rsid w:val="00AD3696"/>
    <w:rsid w:val="00AE60E6"/>
    <w:rsid w:val="00AF04CB"/>
    <w:rsid w:val="00B07595"/>
    <w:rsid w:val="00B117B5"/>
    <w:rsid w:val="00B151E0"/>
    <w:rsid w:val="00B16A8F"/>
    <w:rsid w:val="00B27042"/>
    <w:rsid w:val="00B351FD"/>
    <w:rsid w:val="00B45923"/>
    <w:rsid w:val="00B54B66"/>
    <w:rsid w:val="00B74A43"/>
    <w:rsid w:val="00B87C90"/>
    <w:rsid w:val="00B91C54"/>
    <w:rsid w:val="00B95F9E"/>
    <w:rsid w:val="00B968C5"/>
    <w:rsid w:val="00BA29E3"/>
    <w:rsid w:val="00BC6DA8"/>
    <w:rsid w:val="00BF3DE9"/>
    <w:rsid w:val="00C060FF"/>
    <w:rsid w:val="00C06346"/>
    <w:rsid w:val="00C32864"/>
    <w:rsid w:val="00C435BF"/>
    <w:rsid w:val="00C47263"/>
    <w:rsid w:val="00C54D9A"/>
    <w:rsid w:val="00C64387"/>
    <w:rsid w:val="00C64AFC"/>
    <w:rsid w:val="00C71629"/>
    <w:rsid w:val="00C859A6"/>
    <w:rsid w:val="00C922CB"/>
    <w:rsid w:val="00C93442"/>
    <w:rsid w:val="00C976A0"/>
    <w:rsid w:val="00CA04E7"/>
    <w:rsid w:val="00CA0A0C"/>
    <w:rsid w:val="00CB2B5D"/>
    <w:rsid w:val="00CB34DB"/>
    <w:rsid w:val="00CB740D"/>
    <w:rsid w:val="00CB7B7E"/>
    <w:rsid w:val="00CC0548"/>
    <w:rsid w:val="00CC3213"/>
    <w:rsid w:val="00CD49A0"/>
    <w:rsid w:val="00D02F65"/>
    <w:rsid w:val="00D04CC0"/>
    <w:rsid w:val="00D05B01"/>
    <w:rsid w:val="00D20F3F"/>
    <w:rsid w:val="00D32867"/>
    <w:rsid w:val="00D35DD2"/>
    <w:rsid w:val="00D40D46"/>
    <w:rsid w:val="00D43689"/>
    <w:rsid w:val="00D514E0"/>
    <w:rsid w:val="00D8166F"/>
    <w:rsid w:val="00D96DC8"/>
    <w:rsid w:val="00DA5C81"/>
    <w:rsid w:val="00DD5055"/>
    <w:rsid w:val="00DD6526"/>
    <w:rsid w:val="00E02253"/>
    <w:rsid w:val="00E0685C"/>
    <w:rsid w:val="00E10ECF"/>
    <w:rsid w:val="00E12757"/>
    <w:rsid w:val="00E1454B"/>
    <w:rsid w:val="00E3127C"/>
    <w:rsid w:val="00E763D2"/>
    <w:rsid w:val="00E814E5"/>
    <w:rsid w:val="00E961DA"/>
    <w:rsid w:val="00EC3BDC"/>
    <w:rsid w:val="00ED13C6"/>
    <w:rsid w:val="00ED1EB3"/>
    <w:rsid w:val="00ED3A7F"/>
    <w:rsid w:val="00EF78C6"/>
    <w:rsid w:val="00F12569"/>
    <w:rsid w:val="00F17277"/>
    <w:rsid w:val="00F311B5"/>
    <w:rsid w:val="00F4365F"/>
    <w:rsid w:val="00F5540F"/>
    <w:rsid w:val="00F602A8"/>
    <w:rsid w:val="00F609A0"/>
    <w:rsid w:val="00F673BC"/>
    <w:rsid w:val="00F959BB"/>
    <w:rsid w:val="00FA5910"/>
    <w:rsid w:val="00FA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F6F"/>
    <w:pPr>
      <w:ind w:left="720"/>
      <w:contextualSpacing/>
    </w:pPr>
  </w:style>
  <w:style w:type="paragraph" w:customStyle="1" w:styleId="ConsPlusNormal">
    <w:name w:val="ConsPlusNormal"/>
    <w:rsid w:val="0077289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Nonformat">
    <w:name w:val="ConsPlusNonformat"/>
    <w:rsid w:val="004C6D3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4C6D34"/>
    <w:pPr>
      <w:widowControl w:val="0"/>
      <w:suppressAutoHyphens/>
      <w:autoSpaceDE w:val="0"/>
    </w:pPr>
    <w:rPr>
      <w:rFonts w:cs="Calibri"/>
      <w:b/>
      <w:sz w:val="22"/>
      <w:lang w:eastAsia="zh-CN"/>
    </w:rPr>
  </w:style>
  <w:style w:type="paragraph" w:customStyle="1" w:styleId="a6">
    <w:name w:val="Исполнитель"/>
    <w:basedOn w:val="a7"/>
    <w:rsid w:val="003D5B3F"/>
    <w:pPr>
      <w:suppressAutoHyphens/>
      <w:spacing w:line="240" w:lineRule="exact"/>
    </w:pPr>
    <w:rPr>
      <w:szCs w:val="20"/>
    </w:rPr>
  </w:style>
  <w:style w:type="paragraph" w:styleId="a7">
    <w:name w:val="Body Text"/>
    <w:basedOn w:val="a"/>
    <w:link w:val="a8"/>
    <w:unhideWhenUsed/>
    <w:rsid w:val="003D5B3F"/>
    <w:pPr>
      <w:spacing w:after="120"/>
    </w:pPr>
  </w:style>
  <w:style w:type="character" w:customStyle="1" w:styleId="a8">
    <w:name w:val="Основной текст Знак"/>
    <w:basedOn w:val="a0"/>
    <w:link w:val="a7"/>
    <w:rsid w:val="003D5B3F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B4E71"/>
    <w:pPr>
      <w:widowControl w:val="0"/>
      <w:autoSpaceDE w:val="0"/>
      <w:autoSpaceDN w:val="0"/>
      <w:adjustRightInd w:val="0"/>
      <w:spacing w:line="312" w:lineRule="exact"/>
      <w:ind w:hanging="379"/>
    </w:pPr>
  </w:style>
  <w:style w:type="character" w:styleId="a9">
    <w:name w:val="Hyperlink"/>
    <w:basedOn w:val="a0"/>
    <w:uiPriority w:val="99"/>
    <w:semiHidden/>
    <w:unhideWhenUsed/>
    <w:rsid w:val="000777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A7A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7AF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A7A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7AF0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B60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60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B606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60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B6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F6F"/>
    <w:pPr>
      <w:ind w:left="720"/>
      <w:contextualSpacing/>
    </w:pPr>
  </w:style>
  <w:style w:type="paragraph" w:customStyle="1" w:styleId="ConsPlusNormal">
    <w:name w:val="ConsPlusNormal"/>
    <w:rsid w:val="0077289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Nonformat">
    <w:name w:val="ConsPlusNonformat"/>
    <w:rsid w:val="004C6D3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4C6D34"/>
    <w:pPr>
      <w:widowControl w:val="0"/>
      <w:suppressAutoHyphens/>
      <w:autoSpaceDE w:val="0"/>
    </w:pPr>
    <w:rPr>
      <w:rFonts w:cs="Calibri"/>
      <w:b/>
      <w:sz w:val="22"/>
      <w:lang w:eastAsia="zh-CN"/>
    </w:rPr>
  </w:style>
  <w:style w:type="paragraph" w:customStyle="1" w:styleId="a6">
    <w:name w:val="Исполнитель"/>
    <w:basedOn w:val="a7"/>
    <w:rsid w:val="003D5B3F"/>
    <w:pPr>
      <w:suppressAutoHyphens/>
      <w:spacing w:line="240" w:lineRule="exact"/>
    </w:pPr>
    <w:rPr>
      <w:szCs w:val="20"/>
    </w:rPr>
  </w:style>
  <w:style w:type="paragraph" w:styleId="a7">
    <w:name w:val="Body Text"/>
    <w:basedOn w:val="a"/>
    <w:link w:val="a8"/>
    <w:unhideWhenUsed/>
    <w:rsid w:val="003D5B3F"/>
    <w:pPr>
      <w:spacing w:after="120"/>
    </w:pPr>
  </w:style>
  <w:style w:type="character" w:customStyle="1" w:styleId="a8">
    <w:name w:val="Основной текст Знак"/>
    <w:basedOn w:val="a0"/>
    <w:link w:val="a7"/>
    <w:rsid w:val="003D5B3F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B4E71"/>
    <w:pPr>
      <w:widowControl w:val="0"/>
      <w:autoSpaceDE w:val="0"/>
      <w:autoSpaceDN w:val="0"/>
      <w:adjustRightInd w:val="0"/>
      <w:spacing w:line="312" w:lineRule="exact"/>
      <w:ind w:hanging="379"/>
    </w:pPr>
  </w:style>
  <w:style w:type="character" w:styleId="a9">
    <w:name w:val="Hyperlink"/>
    <w:basedOn w:val="a0"/>
    <w:uiPriority w:val="99"/>
    <w:semiHidden/>
    <w:unhideWhenUsed/>
    <w:rsid w:val="00077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603978A09D0A29AF7B54434B15436CD15CC04420CDD1205500B52066zDhDJ" TargetMode="External"/><Relationship Id="rId18" Type="http://schemas.openxmlformats.org/officeDocument/2006/relationships/hyperlink" Target="consultantplus://offline/ref=54603978A09D0A29AF7B54434B15436CD15CC74825CBD1205500B52066DD77CB41FF68B832BA96E5z8h0J" TargetMode="External"/><Relationship Id="rId26" Type="http://schemas.openxmlformats.org/officeDocument/2006/relationships/hyperlink" Target="consultantplus://offline/ref=54603978A09D0A29AF7B54434B15436CD15CC74825CBD1205500B52066DD77CB41FF68B832BB94EEz8h3J" TargetMode="External"/><Relationship Id="rId39" Type="http://schemas.openxmlformats.org/officeDocument/2006/relationships/hyperlink" Target="consultantplus://offline/ref=54603978A09D0A29AF7B54434B15436CD15CC74825CBD1205500B52066DD77CB41FF68B832BB91E6z8h7J" TargetMode="External"/><Relationship Id="rId21" Type="http://schemas.openxmlformats.org/officeDocument/2006/relationships/hyperlink" Target="consultantplus://offline/ref=54603978A09D0A29AF7B54434B15436CD15CC74825CBD1205500B52066DD77CB41FF68B832BB91E6z8h7J" TargetMode="External"/><Relationship Id="rId34" Type="http://schemas.openxmlformats.org/officeDocument/2006/relationships/hyperlink" Target="consultantplus://offline/ref=54603978A09D0A29AF7B54434B15436CD15CC74825CBD1205500B52066DD77CB41FF68B832BD91E6z8h8J" TargetMode="External"/><Relationship Id="rId42" Type="http://schemas.openxmlformats.org/officeDocument/2006/relationships/hyperlink" Target="consultantplus://offline/ref=54603978A09D0A29AF7B54434B15436CD15CC74825CBD1205500B52066DD77CB41FF68B832BB94E4z8h3J" TargetMode="External"/><Relationship Id="rId47" Type="http://schemas.openxmlformats.org/officeDocument/2006/relationships/hyperlink" Target="consultantplus://offline/ref=84350C44240E9DFF15EA01F38CE297284FA8AF5B0EFEDA7DEB02C1677BAEE05299934DC6BCF2AFC8E8EE9376E0jAK9H" TargetMode="External"/><Relationship Id="rId50" Type="http://schemas.openxmlformats.org/officeDocument/2006/relationships/hyperlink" Target="consultantplus://offline/ref=84350C44240E9DFF15EA01F38CE297284EA0AB5A0EFDDA7DEB02C1677BAEE0528B9315CABDF2B1C9E9FBC527A5F5A24F3F15132967623767j3KDH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603978A09D0A29AF7B54434B15436CD15CC04420CDD1205500B52066zDhDJ" TargetMode="External"/><Relationship Id="rId17" Type="http://schemas.openxmlformats.org/officeDocument/2006/relationships/hyperlink" Target="consultantplus://offline/ref=54603978A09D0A29AF7B54434B15436CD15CC74825CBD1205500B52066DD77CB41FF68B832BA94E2z8h4J" TargetMode="External"/><Relationship Id="rId25" Type="http://schemas.openxmlformats.org/officeDocument/2006/relationships/hyperlink" Target="consultantplus://offline/ref=54603978A09D0A29AF7B54434B15436CD15CC74825CBD1205500B52066DD77CB41FF68B832BB94E2z8h4J" TargetMode="External"/><Relationship Id="rId33" Type="http://schemas.openxmlformats.org/officeDocument/2006/relationships/hyperlink" Target="consultantplus://offline/ref=54603978A09D0A29AF7B54434B15436CD15CC74825CBD1205500B52066DD77CB41FF68B832BD91E6z8h7J" TargetMode="External"/><Relationship Id="rId38" Type="http://schemas.openxmlformats.org/officeDocument/2006/relationships/hyperlink" Target="consultantplus://offline/ref=54603978A09D0A29AF7B54434B15436CD15CC74825CBD1205500B52066DD77CB41FF68B832BA99E5z8h9J" TargetMode="External"/><Relationship Id="rId46" Type="http://schemas.openxmlformats.org/officeDocument/2006/relationships/hyperlink" Target="consultantplus://offline/ref=54603978A09D0A29AF7B54434B15436CD15CC74825CBD1205500B52066DD77CB41FF68B832BB97E5z8h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603978A09D0A29AF7B54434B15436CD15CC74825CBD1205500B52066DD77CB41FF68B832BD91E6z8h8J" TargetMode="External"/><Relationship Id="rId20" Type="http://schemas.openxmlformats.org/officeDocument/2006/relationships/hyperlink" Target="consultantplus://offline/ref=54603978A09D0A29AF7B54434B15436CD15CC74825CBD1205500B52066DD77CB41FF68B832BA99E5z8h9J" TargetMode="External"/><Relationship Id="rId29" Type="http://schemas.openxmlformats.org/officeDocument/2006/relationships/hyperlink" Target="http://xn--80aafydcbdb8aegxk8f.xn--p1ai/ekonomika/predprinimatelstvo/" TargetMode="External"/><Relationship Id="rId41" Type="http://schemas.openxmlformats.org/officeDocument/2006/relationships/hyperlink" Target="consultantplus://offline/ref=54603978A09D0A29AF7B54434B15436CD15CC74825CBD1205500B52066DD77CB41FF68B832BB93E6z8h1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603978A09D0A29AF7B54434B15436CD154C24726CBD1205500B52066DD77CB41FF68BA35zBh6J" TargetMode="External"/><Relationship Id="rId24" Type="http://schemas.openxmlformats.org/officeDocument/2006/relationships/hyperlink" Target="consultantplus://offline/ref=54603978A09D0A29AF7B54434B15436CD15CC74825CBD1205500B52066DD77CB41FF68B832BB94E4z8h3J" TargetMode="External"/><Relationship Id="rId32" Type="http://schemas.openxmlformats.org/officeDocument/2006/relationships/hyperlink" Target="consultantplus://offline/ref=2AB5D14425E1A13D6670DA39A924FC170AAC93D0C17652AB993A2C78E24B24B768784205859973988D2D501F4CV4CDH" TargetMode="External"/><Relationship Id="rId37" Type="http://schemas.openxmlformats.org/officeDocument/2006/relationships/hyperlink" Target="consultantplus://offline/ref=54603978A09D0A29AF7B54434B15436CD15CC74825CBD1205500B52066DD77CB41FF68B832BA96EEz8h3J" TargetMode="External"/><Relationship Id="rId40" Type="http://schemas.openxmlformats.org/officeDocument/2006/relationships/hyperlink" Target="consultantplus://offline/ref=54603978A09D0A29AF7B54434B15436CD15CC74825CBD1205500B52066DD77CB41FF68B832BB91E5z8h6J" TargetMode="External"/><Relationship Id="rId45" Type="http://schemas.openxmlformats.org/officeDocument/2006/relationships/hyperlink" Target="consultantplus://offline/ref=54603978A09D0A29AF7B54434B15436CD15CC74825CBD1205500B52066DD77CB41FF68B832BB97E7z8h6J" TargetMode="External"/><Relationship Id="rId53" Type="http://schemas.openxmlformats.org/officeDocument/2006/relationships/hyperlink" Target="consultantplus://offline/ref=84350C44240E9DFF15EA01F38CE297284FA9AB5901FDDA7DEB02C1677BAEE05299934DC6BCF2AFC8E8EE9376E0jAK9H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603978A09D0A29AF7B54434B15436CD15CC74825CBD1205500B52066DD77CB41FF68B832BD91E6z8h7J" TargetMode="External"/><Relationship Id="rId23" Type="http://schemas.openxmlformats.org/officeDocument/2006/relationships/hyperlink" Target="consultantplus://offline/ref=54603978A09D0A29AF7B54434B15436CD15CC74825CBD1205500B52066DD77CB41FF68B832BB93E6z8h1J" TargetMode="External"/><Relationship Id="rId28" Type="http://schemas.openxmlformats.org/officeDocument/2006/relationships/hyperlink" Target="consultantplus://offline/ref=54603978A09D0A29AF7B54434B15436CD15CC74825CBD1205500B52066DD77CB41FF68B832BB97E5z8h7J" TargetMode="External"/><Relationship Id="rId36" Type="http://schemas.openxmlformats.org/officeDocument/2006/relationships/hyperlink" Target="consultantplus://offline/ref=54603978A09D0A29AF7B54434B15436CD15CC74825CBD1205500B52066DD77CB41FF68B832BA96E5z8h0J" TargetMode="External"/><Relationship Id="rId49" Type="http://schemas.openxmlformats.org/officeDocument/2006/relationships/hyperlink" Target="consultantplus://offline/ref=84350C44240E9DFF15EA01F38CE297284FA9AB5901FDDA7DEB02C1677BAEE05299934DC6BCF2AFC8E8EE9376E0jAK9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4603978A09D0A29AF7B4A4E5D791461DB5F9D4C26C8DD760C52B377398D719E01BF6EED71FA9CE681693D7FzDhCJ" TargetMode="External"/><Relationship Id="rId19" Type="http://schemas.openxmlformats.org/officeDocument/2006/relationships/hyperlink" Target="consultantplus://offline/ref=54603978A09D0A29AF7B54434B15436CD15CC74825CBD1205500B52066DD77CB41FF68B832BA96EEz8h3J" TargetMode="External"/><Relationship Id="rId31" Type="http://schemas.openxmlformats.org/officeDocument/2006/relationships/hyperlink" Target="consultantplus://offline/ref=54603978A09D0A29AF7B54434B15436CD15CC04420CDD1205500B52066zDhDJ" TargetMode="External"/><Relationship Id="rId44" Type="http://schemas.openxmlformats.org/officeDocument/2006/relationships/hyperlink" Target="consultantplus://offline/ref=54603978A09D0A29AF7B54434B15436CD15CC74825CBD1205500B52066DD77CB41FF68B832BB94EEz8h3J" TargetMode="External"/><Relationship Id="rId52" Type="http://schemas.openxmlformats.org/officeDocument/2006/relationships/hyperlink" Target="consultantplus://offline/ref=84350C44240E9DFF15EA01F38CE297284EAAA85A0EFBDA7DEB02C1677BAEE0528B9315CABDF2B3C8E0FBC527A5F5A24F3F15132967623767j3K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26C623C0A0094A9513AE862179AB94A45BABFB42613794A0469EE71207638517CC657CE2FEFi1J" TargetMode="External"/><Relationship Id="rId14" Type="http://schemas.openxmlformats.org/officeDocument/2006/relationships/hyperlink" Target="consultantplus://offline/ref=2AB5D14425E1A13D6670DA39A924FC170AAC93D0C17652AB993A2C78E24B24B768784205859973988D2D501F4CV4CDH" TargetMode="External"/><Relationship Id="rId22" Type="http://schemas.openxmlformats.org/officeDocument/2006/relationships/hyperlink" Target="consultantplus://offline/ref=54603978A09D0A29AF7B54434B15436CD15CC74825CBD1205500B52066DD77CB41FF68B832BB91E5z8h6J" TargetMode="External"/><Relationship Id="rId27" Type="http://schemas.openxmlformats.org/officeDocument/2006/relationships/hyperlink" Target="consultantplus://offline/ref=54603978A09D0A29AF7B54434B15436CD15CC74825CBD1205500B52066DD77CB41FF68B832BB97E7z8h6J" TargetMode="External"/><Relationship Id="rId30" Type="http://schemas.openxmlformats.org/officeDocument/2006/relationships/hyperlink" Target="consultantplus://offline/ref=54603978A09D0A29AF7B54434B15436CD154C24726CBD1205500B52066zDhDJ" TargetMode="External"/><Relationship Id="rId35" Type="http://schemas.openxmlformats.org/officeDocument/2006/relationships/hyperlink" Target="consultantplus://offline/ref=54603978A09D0A29AF7B54434B15436CD15CC74825CBD1205500B52066DD77CB41FF68B832BA94E2z8h4J" TargetMode="External"/><Relationship Id="rId43" Type="http://schemas.openxmlformats.org/officeDocument/2006/relationships/hyperlink" Target="consultantplus://offline/ref=54603978A09D0A29AF7B54434B15436CD15CC74825CBD1205500B52066DD77CB41FF68B832BB94E2z8h4J" TargetMode="External"/><Relationship Id="rId48" Type="http://schemas.openxmlformats.org/officeDocument/2006/relationships/hyperlink" Target="consultantplus://offline/ref=84350C44240E9DFF15EA01F38CE297284FA9AA5A0AFFDA7DEB02C1677BAEE05299934DC6BCF2AFC8E8EE9376E0jAK9H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84350C44240E9DFF15EA01F38CE297284EAAA85A0EFBDA7DEB02C1677BAEE0528B9315CABDF2B1C9EDFBC527A5F5A24F3F15132967623767j3KDH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sheva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A070-C8DD-4762-80E1-1A74FE5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34</Pages>
  <Words>7575</Words>
  <Characters>63383</Characters>
  <Application>Microsoft Office Word</Application>
  <DocSecurity>0</DocSecurity>
  <Lines>528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70817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kostireva</cp:lastModifiedBy>
  <cp:revision>2</cp:revision>
  <cp:lastPrinted>2021-11-02T03:59:00Z</cp:lastPrinted>
  <dcterms:created xsi:type="dcterms:W3CDTF">2021-11-03T04:07:00Z</dcterms:created>
  <dcterms:modified xsi:type="dcterms:W3CDTF">2021-11-03T04:07:00Z</dcterms:modified>
</cp:coreProperties>
</file>