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FD6052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05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4pt;margin-top:245.15pt;width:228.6pt;height:120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0D5B9F" w:rsidRPr="00403609" w:rsidRDefault="00D9704C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</w:t>
                  </w:r>
                  <w:r w:rsidR="005F2E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установлении расходного обязательства Чайковского городского округа </w:t>
                  </w:r>
                  <w:r w:rsidR="00587488" w:rsidRPr="005874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 выполнение государственных полномочий по предоставлению мер социальной поддержки руководителям и педагогическим работникам образовательных организаций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 w:rsidRPr="00FD6052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D6052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A24140" w:rsidRPr="009B6B8D" w:rsidRDefault="00A24140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609" w:rsidRPr="00403609" w:rsidRDefault="00403609" w:rsidP="00D97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609">
        <w:rPr>
          <w:rFonts w:ascii="Times New Roman" w:hAnsi="Times New Roman"/>
          <w:sz w:val="28"/>
          <w:szCs w:val="28"/>
        </w:rPr>
        <w:t>В соответствии со статьей 2</w:t>
      </w:r>
      <w:r w:rsidR="00225525">
        <w:rPr>
          <w:rFonts w:ascii="Times New Roman" w:hAnsi="Times New Roman"/>
          <w:sz w:val="28"/>
          <w:szCs w:val="28"/>
        </w:rPr>
        <w:t>3</w:t>
      </w:r>
      <w:r w:rsidRPr="00403609">
        <w:rPr>
          <w:rFonts w:ascii="Times New Roman" w:hAnsi="Times New Roman"/>
          <w:sz w:val="28"/>
          <w:szCs w:val="28"/>
        </w:rPr>
        <w:t xml:space="preserve"> Закона Пермс</w:t>
      </w:r>
      <w:r w:rsidR="000F23BC">
        <w:rPr>
          <w:rFonts w:ascii="Times New Roman" w:hAnsi="Times New Roman"/>
          <w:sz w:val="28"/>
          <w:szCs w:val="28"/>
        </w:rPr>
        <w:t>кого края от 12 марта 2014 г. № </w:t>
      </w:r>
      <w:r w:rsidRPr="00403609">
        <w:rPr>
          <w:rFonts w:ascii="Times New Roman" w:hAnsi="Times New Roman"/>
          <w:sz w:val="28"/>
          <w:szCs w:val="28"/>
        </w:rPr>
        <w:t>308-ПК «Об образовании в Пермском крае», Законом Пермского края от 14 ноября 2008 г. № 339-ПК «</w:t>
      </w:r>
      <w:r w:rsidR="00052DB4" w:rsidRPr="00052DB4">
        <w:rPr>
          <w:rFonts w:ascii="Times New Roman" w:hAnsi="Times New Roman"/>
          <w:sz w:val="28"/>
          <w:szCs w:val="28"/>
        </w:rPr>
        <w:t>О наделении органов местного самоуправления Пермского края государственными полно</w:t>
      </w:r>
      <w:bookmarkStart w:id="0" w:name="_GoBack"/>
      <w:bookmarkEnd w:id="0"/>
      <w:r w:rsidR="00052DB4" w:rsidRPr="00052DB4">
        <w:rPr>
          <w:rFonts w:ascii="Times New Roman" w:hAnsi="Times New Roman"/>
          <w:sz w:val="28"/>
          <w:szCs w:val="28"/>
        </w:rPr>
        <w:t>мочиями Пермского края по предоставлению мер социальной поддержки руководителям и педагогическим работникам образовательных организаций</w:t>
      </w:r>
      <w:r w:rsidRPr="00403609">
        <w:rPr>
          <w:rFonts w:ascii="Times New Roman" w:hAnsi="Times New Roman"/>
          <w:sz w:val="28"/>
          <w:szCs w:val="28"/>
        </w:rPr>
        <w:t>», постановлением Правительства Пермского края от 15 августа 2014 г. № 811-п</w:t>
      </w:r>
      <w:proofErr w:type="gramEnd"/>
      <w:r w:rsidRPr="00403609">
        <w:rPr>
          <w:rFonts w:ascii="Times New Roman" w:hAnsi="Times New Roman"/>
          <w:sz w:val="28"/>
          <w:szCs w:val="28"/>
        </w:rPr>
        <w:t xml:space="preserve"> «</w:t>
      </w:r>
      <w:r w:rsidR="00052DB4" w:rsidRPr="00052DB4">
        <w:rPr>
          <w:rFonts w:ascii="Times New Roman" w:hAnsi="Times New Roman"/>
          <w:sz w:val="28"/>
          <w:szCs w:val="28"/>
        </w:rPr>
        <w:t>Об утверждении Порядка предоставления и расходования средств, переданных из бюджета Пермского края органам местного самоуправления муниципальных районов (муниципальных и городских округов) Пермского края на выполнение государственных полномочий по предоставлению мер социальной поддержки руководителям и педагогическим работникам образовательных организаций</w:t>
      </w:r>
      <w:r w:rsidRPr="00403609">
        <w:rPr>
          <w:rFonts w:ascii="Times New Roman" w:hAnsi="Times New Roman"/>
          <w:sz w:val="28"/>
          <w:szCs w:val="28"/>
        </w:rPr>
        <w:t>», Уставом Чайковского городского округа</w:t>
      </w:r>
    </w:p>
    <w:p w:rsidR="00574730" w:rsidRPr="0055138B" w:rsidRDefault="00574730" w:rsidP="00D97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F2E11" w:rsidRPr="005F2E11" w:rsidRDefault="005F2E11" w:rsidP="005F2E1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E11">
        <w:rPr>
          <w:rFonts w:ascii="Times New Roman" w:eastAsia="Times New Roman" w:hAnsi="Times New Roman"/>
          <w:sz w:val="28"/>
          <w:szCs w:val="28"/>
          <w:lang w:eastAsia="ru-RU"/>
        </w:rPr>
        <w:t>Установить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неограниченный срок расходное обязательство Чайковского городского округа на </w:t>
      </w:r>
      <w:r w:rsidRPr="005F2E11">
        <w:rPr>
          <w:rFonts w:ascii="Times New Roman" w:eastAsia="Times New Roman" w:hAnsi="Times New Roman"/>
          <w:sz w:val="28"/>
          <w:szCs w:val="28"/>
          <w:lang w:eastAsia="ru-RU"/>
        </w:rPr>
        <w:t>выполнение государственных полномочий по предоставлению мер социальной поддержки руководителям и педагогическим работникам образовательных организаций Чайковского городского округа.</w:t>
      </w:r>
    </w:p>
    <w:p w:rsidR="005F2E11" w:rsidRPr="005F2E11" w:rsidRDefault="005F2E11" w:rsidP="005F2E1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E11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5F2E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F2E11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социальной поддержки руководителям и педагогическим работникам образовательных организаций Чайковского </w:t>
      </w:r>
      <w:r w:rsidRPr="005F2E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городского округа за счет и в пределах средств субвенций, передаваемых из бюджета Пермского края бюджету Чайковского городского округа.</w:t>
      </w:r>
    </w:p>
    <w:p w:rsidR="005F2E11" w:rsidRPr="005F2E11" w:rsidRDefault="005F2E11" w:rsidP="005F2E11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E11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и расходования средств, переданных из бюджета Пермского края на выполнение государственных полномочий по предоставлению мер социальной поддержки руководителям и педагогическим работникам образовательных организаций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утверждается постановлением администрации Чайковского городского округа.</w:t>
      </w:r>
    </w:p>
    <w:p w:rsidR="00D94CB8" w:rsidRPr="000F23BC" w:rsidRDefault="00D5013A" w:rsidP="00D9704C">
      <w:pPr>
        <w:pStyle w:val="a5"/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3BC"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</w:t>
      </w:r>
      <w:r w:rsidR="00D94CB8" w:rsidRPr="000F23B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5F2E11" w:rsidP="00D970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 w:rsidRPr="000F23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 w:rsidRPr="000F23BC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 и распространяется на правоотношения, возникшие  с </w:t>
      </w:r>
      <w:r w:rsidR="00403609">
        <w:rPr>
          <w:rFonts w:ascii="Times New Roman" w:eastAsia="Times New Roman" w:hAnsi="Times New Roman"/>
          <w:sz w:val="28"/>
          <w:szCs w:val="28"/>
          <w:lang w:eastAsia="ru-RU"/>
        </w:rPr>
        <w:t>1 января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1 г.</w:t>
      </w:r>
    </w:p>
    <w:p w:rsidR="00D5013A" w:rsidRPr="00D5013A" w:rsidRDefault="005F2E11" w:rsidP="00D970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0F23BC">
      <w:pPr>
        <w:tabs>
          <w:tab w:val="num" w:pos="0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0F23BC" w:rsidRDefault="000F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23BC" w:rsidSect="005F2E11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F2" w:rsidRDefault="004822F2" w:rsidP="00220DE3">
      <w:pPr>
        <w:spacing w:after="0" w:line="240" w:lineRule="auto"/>
      </w:pPr>
      <w:r>
        <w:separator/>
      </w:r>
    </w:p>
  </w:endnote>
  <w:endnote w:type="continuationSeparator" w:id="0">
    <w:p w:rsidR="004822F2" w:rsidRDefault="004822F2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F2" w:rsidRDefault="004822F2" w:rsidP="00220DE3">
      <w:pPr>
        <w:spacing w:after="0" w:line="240" w:lineRule="auto"/>
      </w:pPr>
      <w:r>
        <w:separator/>
      </w:r>
    </w:p>
  </w:footnote>
  <w:footnote w:type="continuationSeparator" w:id="0">
    <w:p w:rsidR="004822F2" w:rsidRDefault="004822F2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FE" w:rsidRPr="004209FE" w:rsidRDefault="004209FE" w:rsidP="004209F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209F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15.09.2021 г. Срок  приема заключений независимых экспертов до 24.09.2021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6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7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8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19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0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0"/>
  </w:num>
  <w:num w:numId="5">
    <w:abstractNumId w:val="19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16"/>
  </w:num>
  <w:num w:numId="11">
    <w:abstractNumId w:val="0"/>
  </w:num>
  <w:num w:numId="12">
    <w:abstractNumId w:val="15"/>
  </w:num>
  <w:num w:numId="13">
    <w:abstractNumId w:val="9"/>
  </w:num>
  <w:num w:numId="14">
    <w:abstractNumId w:val="13"/>
  </w:num>
  <w:num w:numId="15">
    <w:abstractNumId w:val="7"/>
  </w:num>
  <w:num w:numId="16">
    <w:abstractNumId w:val="12"/>
  </w:num>
  <w:num w:numId="17">
    <w:abstractNumId w:val="20"/>
  </w:num>
  <w:num w:numId="18">
    <w:abstractNumId w:val="14"/>
  </w:num>
  <w:num w:numId="19">
    <w:abstractNumId w:val="17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4710E"/>
    <w:rsid w:val="00052DB4"/>
    <w:rsid w:val="00067E43"/>
    <w:rsid w:val="00067EE9"/>
    <w:rsid w:val="000851A9"/>
    <w:rsid w:val="00090035"/>
    <w:rsid w:val="000B08A0"/>
    <w:rsid w:val="000C7708"/>
    <w:rsid w:val="000D5B9F"/>
    <w:rsid w:val="000D6DF9"/>
    <w:rsid w:val="000E0337"/>
    <w:rsid w:val="000E768D"/>
    <w:rsid w:val="000F07A1"/>
    <w:rsid w:val="000F23BC"/>
    <w:rsid w:val="001443B5"/>
    <w:rsid w:val="001606E1"/>
    <w:rsid w:val="00162B96"/>
    <w:rsid w:val="00165E6F"/>
    <w:rsid w:val="00181BFB"/>
    <w:rsid w:val="001916C1"/>
    <w:rsid w:val="001B7028"/>
    <w:rsid w:val="001C6DF8"/>
    <w:rsid w:val="001D6C0F"/>
    <w:rsid w:val="001E18AF"/>
    <w:rsid w:val="001E2284"/>
    <w:rsid w:val="001E399E"/>
    <w:rsid w:val="001F7DD8"/>
    <w:rsid w:val="00220DE3"/>
    <w:rsid w:val="00225525"/>
    <w:rsid w:val="00227BC3"/>
    <w:rsid w:val="00262C1E"/>
    <w:rsid w:val="00265A1C"/>
    <w:rsid w:val="00295BC0"/>
    <w:rsid w:val="002E20B3"/>
    <w:rsid w:val="002E7D81"/>
    <w:rsid w:val="002F0EFB"/>
    <w:rsid w:val="002F4F6B"/>
    <w:rsid w:val="003138ED"/>
    <w:rsid w:val="00321BB5"/>
    <w:rsid w:val="003302AC"/>
    <w:rsid w:val="003375CF"/>
    <w:rsid w:val="00342813"/>
    <w:rsid w:val="0035428A"/>
    <w:rsid w:val="003812A8"/>
    <w:rsid w:val="003E1FA7"/>
    <w:rsid w:val="003E73B0"/>
    <w:rsid w:val="00403609"/>
    <w:rsid w:val="004209FE"/>
    <w:rsid w:val="00470123"/>
    <w:rsid w:val="004822F2"/>
    <w:rsid w:val="00484F99"/>
    <w:rsid w:val="0049355E"/>
    <w:rsid w:val="0049469F"/>
    <w:rsid w:val="004B422E"/>
    <w:rsid w:val="004B4B91"/>
    <w:rsid w:val="004F1418"/>
    <w:rsid w:val="004F4F97"/>
    <w:rsid w:val="00504605"/>
    <w:rsid w:val="00516871"/>
    <w:rsid w:val="00545E37"/>
    <w:rsid w:val="0056431D"/>
    <w:rsid w:val="00574730"/>
    <w:rsid w:val="00587488"/>
    <w:rsid w:val="005C2D24"/>
    <w:rsid w:val="005D1DAB"/>
    <w:rsid w:val="005D39F4"/>
    <w:rsid w:val="005F2E11"/>
    <w:rsid w:val="0063700B"/>
    <w:rsid w:val="00641DB7"/>
    <w:rsid w:val="00681EC7"/>
    <w:rsid w:val="00691741"/>
    <w:rsid w:val="006949A1"/>
    <w:rsid w:val="006A540F"/>
    <w:rsid w:val="006D3641"/>
    <w:rsid w:val="006F53A4"/>
    <w:rsid w:val="00704857"/>
    <w:rsid w:val="00706BCE"/>
    <w:rsid w:val="00753B50"/>
    <w:rsid w:val="00765E78"/>
    <w:rsid w:val="00786A08"/>
    <w:rsid w:val="007920F5"/>
    <w:rsid w:val="00794667"/>
    <w:rsid w:val="007A0A87"/>
    <w:rsid w:val="007C0DE8"/>
    <w:rsid w:val="0080431A"/>
    <w:rsid w:val="008058FD"/>
    <w:rsid w:val="00870BB8"/>
    <w:rsid w:val="008D75FA"/>
    <w:rsid w:val="008E3B1E"/>
    <w:rsid w:val="009149C0"/>
    <w:rsid w:val="00964958"/>
    <w:rsid w:val="00965D09"/>
    <w:rsid w:val="00970AE4"/>
    <w:rsid w:val="00975B9B"/>
    <w:rsid w:val="00977F00"/>
    <w:rsid w:val="00992E64"/>
    <w:rsid w:val="00993B92"/>
    <w:rsid w:val="009B1879"/>
    <w:rsid w:val="009B2F1E"/>
    <w:rsid w:val="009B6B8D"/>
    <w:rsid w:val="009D108C"/>
    <w:rsid w:val="009D593A"/>
    <w:rsid w:val="009E39C4"/>
    <w:rsid w:val="00A05FA1"/>
    <w:rsid w:val="00A24140"/>
    <w:rsid w:val="00A26AC3"/>
    <w:rsid w:val="00A46213"/>
    <w:rsid w:val="00A5746A"/>
    <w:rsid w:val="00A94B4A"/>
    <w:rsid w:val="00AD0F02"/>
    <w:rsid w:val="00AD5BF5"/>
    <w:rsid w:val="00B02027"/>
    <w:rsid w:val="00B27042"/>
    <w:rsid w:val="00B330F4"/>
    <w:rsid w:val="00B33530"/>
    <w:rsid w:val="00B36FA3"/>
    <w:rsid w:val="00B537C3"/>
    <w:rsid w:val="00B64ED9"/>
    <w:rsid w:val="00B6643B"/>
    <w:rsid w:val="00B80D0D"/>
    <w:rsid w:val="00BB61AC"/>
    <w:rsid w:val="00BE19E5"/>
    <w:rsid w:val="00BE63A9"/>
    <w:rsid w:val="00BF0065"/>
    <w:rsid w:val="00C30DAB"/>
    <w:rsid w:val="00C4164D"/>
    <w:rsid w:val="00C656C0"/>
    <w:rsid w:val="00C9120D"/>
    <w:rsid w:val="00D05340"/>
    <w:rsid w:val="00D23E96"/>
    <w:rsid w:val="00D43689"/>
    <w:rsid w:val="00D5013A"/>
    <w:rsid w:val="00D61CB7"/>
    <w:rsid w:val="00D82D4D"/>
    <w:rsid w:val="00D94CB8"/>
    <w:rsid w:val="00D9704C"/>
    <w:rsid w:val="00DB18F8"/>
    <w:rsid w:val="00E32681"/>
    <w:rsid w:val="00EA43C1"/>
    <w:rsid w:val="00EC34DD"/>
    <w:rsid w:val="00EE662E"/>
    <w:rsid w:val="00EE7FC3"/>
    <w:rsid w:val="00F0441E"/>
    <w:rsid w:val="00F37C0D"/>
    <w:rsid w:val="00F60A0F"/>
    <w:rsid w:val="00F64981"/>
    <w:rsid w:val="00F6686C"/>
    <w:rsid w:val="00F838E3"/>
    <w:rsid w:val="00F84B81"/>
    <w:rsid w:val="00F9268A"/>
    <w:rsid w:val="00FD6052"/>
    <w:rsid w:val="00FF0339"/>
    <w:rsid w:val="00FF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26B8-D572-4638-915A-312AC98C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2021-06-15T06:09:00Z</cp:lastPrinted>
  <dcterms:created xsi:type="dcterms:W3CDTF">2021-09-15T11:12:00Z</dcterms:created>
  <dcterms:modified xsi:type="dcterms:W3CDTF">2021-09-15T11:12:00Z</dcterms:modified>
</cp:coreProperties>
</file>