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7" w:rsidRDefault="002E7433" w:rsidP="00D54E97">
      <w:pPr>
        <w:rPr>
          <w:sz w:val="28"/>
          <w:szCs w:val="28"/>
        </w:rPr>
      </w:pPr>
      <w:r w:rsidRPr="00F90B46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7.75pt;margin-top:234pt;width:240.75pt;height:20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7A73FC" w:rsidRPr="007A73FC" w:rsidRDefault="007A73FC" w:rsidP="008601DF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A73FC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F04694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</w:rPr>
                    <w:t>оряд</w:t>
                  </w:r>
                  <w:r w:rsidR="00F04694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к формирования муниципального задания на оказание муниципальных услуг (выполнение работ), финансового обеспечения и контроля выполнения муниципального задания на оказание муниципальных услуг (выполнение работ)</w:t>
                  </w:r>
                  <w:r w:rsidR="00F04694">
                    <w:rPr>
                      <w:b/>
                      <w:sz w:val="28"/>
                      <w:szCs w:val="28"/>
                    </w:rPr>
                    <w:t xml:space="preserve"> и П</w:t>
                  </w:r>
                  <w:r>
                    <w:rPr>
                      <w:b/>
                      <w:sz w:val="28"/>
                      <w:szCs w:val="28"/>
                    </w:rPr>
                    <w:t>оряд</w:t>
                  </w:r>
                  <w:r w:rsidR="00F04694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к определения объема и условий предоставления субсидий муниципальным бюджетным и автономным учреждениям на иные цели</w:t>
                  </w:r>
                  <w:r w:rsidR="00F04694">
                    <w:rPr>
                      <w:b/>
                      <w:sz w:val="28"/>
                      <w:szCs w:val="28"/>
                    </w:rPr>
                    <w:t>, утвержденные постановлением администрации города Чайковского от 13 марта 2019 г. № 512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90B46" w:rsidRPr="00F90B46">
        <w:rPr>
          <w:rFonts w:ascii="Calibri" w:hAnsi="Calibri"/>
          <w:noProof/>
          <w:sz w:val="22"/>
          <w:szCs w:val="22"/>
        </w:rPr>
        <w:pict>
          <v:shape id="Text Box 11" o:spid="_x0000_s1030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D54E97" w:rsidRPr="009B6B8D" w:rsidRDefault="00D54E97" w:rsidP="00D54E9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90B46" w:rsidRPr="00F90B46">
        <w:rPr>
          <w:rFonts w:ascii="Calibri" w:hAnsi="Calibri"/>
          <w:noProof/>
          <w:sz w:val="22"/>
          <w:szCs w:val="22"/>
        </w:rPr>
        <w:pict>
          <v:shape id="Text Box 10" o:spid="_x0000_s1029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D54E97" w:rsidRPr="009B6B8D" w:rsidRDefault="00D54E97" w:rsidP="00D54E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A42A6">
        <w:rPr>
          <w:noProof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E71901" w:rsidRDefault="00E71901" w:rsidP="00C1488B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A73FC" w:rsidRDefault="007A73FC" w:rsidP="00C1488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7A73FC" w:rsidRDefault="007A73FC" w:rsidP="00C1488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7A73FC" w:rsidRDefault="007A73FC" w:rsidP="00C1488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7A73FC" w:rsidRDefault="007A73FC" w:rsidP="00C1488B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D47C0A" w:rsidRDefault="00D47C0A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C0A" w:rsidRDefault="00D47C0A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4694" w:rsidRDefault="00F04694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4694" w:rsidRDefault="00F04694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4E97" w:rsidRDefault="00D54E97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10D8">
        <w:rPr>
          <w:sz w:val="28"/>
          <w:szCs w:val="28"/>
        </w:rPr>
        <w:t xml:space="preserve">В </w:t>
      </w:r>
      <w:r w:rsidR="00F04694">
        <w:rPr>
          <w:sz w:val="28"/>
          <w:szCs w:val="28"/>
        </w:rPr>
        <w:t xml:space="preserve">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округа, в </w:t>
      </w:r>
      <w:r w:rsidR="007A73FC">
        <w:rPr>
          <w:sz w:val="28"/>
          <w:szCs w:val="28"/>
        </w:rPr>
        <w:t>целях приведения в соответствие с действующим бюджетным законодательством</w:t>
      </w:r>
    </w:p>
    <w:p w:rsidR="00D54E97" w:rsidRPr="005A6086" w:rsidRDefault="00D54E97" w:rsidP="00773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086">
        <w:rPr>
          <w:sz w:val="28"/>
          <w:szCs w:val="28"/>
        </w:rPr>
        <w:t>ПОСТАНОВЛЯЮ:</w:t>
      </w:r>
    </w:p>
    <w:p w:rsidR="00D54E97" w:rsidRPr="007A73FC" w:rsidRDefault="007A73FC" w:rsidP="007739D1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7A73FC">
        <w:rPr>
          <w:sz w:val="28"/>
          <w:szCs w:val="28"/>
        </w:rPr>
        <w:t>В</w:t>
      </w:r>
      <w:r w:rsidR="008601DF">
        <w:rPr>
          <w:sz w:val="28"/>
          <w:szCs w:val="28"/>
        </w:rPr>
        <w:t>нести в</w:t>
      </w:r>
      <w:r w:rsidRPr="007A73FC">
        <w:rPr>
          <w:sz w:val="28"/>
          <w:szCs w:val="28"/>
        </w:rPr>
        <w:t xml:space="preserve"> Порядок формирования муниципального задания на оказание муниципальных услуг (выполнение работ), финансового обеспечения и контроля выполнения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E816D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Чайковского </w:t>
      </w:r>
      <w:r w:rsidR="00E51076">
        <w:rPr>
          <w:sz w:val="28"/>
          <w:szCs w:val="28"/>
        </w:rPr>
        <w:t>от 13 марта 2019 г.</w:t>
      </w:r>
      <w:r>
        <w:rPr>
          <w:sz w:val="28"/>
          <w:szCs w:val="28"/>
        </w:rPr>
        <w:t xml:space="preserve"> № 512 (в</w:t>
      </w:r>
      <w:r w:rsidR="00E51076">
        <w:rPr>
          <w:sz w:val="28"/>
          <w:szCs w:val="28"/>
        </w:rPr>
        <w:t xml:space="preserve"> редакции </w:t>
      </w:r>
      <w:r w:rsidR="00880556">
        <w:rPr>
          <w:sz w:val="28"/>
          <w:szCs w:val="28"/>
        </w:rPr>
        <w:t xml:space="preserve">постановлений администрации Чайковского городского округа </w:t>
      </w:r>
      <w:r w:rsidR="00E51076">
        <w:rPr>
          <w:sz w:val="28"/>
          <w:szCs w:val="28"/>
        </w:rPr>
        <w:t>от</w:t>
      </w:r>
      <w:r w:rsidR="00880556">
        <w:rPr>
          <w:sz w:val="28"/>
          <w:szCs w:val="28"/>
        </w:rPr>
        <w:t xml:space="preserve"> 18.06.2019 № 1118, от 11.11.</w:t>
      </w:r>
      <w:r w:rsidR="00E51076">
        <w:rPr>
          <w:sz w:val="28"/>
          <w:szCs w:val="28"/>
        </w:rPr>
        <w:t>2019</w:t>
      </w:r>
      <w:r w:rsidR="00880556">
        <w:rPr>
          <w:sz w:val="28"/>
          <w:szCs w:val="28"/>
        </w:rPr>
        <w:t xml:space="preserve"> № 1791, от 02.11.2020 № 1021</w:t>
      </w:r>
      <w:r w:rsidR="008601DF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7A73FC" w:rsidRPr="00C871B2" w:rsidRDefault="00C871B2" w:rsidP="007739D1">
      <w:pPr>
        <w:pStyle w:val="a6"/>
        <w:numPr>
          <w:ilvl w:val="1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C871B2">
        <w:rPr>
          <w:sz w:val="28"/>
          <w:szCs w:val="28"/>
        </w:rPr>
        <w:t xml:space="preserve">в </w:t>
      </w:r>
      <w:r w:rsidR="00EC052F" w:rsidRPr="00C871B2">
        <w:rPr>
          <w:sz w:val="28"/>
          <w:szCs w:val="28"/>
        </w:rPr>
        <w:t>пункт</w:t>
      </w:r>
      <w:r w:rsidRPr="00C871B2">
        <w:rPr>
          <w:sz w:val="28"/>
          <w:szCs w:val="28"/>
        </w:rPr>
        <w:t>е</w:t>
      </w:r>
      <w:r w:rsidR="00EC052F" w:rsidRPr="00C871B2">
        <w:rPr>
          <w:sz w:val="28"/>
          <w:szCs w:val="28"/>
        </w:rPr>
        <w:t xml:space="preserve"> 2.3</w:t>
      </w:r>
      <w:r w:rsidR="00081A67" w:rsidRPr="00C871B2">
        <w:rPr>
          <w:sz w:val="28"/>
          <w:szCs w:val="28"/>
        </w:rPr>
        <w:t>.</w:t>
      </w:r>
      <w:r w:rsidR="00EC052F" w:rsidRPr="00C871B2">
        <w:rPr>
          <w:sz w:val="28"/>
          <w:szCs w:val="28"/>
        </w:rPr>
        <w:t>:</w:t>
      </w:r>
    </w:p>
    <w:p w:rsidR="00C871B2" w:rsidRDefault="00A52B69" w:rsidP="00C871B2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71B">
        <w:rPr>
          <w:sz w:val="28"/>
          <w:szCs w:val="28"/>
        </w:rPr>
        <w:t>абзац</w:t>
      </w:r>
      <w:r w:rsidR="00C871B2" w:rsidRPr="00456CC6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9B1757">
        <w:rPr>
          <w:sz w:val="28"/>
          <w:szCs w:val="28"/>
        </w:rPr>
        <w:t xml:space="preserve"> изложить в следующей редакции</w:t>
      </w:r>
      <w:r w:rsidR="00C871B2" w:rsidRPr="00456CC6">
        <w:rPr>
          <w:sz w:val="28"/>
          <w:szCs w:val="28"/>
        </w:rPr>
        <w:t>:</w:t>
      </w:r>
    </w:p>
    <w:p w:rsidR="009B1757" w:rsidRPr="00456CC6" w:rsidRDefault="009B1757" w:rsidP="009B1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1757">
        <w:rPr>
          <w:sz w:val="28"/>
          <w:szCs w:val="28"/>
        </w:rPr>
        <w:t xml:space="preserve">2.3. </w:t>
      </w:r>
      <w:proofErr w:type="gramStart"/>
      <w:r w:rsidRPr="009B1757">
        <w:rPr>
          <w:sz w:val="28"/>
          <w:szCs w:val="28"/>
        </w:rPr>
        <w:t>Муниципальное задание утверждается по форме согласно приложению 1 к настоящему Порядку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</w:t>
      </w:r>
      <w:r>
        <w:rPr>
          <w:sz w:val="28"/>
          <w:szCs w:val="28"/>
        </w:rPr>
        <w:t xml:space="preserve"> (работ)</w:t>
      </w:r>
      <w:r w:rsidRPr="009B1757">
        <w:rPr>
          <w:sz w:val="28"/>
          <w:szCs w:val="28"/>
        </w:rPr>
        <w:t xml:space="preserve">, предельные цены (тарифы) на </w:t>
      </w:r>
      <w:r w:rsidRPr="009B1757">
        <w:rPr>
          <w:sz w:val="28"/>
          <w:szCs w:val="28"/>
        </w:rPr>
        <w:lastRenderedPageBreak/>
        <w:t xml:space="preserve">оплату соответствующих услуг </w:t>
      </w:r>
      <w:r>
        <w:rPr>
          <w:sz w:val="28"/>
          <w:szCs w:val="28"/>
        </w:rPr>
        <w:t xml:space="preserve">(работ) </w:t>
      </w:r>
      <w:r w:rsidRPr="009B1757">
        <w:rPr>
          <w:sz w:val="28"/>
          <w:szCs w:val="28"/>
        </w:rPr>
        <w:t>физическими или юридическими лицами в случаях, если законодательством Российской Федерации предусмотрено их оказание</w:t>
      </w:r>
      <w:r>
        <w:rPr>
          <w:sz w:val="28"/>
          <w:szCs w:val="28"/>
        </w:rPr>
        <w:t xml:space="preserve"> (выполнени</w:t>
      </w:r>
      <w:r w:rsidR="008601DF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9B1757">
        <w:rPr>
          <w:sz w:val="28"/>
          <w:szCs w:val="28"/>
        </w:rPr>
        <w:t xml:space="preserve"> на платной основе в</w:t>
      </w:r>
      <w:proofErr w:type="gramEnd"/>
      <w:r w:rsidRPr="009B1757">
        <w:rPr>
          <w:sz w:val="28"/>
          <w:szCs w:val="28"/>
        </w:rPr>
        <w:t xml:space="preserve"> </w:t>
      </w:r>
      <w:proofErr w:type="gramStart"/>
      <w:r w:rsidRPr="009B1757">
        <w:rPr>
          <w:sz w:val="28"/>
          <w:szCs w:val="28"/>
        </w:rPr>
        <w:t>рамках муниципального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  <w:r>
        <w:rPr>
          <w:sz w:val="28"/>
          <w:szCs w:val="28"/>
        </w:rPr>
        <w:t>»;</w:t>
      </w:r>
      <w:proofErr w:type="gramEnd"/>
    </w:p>
    <w:p w:rsidR="00C871B2" w:rsidRPr="00456CC6" w:rsidRDefault="00C871B2" w:rsidP="00C871B2">
      <w:pPr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дополнить абзацем восьмым следующего содержания:</w:t>
      </w:r>
    </w:p>
    <w:p w:rsidR="00C871B2" w:rsidRPr="00456CC6" w:rsidRDefault="00C871B2" w:rsidP="00C87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«Муниципальное задание формируется с использованием информационной системы «АЦК-Планирование»</w:t>
      </w:r>
      <w:proofErr w:type="gramStart"/>
      <w:r w:rsidR="005730D3" w:rsidRPr="00456CC6">
        <w:rPr>
          <w:sz w:val="28"/>
          <w:szCs w:val="28"/>
        </w:rPr>
        <w:t>.»</w:t>
      </w:r>
      <w:proofErr w:type="gramEnd"/>
      <w:r w:rsidRPr="00456CC6">
        <w:rPr>
          <w:sz w:val="28"/>
          <w:szCs w:val="28"/>
        </w:rPr>
        <w:t>;</w:t>
      </w:r>
    </w:p>
    <w:p w:rsidR="0025753E" w:rsidRPr="00456CC6" w:rsidRDefault="0025753E" w:rsidP="005458E7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пункт 3.</w:t>
      </w:r>
      <w:r w:rsidR="005458E7" w:rsidRPr="00456CC6">
        <w:rPr>
          <w:sz w:val="28"/>
          <w:szCs w:val="28"/>
        </w:rPr>
        <w:t>7</w:t>
      </w:r>
      <w:r w:rsidRPr="00456CC6">
        <w:rPr>
          <w:sz w:val="28"/>
          <w:szCs w:val="28"/>
        </w:rPr>
        <w:t xml:space="preserve"> </w:t>
      </w:r>
      <w:r w:rsidR="005458E7" w:rsidRPr="00456CC6">
        <w:rPr>
          <w:sz w:val="28"/>
          <w:szCs w:val="28"/>
        </w:rPr>
        <w:t>после слов «муниципальной услуги» дополнить слово</w:t>
      </w:r>
      <w:r w:rsidR="00A52B69">
        <w:rPr>
          <w:sz w:val="28"/>
          <w:szCs w:val="28"/>
        </w:rPr>
        <w:t>м</w:t>
      </w:r>
      <w:r w:rsidR="005458E7" w:rsidRPr="00456CC6">
        <w:rPr>
          <w:sz w:val="28"/>
          <w:szCs w:val="28"/>
        </w:rPr>
        <w:t xml:space="preserve"> «(работы)»;</w:t>
      </w:r>
    </w:p>
    <w:p w:rsidR="005458E7" w:rsidRDefault="005458E7" w:rsidP="005458E7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абзац первый пункта 3.9 после слов «муниципальной услуги» дополнить слово</w:t>
      </w:r>
      <w:r w:rsidR="009B1757">
        <w:rPr>
          <w:sz w:val="28"/>
          <w:szCs w:val="28"/>
        </w:rPr>
        <w:t>м</w:t>
      </w:r>
      <w:r w:rsidRPr="00456CC6">
        <w:rPr>
          <w:sz w:val="28"/>
          <w:szCs w:val="28"/>
        </w:rPr>
        <w:t xml:space="preserve"> «(работы)»;</w:t>
      </w:r>
    </w:p>
    <w:p w:rsidR="001148B5" w:rsidRPr="00456CC6" w:rsidRDefault="001148B5" w:rsidP="005458E7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3.13 после слов «реестровой записи» дополнить словами «и утверждаются Учредителем, а также ГРБС»;</w:t>
      </w:r>
    </w:p>
    <w:p w:rsidR="0092171B" w:rsidRDefault="0092171B" w:rsidP="005458E7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3.28. дополнить абзацами </w:t>
      </w:r>
      <w:r w:rsidR="007A0091">
        <w:rPr>
          <w:sz w:val="28"/>
          <w:szCs w:val="28"/>
        </w:rPr>
        <w:t xml:space="preserve">вторым – </w:t>
      </w:r>
      <w:r w:rsidR="00A932CE">
        <w:rPr>
          <w:sz w:val="28"/>
          <w:szCs w:val="28"/>
        </w:rPr>
        <w:t>пятым</w:t>
      </w:r>
      <w:r w:rsidR="007A0091">
        <w:rPr>
          <w:sz w:val="28"/>
          <w:szCs w:val="28"/>
        </w:rPr>
        <w:t xml:space="preserve"> </w:t>
      </w:r>
      <w:r w:rsidR="007A0091" w:rsidRPr="00456CC6">
        <w:rPr>
          <w:sz w:val="28"/>
          <w:szCs w:val="28"/>
        </w:rPr>
        <w:t>следующего содержания:</w:t>
      </w:r>
    </w:p>
    <w:p w:rsidR="007A0091" w:rsidRPr="007A0091" w:rsidRDefault="007A0091" w:rsidP="007A0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7A0091">
        <w:rPr>
          <w:sz w:val="28"/>
          <w:szCs w:val="28"/>
        </w:rPr>
        <w:t>Начиная с июля месяца и до конца года перечисление субсидии осуществляется</w:t>
      </w:r>
      <w:proofErr w:type="gramEnd"/>
      <w:r w:rsidRPr="007A0091">
        <w:rPr>
          <w:sz w:val="28"/>
          <w:szCs w:val="28"/>
        </w:rPr>
        <w:t xml:space="preserve"> исключительно по результатам ежемесячных отчетов о выполнении муниципального задания.</w:t>
      </w:r>
    </w:p>
    <w:p w:rsidR="007A0091" w:rsidRPr="007A0091" w:rsidRDefault="007A0091" w:rsidP="007A0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091">
        <w:rPr>
          <w:sz w:val="28"/>
          <w:szCs w:val="28"/>
        </w:rPr>
        <w:t>В случае невыполнения и (или) нарушения условий, установленных соглашением, перечисление субсидий по решению Учредителя приостанавливается до устранения нарушений.</w:t>
      </w:r>
    </w:p>
    <w:p w:rsidR="007A0091" w:rsidRPr="007A0091" w:rsidRDefault="007A0091" w:rsidP="007A0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A0091">
        <w:rPr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муниципальном задании, муниципальным бюджетным или автономным учреждением предварительного </w:t>
      </w:r>
      <w:hyperlink r:id="rId9" w:history="1">
        <w:r w:rsidRPr="007A0091">
          <w:rPr>
            <w:sz w:val="28"/>
            <w:szCs w:val="28"/>
          </w:rPr>
          <w:t>отчета</w:t>
        </w:r>
      </w:hyperlink>
      <w:r w:rsidRPr="007A0091">
        <w:rPr>
          <w:sz w:val="28"/>
          <w:szCs w:val="28"/>
        </w:rPr>
        <w:t xml:space="preserve">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приложением 3 к настоящему</w:t>
      </w:r>
      <w:proofErr w:type="gramEnd"/>
      <w:r w:rsidRPr="007A0091">
        <w:rPr>
          <w:sz w:val="28"/>
          <w:szCs w:val="28"/>
        </w:rPr>
        <w:t xml:space="preserve"> Порядку. </w:t>
      </w:r>
      <w:proofErr w:type="gramStart"/>
      <w:r w:rsidRPr="007A0091">
        <w:rPr>
          <w:sz w:val="28"/>
          <w:szCs w:val="28"/>
        </w:rPr>
        <w:t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</w:t>
      </w:r>
      <w:proofErr w:type="gramEnd"/>
      <w:r w:rsidRPr="007A0091">
        <w:rPr>
          <w:sz w:val="28"/>
          <w:szCs w:val="28"/>
        </w:rPr>
        <w:t xml:space="preserve"> на отчетную дату). В случае если показатели предварительной </w:t>
      </w:r>
      <w:proofErr w:type="gramStart"/>
      <w:r w:rsidRPr="007A0091">
        <w:rPr>
          <w:sz w:val="28"/>
          <w:szCs w:val="28"/>
        </w:rPr>
        <w:t>оценки достижения плановых показателей годового объема оказания муниципальных</w:t>
      </w:r>
      <w:proofErr w:type="gramEnd"/>
      <w:r w:rsidRPr="007A0091">
        <w:rPr>
          <w:sz w:val="28"/>
          <w:szCs w:val="28"/>
        </w:rPr>
        <w:t xml:space="preserve">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7A0091" w:rsidRPr="007A0091" w:rsidRDefault="007A0091" w:rsidP="007A0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091">
        <w:rPr>
          <w:sz w:val="28"/>
          <w:szCs w:val="28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</w:t>
      </w:r>
      <w:r w:rsidRPr="007A0091">
        <w:rPr>
          <w:sz w:val="28"/>
          <w:szCs w:val="28"/>
        </w:rPr>
        <w:lastRenderedPageBreak/>
        <w:t>муниципального задания, характеризующих качество оказываемых муниципальных услуг (выполняемых работ)</w:t>
      </w:r>
      <w:proofErr w:type="gramStart"/>
      <w:r w:rsidRPr="007A009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21D34" w:rsidRPr="00456CC6" w:rsidRDefault="00221D34" w:rsidP="000F1EF7">
      <w:pPr>
        <w:pStyle w:val="a6"/>
        <w:numPr>
          <w:ilvl w:val="0"/>
          <w:numId w:val="9"/>
        </w:numPr>
        <w:spacing w:after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В</w:t>
      </w:r>
      <w:r w:rsidR="00AE5147">
        <w:rPr>
          <w:sz w:val="28"/>
          <w:szCs w:val="28"/>
        </w:rPr>
        <w:t>нести в</w:t>
      </w:r>
      <w:r w:rsidRPr="00456CC6">
        <w:rPr>
          <w:sz w:val="28"/>
          <w:szCs w:val="28"/>
        </w:rPr>
        <w:t xml:space="preserve"> Порядок определения объема и условий предоставления субсидий муниципальным бюджетным и автономным учреждениям на иные цели, утвержденный постановлением администрации </w:t>
      </w:r>
      <w:r w:rsidR="00E816DB">
        <w:rPr>
          <w:sz w:val="28"/>
          <w:szCs w:val="28"/>
        </w:rPr>
        <w:t xml:space="preserve">города </w:t>
      </w:r>
      <w:r w:rsidRPr="00456CC6">
        <w:rPr>
          <w:sz w:val="28"/>
          <w:szCs w:val="28"/>
        </w:rPr>
        <w:t xml:space="preserve">Чайковского от 13 марта </w:t>
      </w:r>
      <w:r w:rsidR="00E51076">
        <w:rPr>
          <w:sz w:val="28"/>
          <w:szCs w:val="28"/>
        </w:rPr>
        <w:t>2019 г.</w:t>
      </w:r>
      <w:r w:rsidR="00AE5147">
        <w:rPr>
          <w:sz w:val="28"/>
          <w:szCs w:val="28"/>
        </w:rPr>
        <w:t xml:space="preserve"> № 512 </w:t>
      </w:r>
      <w:r w:rsidR="00880556">
        <w:rPr>
          <w:sz w:val="28"/>
          <w:szCs w:val="28"/>
        </w:rPr>
        <w:t>(в редакции постановлений администрации Чайковского городского округа от 18.06.2019 № 1118, от 11.11.2019 № 1791, от 02.11.2020 № 1021)</w:t>
      </w:r>
      <w:r w:rsidR="005730D3" w:rsidRPr="00456CC6">
        <w:rPr>
          <w:sz w:val="28"/>
          <w:szCs w:val="28"/>
        </w:rPr>
        <w:t>,</w:t>
      </w:r>
      <w:r w:rsidRPr="00456CC6">
        <w:rPr>
          <w:sz w:val="28"/>
          <w:szCs w:val="28"/>
        </w:rPr>
        <w:t xml:space="preserve"> следующие изменения:</w:t>
      </w:r>
    </w:p>
    <w:p w:rsidR="00221D34" w:rsidRPr="00456CC6" w:rsidRDefault="00221D34" w:rsidP="005730D3">
      <w:pPr>
        <w:pStyle w:val="a6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 xml:space="preserve">2.1. </w:t>
      </w:r>
      <w:hyperlink r:id="rId10" w:history="1">
        <w:r w:rsidR="00E51076">
          <w:rPr>
            <w:sz w:val="28"/>
            <w:szCs w:val="28"/>
          </w:rPr>
          <w:t>пункт</w:t>
        </w:r>
        <w:r w:rsidRPr="00456CC6">
          <w:rPr>
            <w:sz w:val="28"/>
            <w:szCs w:val="28"/>
          </w:rPr>
          <w:t xml:space="preserve"> </w:t>
        </w:r>
      </w:hyperlink>
      <w:r w:rsidR="005730D3" w:rsidRPr="00456CC6">
        <w:rPr>
          <w:sz w:val="28"/>
          <w:szCs w:val="28"/>
        </w:rPr>
        <w:t>2</w:t>
      </w:r>
      <w:r w:rsidRPr="00456CC6">
        <w:rPr>
          <w:sz w:val="28"/>
          <w:szCs w:val="28"/>
        </w:rPr>
        <w:t>.1</w:t>
      </w:r>
      <w:r w:rsidR="005730D3" w:rsidRPr="00456CC6">
        <w:rPr>
          <w:sz w:val="28"/>
          <w:szCs w:val="28"/>
        </w:rPr>
        <w:t xml:space="preserve"> после слова «округа» дополнить словами «в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 февраля 2020 г. № 203»;</w:t>
      </w:r>
    </w:p>
    <w:p w:rsidR="00221D34" w:rsidRPr="00456CC6" w:rsidRDefault="00221D34" w:rsidP="00573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2.2. пункт</w:t>
      </w:r>
      <w:r w:rsidR="005730D3" w:rsidRPr="00456CC6">
        <w:rPr>
          <w:sz w:val="28"/>
          <w:szCs w:val="28"/>
        </w:rPr>
        <w:t xml:space="preserve"> </w:t>
      </w:r>
      <w:r w:rsidRPr="00456CC6">
        <w:rPr>
          <w:sz w:val="28"/>
          <w:szCs w:val="28"/>
        </w:rPr>
        <w:t>3.</w:t>
      </w:r>
      <w:r w:rsidR="005730D3" w:rsidRPr="00456CC6">
        <w:rPr>
          <w:sz w:val="28"/>
          <w:szCs w:val="28"/>
        </w:rPr>
        <w:t xml:space="preserve">2. </w:t>
      </w:r>
      <w:r w:rsidRPr="00456CC6">
        <w:rPr>
          <w:sz w:val="28"/>
          <w:szCs w:val="28"/>
        </w:rPr>
        <w:t>изложить в следующей редакции:</w:t>
      </w:r>
    </w:p>
    <w:p w:rsidR="005730D3" w:rsidRPr="00456CC6" w:rsidRDefault="00681789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«3.2</w:t>
      </w:r>
      <w:r w:rsidR="005730D3" w:rsidRPr="00456CC6">
        <w:rPr>
          <w:sz w:val="28"/>
          <w:szCs w:val="28"/>
        </w:rPr>
        <w:t>.</w:t>
      </w:r>
      <w:r w:rsidRPr="00456CC6">
        <w:rPr>
          <w:sz w:val="28"/>
          <w:szCs w:val="28"/>
        </w:rPr>
        <w:t xml:space="preserve"> </w:t>
      </w:r>
      <w:r w:rsidR="005730D3" w:rsidRPr="00456CC6">
        <w:rPr>
          <w:sz w:val="28"/>
          <w:szCs w:val="28"/>
        </w:rPr>
        <w:t xml:space="preserve">Соглашение заключается между </w:t>
      </w:r>
      <w:r w:rsidRPr="00456CC6">
        <w:rPr>
          <w:sz w:val="28"/>
          <w:szCs w:val="28"/>
        </w:rPr>
        <w:t>У</w:t>
      </w:r>
      <w:r w:rsidR="005730D3" w:rsidRPr="00456CC6">
        <w:rPr>
          <w:sz w:val="28"/>
          <w:szCs w:val="28"/>
        </w:rPr>
        <w:t xml:space="preserve">чредителем и </w:t>
      </w:r>
      <w:r w:rsidRPr="00456CC6">
        <w:rPr>
          <w:sz w:val="28"/>
          <w:szCs w:val="28"/>
        </w:rPr>
        <w:t>у</w:t>
      </w:r>
      <w:r w:rsidR="005730D3" w:rsidRPr="00456CC6">
        <w:rPr>
          <w:sz w:val="28"/>
          <w:szCs w:val="28"/>
        </w:rPr>
        <w:t xml:space="preserve">чреждением с использованием информационной системы </w:t>
      </w:r>
      <w:r w:rsidRPr="00456CC6">
        <w:rPr>
          <w:sz w:val="28"/>
          <w:szCs w:val="28"/>
        </w:rPr>
        <w:t>«</w:t>
      </w:r>
      <w:r w:rsidR="005730D3" w:rsidRPr="00456CC6">
        <w:rPr>
          <w:sz w:val="28"/>
          <w:szCs w:val="28"/>
        </w:rPr>
        <w:t>АЦК-Планирование</w:t>
      </w:r>
      <w:r w:rsidRPr="00456CC6">
        <w:rPr>
          <w:sz w:val="28"/>
          <w:szCs w:val="28"/>
        </w:rPr>
        <w:t>»</w:t>
      </w:r>
      <w:r w:rsidR="005730D3" w:rsidRPr="00456CC6">
        <w:rPr>
          <w:sz w:val="28"/>
          <w:szCs w:val="28"/>
        </w:rPr>
        <w:t xml:space="preserve"> и (или) государственной интегрированной информационной системы управления общественными финансами </w:t>
      </w:r>
      <w:r w:rsidRPr="00456CC6">
        <w:rPr>
          <w:sz w:val="28"/>
          <w:szCs w:val="28"/>
        </w:rPr>
        <w:t>«</w:t>
      </w:r>
      <w:r w:rsidR="005730D3" w:rsidRPr="00456CC6">
        <w:rPr>
          <w:sz w:val="28"/>
          <w:szCs w:val="28"/>
        </w:rPr>
        <w:t>Электронный бюджет</w:t>
      </w:r>
      <w:r w:rsidRPr="00456CC6">
        <w:rPr>
          <w:sz w:val="28"/>
          <w:szCs w:val="28"/>
        </w:rPr>
        <w:t>»</w:t>
      </w:r>
      <w:r w:rsidR="005730D3" w:rsidRPr="00456CC6">
        <w:rPr>
          <w:sz w:val="28"/>
          <w:szCs w:val="28"/>
        </w:rPr>
        <w:t xml:space="preserve"> по типовой форме, утвержденной </w:t>
      </w:r>
      <w:r w:rsidRPr="00456CC6">
        <w:rPr>
          <w:sz w:val="28"/>
          <w:szCs w:val="28"/>
        </w:rPr>
        <w:t>Управлением финансов</w:t>
      </w:r>
      <w:r w:rsidR="005730D3" w:rsidRPr="00456CC6">
        <w:rPr>
          <w:sz w:val="28"/>
          <w:szCs w:val="28"/>
        </w:rPr>
        <w:t>, и определяет следующие условия: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целевое назначение субсидии. В случае если целевая субсидия предоставляется для реализации национального проекта (программы), целевое назначение субсидии указывается с учетом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размер целевой субсидии;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порядок и сроки перечисления целевой субсидии;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456CC6">
        <w:rPr>
          <w:sz w:val="28"/>
          <w:szCs w:val="28"/>
        </w:rPr>
        <w:t>значения результатов предоставления целевой субсидии, которые должны быть конкретными и измеримыми. В случае если целевая субсидия предоставляется для реализации национального проекта (программы), значения результатов предоставления целевой субсидии должны быть конкретными, измеримыми и соответствовать результатам федеральных или региональных проектов (программ);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456CC6">
        <w:rPr>
          <w:sz w:val="28"/>
          <w:szCs w:val="28"/>
        </w:rPr>
        <w:t>меры ответственности при не</w:t>
      </w:r>
      <w:r w:rsidR="00E51076">
        <w:rPr>
          <w:sz w:val="28"/>
          <w:szCs w:val="28"/>
        </w:rPr>
        <w:t xml:space="preserve"> </w:t>
      </w:r>
      <w:r w:rsidRPr="00456CC6">
        <w:rPr>
          <w:sz w:val="28"/>
          <w:szCs w:val="28"/>
        </w:rPr>
        <w:t>достижении значений результатов предоставления целевой субсидии;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"/>
      <w:bookmarkEnd w:id="3"/>
      <w:r w:rsidRPr="00456CC6">
        <w:rPr>
          <w:sz w:val="28"/>
          <w:szCs w:val="28"/>
        </w:rPr>
        <w:t xml:space="preserve">сроки </w:t>
      </w:r>
      <w:proofErr w:type="gramStart"/>
      <w:r w:rsidRPr="00456CC6">
        <w:rPr>
          <w:sz w:val="28"/>
          <w:szCs w:val="28"/>
        </w:rPr>
        <w:t>достижения значений результатов предоставления целевой субсидии</w:t>
      </w:r>
      <w:proofErr w:type="gramEnd"/>
      <w:r w:rsidRPr="00456CC6">
        <w:rPr>
          <w:sz w:val="28"/>
          <w:szCs w:val="28"/>
        </w:rPr>
        <w:t>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 xml:space="preserve">порядок и сроки возврата сумм целевых субсидий, использованных учреждением, в случае установления по итогам проверок, проведенных учредителем, а также органами </w:t>
      </w:r>
      <w:r w:rsidR="00681789" w:rsidRPr="00456CC6">
        <w:rPr>
          <w:sz w:val="28"/>
          <w:szCs w:val="28"/>
        </w:rPr>
        <w:t xml:space="preserve">муниципального </w:t>
      </w:r>
      <w:r w:rsidRPr="00456CC6">
        <w:rPr>
          <w:sz w:val="28"/>
          <w:szCs w:val="28"/>
        </w:rPr>
        <w:t>финансового контроля, фактов нарушения целей, условий и порядка предоставления целевой субсидии, определенных соглашением;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lastRenderedPageBreak/>
        <w:t>форма, порядок и сроки предоставления отчетности о достижении результатов и отчетности об осуществлении расходов, источником финансового обеспечения которых является целевая субсидия;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целевой субсидии;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основания для досрочного прекращения соглашения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целевой субсидии, установленных правовым актом и (или) соглашением;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запрет на расторжение соглашения учреждением в одностороннем порядке;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иные права и обязанности сторон соглашения и порядок их взаимодействия при реализации соглашения.</w:t>
      </w:r>
    </w:p>
    <w:p w:rsidR="005730D3" w:rsidRPr="00456CC6" w:rsidRDefault="005730D3" w:rsidP="0011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6CC6">
        <w:rPr>
          <w:sz w:val="28"/>
          <w:szCs w:val="28"/>
        </w:rPr>
        <w:t xml:space="preserve">Положения, установленные </w:t>
      </w:r>
      <w:hyperlink w:anchor="Par5" w:history="1">
        <w:r w:rsidRPr="00456CC6">
          <w:rPr>
            <w:sz w:val="28"/>
            <w:szCs w:val="28"/>
          </w:rPr>
          <w:t xml:space="preserve">абзацами </w:t>
        </w:r>
      </w:hyperlink>
      <w:r w:rsidR="002B757D" w:rsidRPr="00456CC6">
        <w:rPr>
          <w:sz w:val="28"/>
          <w:szCs w:val="28"/>
        </w:rPr>
        <w:t>пятым</w:t>
      </w:r>
      <w:r w:rsidRPr="00456CC6">
        <w:rPr>
          <w:sz w:val="28"/>
          <w:szCs w:val="28"/>
        </w:rPr>
        <w:t xml:space="preserve">, </w:t>
      </w:r>
      <w:r w:rsidR="002B757D" w:rsidRPr="00456CC6">
        <w:rPr>
          <w:sz w:val="28"/>
          <w:szCs w:val="28"/>
        </w:rPr>
        <w:t xml:space="preserve">шестым и </w:t>
      </w:r>
      <w:hyperlink w:anchor="Par6" w:history="1">
        <w:r w:rsidRPr="00456CC6">
          <w:rPr>
            <w:sz w:val="28"/>
            <w:szCs w:val="28"/>
          </w:rPr>
          <w:t>седьмым</w:t>
        </w:r>
      </w:hyperlink>
      <w:r w:rsidRPr="00456CC6">
        <w:rPr>
          <w:sz w:val="28"/>
          <w:szCs w:val="28"/>
        </w:rPr>
        <w:t xml:space="preserve"> настоящего пункта, а также предоставление отчетности о достижении результатов не применяются при предоставлении целевой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</w:t>
      </w:r>
      <w:proofErr w:type="gramEnd"/>
      <w:r w:rsidRPr="00456CC6">
        <w:rPr>
          <w:sz w:val="28"/>
          <w:szCs w:val="28"/>
        </w:rPr>
        <w:t xml:space="preserve"> документам</w:t>
      </w:r>
      <w:proofErr w:type="gramStart"/>
      <w:r w:rsidRPr="00456CC6">
        <w:rPr>
          <w:sz w:val="28"/>
          <w:szCs w:val="28"/>
        </w:rPr>
        <w:t>.</w:t>
      </w:r>
      <w:r w:rsidR="00CB2D12">
        <w:rPr>
          <w:sz w:val="28"/>
          <w:szCs w:val="28"/>
        </w:rPr>
        <w:t>».</w:t>
      </w:r>
      <w:proofErr w:type="gramEnd"/>
    </w:p>
    <w:p w:rsidR="007A73FC" w:rsidRPr="00456CC6" w:rsidRDefault="007A73FC" w:rsidP="00E473E7">
      <w:pPr>
        <w:pStyle w:val="a6"/>
        <w:numPr>
          <w:ilvl w:val="0"/>
          <w:numId w:val="9"/>
        </w:numPr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54E97" w:rsidRPr="006410D8" w:rsidRDefault="00D54E97" w:rsidP="00E473E7">
      <w:pPr>
        <w:pStyle w:val="a6"/>
        <w:numPr>
          <w:ilvl w:val="0"/>
          <w:numId w:val="9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456CC6">
        <w:rPr>
          <w:sz w:val="28"/>
          <w:szCs w:val="28"/>
        </w:rPr>
        <w:t xml:space="preserve">Постановление вступает в силу </w:t>
      </w:r>
      <w:r w:rsidR="007A73FC" w:rsidRPr="00456CC6">
        <w:rPr>
          <w:sz w:val="28"/>
          <w:szCs w:val="28"/>
        </w:rPr>
        <w:t>после</w:t>
      </w:r>
      <w:r w:rsidRPr="00456CC6">
        <w:rPr>
          <w:sz w:val="28"/>
          <w:szCs w:val="28"/>
        </w:rPr>
        <w:t xml:space="preserve"> его </w:t>
      </w:r>
      <w:r w:rsidR="007A73FC" w:rsidRPr="00456CC6">
        <w:rPr>
          <w:sz w:val="28"/>
          <w:szCs w:val="28"/>
        </w:rPr>
        <w:t>оф</w:t>
      </w:r>
      <w:r w:rsidR="007A73FC">
        <w:rPr>
          <w:sz w:val="28"/>
          <w:szCs w:val="28"/>
        </w:rPr>
        <w:t>ициального опубликования</w:t>
      </w:r>
      <w:r w:rsidRPr="006410D8">
        <w:rPr>
          <w:sz w:val="28"/>
          <w:szCs w:val="28"/>
        </w:rPr>
        <w:t>.</w:t>
      </w:r>
    </w:p>
    <w:p w:rsidR="00D54E97" w:rsidRPr="006410D8" w:rsidRDefault="00D54E97" w:rsidP="007739D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E97" w:rsidRPr="006410D8" w:rsidRDefault="00D54E97" w:rsidP="007739D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E97" w:rsidRPr="006410D8" w:rsidRDefault="00D54E97" w:rsidP="00880556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D54E97" w:rsidRPr="006410D8" w:rsidRDefault="00D54E97" w:rsidP="00880556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4E97" w:rsidRDefault="00D54E97" w:rsidP="00880556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C1488B">
        <w:rPr>
          <w:rFonts w:ascii="Times New Roman" w:hAnsi="Times New Roman" w:cs="Times New Roman"/>
          <w:sz w:val="28"/>
          <w:szCs w:val="28"/>
        </w:rPr>
        <w:t xml:space="preserve"> </w:t>
      </w:r>
      <w:r w:rsidR="00C1488B">
        <w:rPr>
          <w:rFonts w:ascii="Times New Roman" w:hAnsi="Times New Roman" w:cs="Times New Roman"/>
          <w:sz w:val="28"/>
          <w:szCs w:val="28"/>
        </w:rPr>
        <w:tab/>
      </w:r>
      <w:r w:rsidRPr="006410D8">
        <w:rPr>
          <w:rFonts w:ascii="Times New Roman" w:hAnsi="Times New Roman" w:cs="Times New Roman"/>
          <w:sz w:val="28"/>
          <w:szCs w:val="28"/>
        </w:rPr>
        <w:t>Ю.Г.Востриков</w:t>
      </w:r>
    </w:p>
    <w:p w:rsidR="00FD45AC" w:rsidRDefault="0054527E" w:rsidP="00880556">
      <w:pPr>
        <w:pStyle w:val="ConsPlusNormal"/>
        <w:tabs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spacing w:line="240" w:lineRule="exact"/>
        <w:ind w:left="5670"/>
      </w:pPr>
      <w:r>
        <w:t xml:space="preserve"> </w:t>
      </w:r>
    </w:p>
    <w:sectPr w:rsidR="00FD45AC" w:rsidSect="008601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0B" w:rsidRDefault="00775A0B">
      <w:r>
        <w:separator/>
      </w:r>
    </w:p>
  </w:endnote>
  <w:endnote w:type="continuationSeparator" w:id="0">
    <w:p w:rsidR="00775A0B" w:rsidRDefault="0077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F" w:rsidRDefault="008601DF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0B" w:rsidRDefault="00775A0B">
      <w:r>
        <w:separator/>
      </w:r>
    </w:p>
  </w:footnote>
  <w:footnote w:type="continuationSeparator" w:id="0">
    <w:p w:rsidR="00775A0B" w:rsidRDefault="0077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90B4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3" w:rsidRPr="002E7433" w:rsidRDefault="002E7433" w:rsidP="002E7433">
    <w:pPr>
      <w:jc w:val="center"/>
      <w:rPr>
        <w:color w:val="000000"/>
      </w:rPr>
    </w:pPr>
    <w:r w:rsidRPr="002E7433">
      <w:rPr>
        <w:color w:val="000000"/>
      </w:rPr>
      <w:t>Проект размещен на сайте 28.05.2021 г. Срок  приема заключений независимых экспертов до 06.06.2021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33" w:rsidRPr="002E7433" w:rsidRDefault="002E7433" w:rsidP="002E7433">
    <w:pPr>
      <w:jc w:val="center"/>
      <w:rPr>
        <w:color w:val="000000"/>
      </w:rPr>
    </w:pPr>
    <w:r w:rsidRPr="002E7433">
      <w:rPr>
        <w:color w:val="000000"/>
      </w:rPr>
      <w:t>Проект размещен на сайте 28.05.2021 г. Срок  приема заключений независимых экспертов до 06.06.2021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52C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F6692C"/>
    <w:multiLevelType w:val="hybridMultilevel"/>
    <w:tmpl w:val="E3F4A500"/>
    <w:lvl w:ilvl="0" w:tplc="608661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63400"/>
    <w:multiLevelType w:val="hybridMultilevel"/>
    <w:tmpl w:val="9D3EC888"/>
    <w:lvl w:ilvl="0" w:tplc="BF50E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51D78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D00875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45271B9"/>
    <w:multiLevelType w:val="hybridMultilevel"/>
    <w:tmpl w:val="D412320C"/>
    <w:lvl w:ilvl="0" w:tplc="FFFFFFFF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A11B8"/>
    <w:multiLevelType w:val="multilevel"/>
    <w:tmpl w:val="497EB89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55" w:hanging="9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35" w:hanging="97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FF0000"/>
      </w:rPr>
    </w:lvl>
  </w:abstractNum>
  <w:abstractNum w:abstractNumId="7">
    <w:nsid w:val="5C422527"/>
    <w:multiLevelType w:val="hybridMultilevel"/>
    <w:tmpl w:val="FBA240FA"/>
    <w:lvl w:ilvl="0" w:tplc="30604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E0C6E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B2B41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6D6C"/>
    <w:rsid w:val="000212BD"/>
    <w:rsid w:val="00034F96"/>
    <w:rsid w:val="00047793"/>
    <w:rsid w:val="000509A1"/>
    <w:rsid w:val="000610B3"/>
    <w:rsid w:val="00065FBF"/>
    <w:rsid w:val="00066325"/>
    <w:rsid w:val="00066429"/>
    <w:rsid w:val="00077FD7"/>
    <w:rsid w:val="00081A67"/>
    <w:rsid w:val="000826BF"/>
    <w:rsid w:val="00083C45"/>
    <w:rsid w:val="0009269A"/>
    <w:rsid w:val="00093B61"/>
    <w:rsid w:val="000A2241"/>
    <w:rsid w:val="000B591B"/>
    <w:rsid w:val="000C1992"/>
    <w:rsid w:val="000C4CD5"/>
    <w:rsid w:val="000C6479"/>
    <w:rsid w:val="000F1EF7"/>
    <w:rsid w:val="000F3065"/>
    <w:rsid w:val="000F5EF8"/>
    <w:rsid w:val="00110C16"/>
    <w:rsid w:val="001148B5"/>
    <w:rsid w:val="00146E85"/>
    <w:rsid w:val="0015344A"/>
    <w:rsid w:val="001A30EF"/>
    <w:rsid w:val="001B1B3A"/>
    <w:rsid w:val="001C2D71"/>
    <w:rsid w:val="001C6747"/>
    <w:rsid w:val="001D00D1"/>
    <w:rsid w:val="001D02CD"/>
    <w:rsid w:val="001E268C"/>
    <w:rsid w:val="001E269A"/>
    <w:rsid w:val="001E2A97"/>
    <w:rsid w:val="001E3714"/>
    <w:rsid w:val="00203BDC"/>
    <w:rsid w:val="002123C6"/>
    <w:rsid w:val="00213739"/>
    <w:rsid w:val="00213BD7"/>
    <w:rsid w:val="002151A9"/>
    <w:rsid w:val="00221D34"/>
    <w:rsid w:val="0022231B"/>
    <w:rsid w:val="0022560C"/>
    <w:rsid w:val="002330C4"/>
    <w:rsid w:val="002371C2"/>
    <w:rsid w:val="00242B04"/>
    <w:rsid w:val="002547D7"/>
    <w:rsid w:val="0025753E"/>
    <w:rsid w:val="0027272F"/>
    <w:rsid w:val="00275701"/>
    <w:rsid w:val="002806E6"/>
    <w:rsid w:val="002830F7"/>
    <w:rsid w:val="002A1386"/>
    <w:rsid w:val="002B43B0"/>
    <w:rsid w:val="002B757D"/>
    <w:rsid w:val="002E5189"/>
    <w:rsid w:val="002E5A67"/>
    <w:rsid w:val="002E7433"/>
    <w:rsid w:val="002F5303"/>
    <w:rsid w:val="003045B0"/>
    <w:rsid w:val="003055D1"/>
    <w:rsid w:val="00307011"/>
    <w:rsid w:val="00330845"/>
    <w:rsid w:val="00344B69"/>
    <w:rsid w:val="00361421"/>
    <w:rsid w:val="003717A5"/>
    <w:rsid w:val="003739D7"/>
    <w:rsid w:val="00387CFA"/>
    <w:rsid w:val="00390C0F"/>
    <w:rsid w:val="00393A4B"/>
    <w:rsid w:val="003B12D1"/>
    <w:rsid w:val="003B2EA3"/>
    <w:rsid w:val="003B5F84"/>
    <w:rsid w:val="003D5980"/>
    <w:rsid w:val="003E1857"/>
    <w:rsid w:val="003E5B50"/>
    <w:rsid w:val="003F6767"/>
    <w:rsid w:val="00402524"/>
    <w:rsid w:val="004050B7"/>
    <w:rsid w:val="00414494"/>
    <w:rsid w:val="00417D2F"/>
    <w:rsid w:val="00420470"/>
    <w:rsid w:val="0042345A"/>
    <w:rsid w:val="004346DD"/>
    <w:rsid w:val="00436605"/>
    <w:rsid w:val="004511D0"/>
    <w:rsid w:val="004566A6"/>
    <w:rsid w:val="00456CC6"/>
    <w:rsid w:val="00460BEA"/>
    <w:rsid w:val="00467AC4"/>
    <w:rsid w:val="00474F18"/>
    <w:rsid w:val="00480BCF"/>
    <w:rsid w:val="00483363"/>
    <w:rsid w:val="00485031"/>
    <w:rsid w:val="00492783"/>
    <w:rsid w:val="004A48A4"/>
    <w:rsid w:val="004A54E3"/>
    <w:rsid w:val="004A65E8"/>
    <w:rsid w:val="004B417F"/>
    <w:rsid w:val="004B7F4B"/>
    <w:rsid w:val="004E3BD7"/>
    <w:rsid w:val="005129D9"/>
    <w:rsid w:val="0051502C"/>
    <w:rsid w:val="00526A03"/>
    <w:rsid w:val="0053042A"/>
    <w:rsid w:val="00542E50"/>
    <w:rsid w:val="0054527E"/>
    <w:rsid w:val="005458E7"/>
    <w:rsid w:val="00552B04"/>
    <w:rsid w:val="005640DB"/>
    <w:rsid w:val="005666EE"/>
    <w:rsid w:val="00571308"/>
    <w:rsid w:val="005730D3"/>
    <w:rsid w:val="00576A32"/>
    <w:rsid w:val="00577234"/>
    <w:rsid w:val="00586537"/>
    <w:rsid w:val="005A4276"/>
    <w:rsid w:val="005B7C2C"/>
    <w:rsid w:val="005C38F6"/>
    <w:rsid w:val="005E0A59"/>
    <w:rsid w:val="005E0FCE"/>
    <w:rsid w:val="005E50E4"/>
    <w:rsid w:val="005E66C3"/>
    <w:rsid w:val="005E771F"/>
    <w:rsid w:val="005F3A68"/>
    <w:rsid w:val="006155F3"/>
    <w:rsid w:val="00621C65"/>
    <w:rsid w:val="006312AA"/>
    <w:rsid w:val="006316B6"/>
    <w:rsid w:val="00633B2A"/>
    <w:rsid w:val="00637B08"/>
    <w:rsid w:val="00645A5D"/>
    <w:rsid w:val="0066067E"/>
    <w:rsid w:val="00662DD7"/>
    <w:rsid w:val="00667A75"/>
    <w:rsid w:val="00681789"/>
    <w:rsid w:val="00690636"/>
    <w:rsid w:val="006A1F70"/>
    <w:rsid w:val="006B469A"/>
    <w:rsid w:val="006B6901"/>
    <w:rsid w:val="006C5CBE"/>
    <w:rsid w:val="006C6E1D"/>
    <w:rsid w:val="006E40DE"/>
    <w:rsid w:val="006F2225"/>
    <w:rsid w:val="006F44DA"/>
    <w:rsid w:val="006F6C51"/>
    <w:rsid w:val="006F7533"/>
    <w:rsid w:val="007053B6"/>
    <w:rsid w:val="007168FE"/>
    <w:rsid w:val="007316B3"/>
    <w:rsid w:val="00737771"/>
    <w:rsid w:val="007403B2"/>
    <w:rsid w:val="00764BBB"/>
    <w:rsid w:val="007739D1"/>
    <w:rsid w:val="00775A0B"/>
    <w:rsid w:val="007A0091"/>
    <w:rsid w:val="007A13D2"/>
    <w:rsid w:val="007A73FC"/>
    <w:rsid w:val="007B4438"/>
    <w:rsid w:val="007B75C5"/>
    <w:rsid w:val="007C675E"/>
    <w:rsid w:val="007D15C3"/>
    <w:rsid w:val="007D28F9"/>
    <w:rsid w:val="007E6674"/>
    <w:rsid w:val="008005A0"/>
    <w:rsid w:val="00802441"/>
    <w:rsid w:val="00802664"/>
    <w:rsid w:val="00811D18"/>
    <w:rsid w:val="008148AA"/>
    <w:rsid w:val="0081642D"/>
    <w:rsid w:val="00817ACA"/>
    <w:rsid w:val="008278F3"/>
    <w:rsid w:val="00853C6D"/>
    <w:rsid w:val="00856810"/>
    <w:rsid w:val="008601DF"/>
    <w:rsid w:val="00860C6F"/>
    <w:rsid w:val="00863DEC"/>
    <w:rsid w:val="00864234"/>
    <w:rsid w:val="00864B75"/>
    <w:rsid w:val="00880556"/>
    <w:rsid w:val="008879B4"/>
    <w:rsid w:val="00890A98"/>
    <w:rsid w:val="008A54B1"/>
    <w:rsid w:val="008A7643"/>
    <w:rsid w:val="008B32DC"/>
    <w:rsid w:val="008D1250"/>
    <w:rsid w:val="008D4D4B"/>
    <w:rsid w:val="008E0ACF"/>
    <w:rsid w:val="008E49BE"/>
    <w:rsid w:val="008E6871"/>
    <w:rsid w:val="008F4E42"/>
    <w:rsid w:val="00900A1B"/>
    <w:rsid w:val="0092171B"/>
    <w:rsid w:val="009239FE"/>
    <w:rsid w:val="0093327B"/>
    <w:rsid w:val="00954FC0"/>
    <w:rsid w:val="00962314"/>
    <w:rsid w:val="00974C42"/>
    <w:rsid w:val="0098162E"/>
    <w:rsid w:val="009851CF"/>
    <w:rsid w:val="00996326"/>
    <w:rsid w:val="00997790"/>
    <w:rsid w:val="009A6BCD"/>
    <w:rsid w:val="009B151F"/>
    <w:rsid w:val="009B1757"/>
    <w:rsid w:val="009B5F4B"/>
    <w:rsid w:val="009C35B6"/>
    <w:rsid w:val="009C6FD9"/>
    <w:rsid w:val="009D04CB"/>
    <w:rsid w:val="009E0131"/>
    <w:rsid w:val="009E5B5A"/>
    <w:rsid w:val="00A1113A"/>
    <w:rsid w:val="00A1541E"/>
    <w:rsid w:val="00A265E9"/>
    <w:rsid w:val="00A33808"/>
    <w:rsid w:val="00A46500"/>
    <w:rsid w:val="00A52B69"/>
    <w:rsid w:val="00A932CE"/>
    <w:rsid w:val="00A9477C"/>
    <w:rsid w:val="00A96183"/>
    <w:rsid w:val="00AC4255"/>
    <w:rsid w:val="00AE14A7"/>
    <w:rsid w:val="00AE5147"/>
    <w:rsid w:val="00B16F92"/>
    <w:rsid w:val="00B17541"/>
    <w:rsid w:val="00B25F8A"/>
    <w:rsid w:val="00B262B0"/>
    <w:rsid w:val="00B34B6E"/>
    <w:rsid w:val="00B42216"/>
    <w:rsid w:val="00B46CCF"/>
    <w:rsid w:val="00B66A31"/>
    <w:rsid w:val="00B74070"/>
    <w:rsid w:val="00B82AE6"/>
    <w:rsid w:val="00B86D06"/>
    <w:rsid w:val="00B90560"/>
    <w:rsid w:val="00B931FE"/>
    <w:rsid w:val="00B95511"/>
    <w:rsid w:val="00BA73B9"/>
    <w:rsid w:val="00BB117D"/>
    <w:rsid w:val="00BB6EA3"/>
    <w:rsid w:val="00BC0A61"/>
    <w:rsid w:val="00BC36A9"/>
    <w:rsid w:val="00BC7DBA"/>
    <w:rsid w:val="00BD1C7E"/>
    <w:rsid w:val="00BD627B"/>
    <w:rsid w:val="00BF3C40"/>
    <w:rsid w:val="00BF4376"/>
    <w:rsid w:val="00BF6DAF"/>
    <w:rsid w:val="00C0007B"/>
    <w:rsid w:val="00C0106A"/>
    <w:rsid w:val="00C04FD6"/>
    <w:rsid w:val="00C1096C"/>
    <w:rsid w:val="00C1488B"/>
    <w:rsid w:val="00C24D33"/>
    <w:rsid w:val="00C264A4"/>
    <w:rsid w:val="00C47159"/>
    <w:rsid w:val="00C50E56"/>
    <w:rsid w:val="00C5318F"/>
    <w:rsid w:val="00C537C8"/>
    <w:rsid w:val="00C62141"/>
    <w:rsid w:val="00C63D95"/>
    <w:rsid w:val="00C63F4D"/>
    <w:rsid w:val="00C647EA"/>
    <w:rsid w:val="00C7795B"/>
    <w:rsid w:val="00C80448"/>
    <w:rsid w:val="00C82B46"/>
    <w:rsid w:val="00C82F3F"/>
    <w:rsid w:val="00C85F04"/>
    <w:rsid w:val="00C871B2"/>
    <w:rsid w:val="00C97526"/>
    <w:rsid w:val="00CA1E47"/>
    <w:rsid w:val="00CA503E"/>
    <w:rsid w:val="00CB01D0"/>
    <w:rsid w:val="00CB2D12"/>
    <w:rsid w:val="00CD4F0A"/>
    <w:rsid w:val="00CF7242"/>
    <w:rsid w:val="00D0255E"/>
    <w:rsid w:val="00D02685"/>
    <w:rsid w:val="00D03AD0"/>
    <w:rsid w:val="00D05C82"/>
    <w:rsid w:val="00D06D54"/>
    <w:rsid w:val="00D16ABE"/>
    <w:rsid w:val="00D3078A"/>
    <w:rsid w:val="00D47C0A"/>
    <w:rsid w:val="00D54E97"/>
    <w:rsid w:val="00D82EA7"/>
    <w:rsid w:val="00D87607"/>
    <w:rsid w:val="00D909BD"/>
    <w:rsid w:val="00D92757"/>
    <w:rsid w:val="00D945F2"/>
    <w:rsid w:val="00DA33E5"/>
    <w:rsid w:val="00DA42A6"/>
    <w:rsid w:val="00DB37B4"/>
    <w:rsid w:val="00DC3897"/>
    <w:rsid w:val="00DF0B41"/>
    <w:rsid w:val="00DF146C"/>
    <w:rsid w:val="00DF1B91"/>
    <w:rsid w:val="00E021E5"/>
    <w:rsid w:val="00E15BCF"/>
    <w:rsid w:val="00E35485"/>
    <w:rsid w:val="00E473E7"/>
    <w:rsid w:val="00E51076"/>
    <w:rsid w:val="00E55D54"/>
    <w:rsid w:val="00E63214"/>
    <w:rsid w:val="00E70A94"/>
    <w:rsid w:val="00E71901"/>
    <w:rsid w:val="00E816DB"/>
    <w:rsid w:val="00E94764"/>
    <w:rsid w:val="00EB105B"/>
    <w:rsid w:val="00EB7BE3"/>
    <w:rsid w:val="00EC052F"/>
    <w:rsid w:val="00EE5462"/>
    <w:rsid w:val="00EE77E2"/>
    <w:rsid w:val="00EF1335"/>
    <w:rsid w:val="00EF145C"/>
    <w:rsid w:val="00EF3F35"/>
    <w:rsid w:val="00EF7016"/>
    <w:rsid w:val="00F04694"/>
    <w:rsid w:val="00F10A37"/>
    <w:rsid w:val="00F25EE9"/>
    <w:rsid w:val="00F26E3F"/>
    <w:rsid w:val="00F351D1"/>
    <w:rsid w:val="00F3797D"/>
    <w:rsid w:val="00F70669"/>
    <w:rsid w:val="00F72D00"/>
    <w:rsid w:val="00F80968"/>
    <w:rsid w:val="00F848C4"/>
    <w:rsid w:val="00F86764"/>
    <w:rsid w:val="00F90B46"/>
    <w:rsid w:val="00F91D3D"/>
    <w:rsid w:val="00FA4106"/>
    <w:rsid w:val="00FA6C0E"/>
    <w:rsid w:val="00FC3DD8"/>
    <w:rsid w:val="00FC7364"/>
    <w:rsid w:val="00FD45AC"/>
    <w:rsid w:val="00FF04A2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Balloon Text"/>
    <w:basedOn w:val="a"/>
    <w:link w:val="af3"/>
    <w:rsid w:val="0098162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8162E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B9056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90560"/>
    <w:pPr>
      <w:spacing w:before="100" w:beforeAutospacing="1" w:after="100" w:afterAutospacing="1"/>
    </w:pPr>
  </w:style>
  <w:style w:type="paragraph" w:customStyle="1" w:styleId="ConsPlusNormal">
    <w:name w:val="ConsPlusNormal"/>
    <w:rsid w:val="00D54E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21F30E770B48F33DAC99B39B11E0A342D47550FFB73A51942D996FB6013D0252128BB18D597A61A0918EB1B2566732EA3C3707A839838926DE307EBpA2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3F311AC2C3D8623CBE4D24A3DFF75B2CEF116A367D119E14F34C8362672C65EA26CB44E0D7652CA6D9CAB9E43E5B3DB77CEFAF46808B58AC115FDl407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8092-2205-4348-A47A-0FAB9CBF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946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8507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consultantplus://offline/ref=B21F30E770B48F33DAC99B39B11E0A342D47550FFB73A51942D996FB6013D0252128BB18D597A61A0918EB1B2566732EA3C3707A839838926DE307EBpA20G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consultantplus://offline/ref=C983F311AC2C3D8623CBE4D24A3DFF75B2CEF116A367D119E14F34C8362672C65EA26CB44E0D7652CA6D9CAB9E43E5B3DB77CEFAF46808B58AC115FDl407J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2021-05-21T06:14:00Z</cp:lastPrinted>
  <dcterms:created xsi:type="dcterms:W3CDTF">2021-05-28T03:52:00Z</dcterms:created>
  <dcterms:modified xsi:type="dcterms:W3CDTF">2021-05-28T03:52:00Z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признании утратившим силу отдельных актов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09000001a4a3ae22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